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FB" w:rsidRDefault="0025273D" w:rsidP="00FE38FB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0pt;margin-top:-14.25pt;width:238.85pt;height:100.65pt;z-index:251663360;mso-height-percent:200;mso-height-percent:200;mso-width-relative:margin;mso-height-relative:margin" filled="f" stroked="f">
            <v:textbox style="mso-fit-shape-to-text:t">
              <w:txbxContent>
                <w:p w:rsidR="00492896" w:rsidRDefault="00492896" w:rsidP="00FE38FB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  <w:szCs w:val="36"/>
                    </w:rPr>
                    <w:t xml:space="preserve">English </w:t>
                  </w:r>
                  <w:r w:rsidR="00DF0275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  <w:szCs w:val="36"/>
                    </w:rPr>
                    <w:t>1301</w:t>
                  </w:r>
                </w:p>
                <w:p w:rsidR="00492896" w:rsidRPr="00025DDE" w:rsidRDefault="00492896" w:rsidP="00FE38FB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28"/>
                      <w:szCs w:val="28"/>
                    </w:rPr>
                  </w:pPr>
                  <w:r w:rsidRPr="00025DDE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28"/>
                      <w:szCs w:val="28"/>
                    </w:rPr>
                    <w:t>Early Intervention System</w:t>
                  </w:r>
                </w:p>
                <w:p w:rsidR="00492896" w:rsidRPr="004B6A25" w:rsidRDefault="00492896" w:rsidP="00FE38FB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  <w:t>BELS</w:t>
                  </w:r>
                  <w:r w:rsidRPr="004B6A25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  <w:t xml:space="preserve"> Division</w:t>
                  </w:r>
                </w:p>
              </w:txbxContent>
            </v:textbox>
          </v:shape>
        </w:pict>
      </w:r>
    </w:p>
    <w:p w:rsidR="00FE38FB" w:rsidRDefault="00FE38FB" w:rsidP="00FE38FB">
      <w:r w:rsidRPr="009A1A64">
        <w:rPr>
          <w:noProof/>
        </w:rPr>
        <w:drawing>
          <wp:anchor distT="0" distB="0" distL="114300" distR="114300" simplePos="0" relativeHeight="251660288" behindDoc="1" locked="1" layoutInCell="1" allowOverlap="1">
            <wp:simplePos x="0" y="0"/>
            <wp:positionH relativeFrom="column">
              <wp:posOffset>-600075</wp:posOffset>
            </wp:positionH>
            <wp:positionV relativeFrom="page">
              <wp:posOffset>438150</wp:posOffset>
            </wp:positionV>
            <wp:extent cx="7134225" cy="1828800"/>
            <wp:effectExtent l="19050" t="0" r="9525" b="0"/>
            <wp:wrapNone/>
            <wp:docPr id="12" name="Picture 12" descr="Mont blue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ont blue b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8FB" w:rsidRDefault="00FE38FB" w:rsidP="00FE38FB"/>
    <w:p w:rsidR="00DF0275" w:rsidRDefault="00DF0275" w:rsidP="00DF0275">
      <w:pPr>
        <w:jc w:val="center"/>
        <w:rPr>
          <w:rFonts w:ascii="Edwardian Script ITC" w:hAnsi="Edwardian Script ITC" w:cs="Times New Roman"/>
          <w:b/>
          <w:color w:val="1F497D" w:themeColor="text2"/>
          <w:sz w:val="72"/>
          <w:szCs w:val="72"/>
        </w:rPr>
      </w:pPr>
    </w:p>
    <w:p w:rsidR="00DF0275" w:rsidRPr="00DF0275" w:rsidRDefault="00DF0275" w:rsidP="00DF0275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DF0275" w:rsidRPr="00DF0275" w:rsidRDefault="00DF0275" w:rsidP="00DF0275">
      <w:pPr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DF0275"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Early Intervention Pilot </w:t>
      </w:r>
    </w:p>
    <w:p w:rsidR="00DF0275" w:rsidRDefault="00DF0275" w:rsidP="00DF0275">
      <w:pPr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>ENGL 1301</w:t>
      </w:r>
    </w:p>
    <w:p w:rsidR="00FE38FB" w:rsidRPr="00DF0275" w:rsidRDefault="00DF0275" w:rsidP="00120624">
      <w:pPr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Fall </w:t>
      </w:r>
      <w:r w:rsidRPr="000518E8"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2009 </w:t>
      </w:r>
    </w:p>
    <w:p w:rsidR="00DF0275" w:rsidRPr="00DF0275" w:rsidRDefault="00DF0275" w:rsidP="00120624">
      <w:pPr>
        <w:jc w:val="center"/>
        <w:rPr>
          <w:sz w:val="40"/>
          <w:szCs w:val="40"/>
        </w:rPr>
      </w:pPr>
    </w:p>
    <w:p w:rsidR="00FE38FB" w:rsidRDefault="00FE38FB" w:rsidP="00FE38FB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10160</wp:posOffset>
            </wp:positionV>
            <wp:extent cx="2599055" cy="1737360"/>
            <wp:effectExtent l="323850" t="19050" r="10795" b="224790"/>
            <wp:wrapNone/>
            <wp:docPr id="4" name="Picture 5" descr="E:\Employment\MC\MC AtD Program Administrator\logo_corn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Employment\MC\MC AtD Program Administrator\logo_corner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737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anchor>
        </w:drawing>
      </w:r>
    </w:p>
    <w:p w:rsidR="00FE38FB" w:rsidRDefault="00FE38FB" w:rsidP="00FE38FB"/>
    <w:p w:rsidR="00FE38FB" w:rsidRDefault="00FE38FB" w:rsidP="00FE38FB"/>
    <w:p w:rsidR="00FE38FB" w:rsidRDefault="00FE38FB" w:rsidP="00FE38FB"/>
    <w:p w:rsidR="00FE38FB" w:rsidRDefault="00FE38FB" w:rsidP="00FE38FB"/>
    <w:p w:rsidR="00FE38FB" w:rsidRDefault="00FE38FB" w:rsidP="00FE38FB"/>
    <w:p w:rsidR="000518E8" w:rsidRDefault="000518E8" w:rsidP="00FE38FB"/>
    <w:p w:rsidR="00DF0275" w:rsidRDefault="00DF0275" w:rsidP="00FE38FB"/>
    <w:p w:rsidR="00DF0275" w:rsidRPr="00DF0275" w:rsidRDefault="00DF0275" w:rsidP="00DF0275">
      <w:pPr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DF0275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Faculty Instruction Manual</w:t>
      </w:r>
    </w:p>
    <w:p w:rsidR="00DF0275" w:rsidRDefault="00DF0275" w:rsidP="00FE38FB"/>
    <w:p w:rsidR="00FE38FB" w:rsidRDefault="00FE38FB" w:rsidP="00FE38FB">
      <w:r w:rsidRPr="003C6CE9">
        <w:rPr>
          <w:noProof/>
        </w:rPr>
        <w:drawing>
          <wp:anchor distT="0" distB="0" distL="114300" distR="114300" simplePos="0" relativeHeight="251664384" behindDoc="1" locked="1" layoutInCell="1" allowOverlap="1">
            <wp:simplePos x="0" y="0"/>
            <wp:positionH relativeFrom="column">
              <wp:posOffset>4159250</wp:posOffset>
            </wp:positionH>
            <wp:positionV relativeFrom="page">
              <wp:posOffset>7797800</wp:posOffset>
            </wp:positionV>
            <wp:extent cx="2562225" cy="2197100"/>
            <wp:effectExtent l="19050" t="0" r="9525" b="0"/>
            <wp:wrapNone/>
            <wp:docPr id="11" name="Picture 6" descr="blue a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ue ar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8FB" w:rsidRDefault="00FE38FB" w:rsidP="00120624">
      <w:pPr>
        <w:jc w:val="center"/>
      </w:pPr>
    </w:p>
    <w:p w:rsidR="00FE38FB" w:rsidRDefault="00E87A90" w:rsidP="003E5A9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7A90">
        <w:rPr>
          <w:rFonts w:ascii="Times New Roman" w:hAnsi="Times New Roman" w:cs="Times New Roman"/>
          <w:sz w:val="24"/>
          <w:szCs w:val="24"/>
        </w:rPr>
        <w:lastRenderedPageBreak/>
        <w:t>Barbara Buchanan, Ph.D.</w:t>
      </w:r>
    </w:p>
    <w:p w:rsidR="00E87A90" w:rsidRDefault="00E87A90" w:rsidP="003E5A9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of Instruction</w:t>
      </w:r>
    </w:p>
    <w:p w:rsidR="00E87A90" w:rsidRDefault="00E87A90" w:rsidP="003E5A9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BELS Division</w:t>
      </w:r>
    </w:p>
    <w:p w:rsidR="00E87A90" w:rsidRDefault="00E87A90" w:rsidP="003E5A9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936.271.6155</w:t>
      </w:r>
    </w:p>
    <w:p w:rsidR="00E87A90" w:rsidRDefault="0025273D" w:rsidP="003E5A9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87A90" w:rsidRPr="004D45EA">
          <w:rPr>
            <w:rStyle w:val="Hyperlink"/>
            <w:rFonts w:ascii="Times New Roman" w:hAnsi="Times New Roman" w:cs="Times New Roman"/>
            <w:sz w:val="24"/>
            <w:szCs w:val="24"/>
          </w:rPr>
          <w:t>Barbara.L.Buchanan@LoneStar.edu</w:t>
        </w:r>
      </w:hyperlink>
      <w:r w:rsidR="00E87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A90" w:rsidRDefault="00E87A90" w:rsidP="00E87A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5A97" w:rsidRDefault="003E5A97" w:rsidP="00E87A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5A97" w:rsidRDefault="003E5A97" w:rsidP="00E87A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5A97" w:rsidRDefault="003E5A97" w:rsidP="00E87A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A90" w:rsidRPr="003E5A97" w:rsidRDefault="00E87A90" w:rsidP="00E87A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A97">
        <w:rPr>
          <w:rFonts w:ascii="Times New Roman" w:hAnsi="Times New Roman" w:cs="Times New Roman"/>
          <w:b/>
          <w:sz w:val="24"/>
          <w:szCs w:val="24"/>
        </w:rPr>
        <w:t>BELS Counselors:</w:t>
      </w:r>
    </w:p>
    <w:tbl>
      <w:tblPr>
        <w:tblStyle w:val="LightList-Accent1"/>
        <w:tblW w:w="9738" w:type="dxa"/>
        <w:tblLook w:val="06A0"/>
      </w:tblPr>
      <w:tblGrid>
        <w:gridCol w:w="4788"/>
        <w:gridCol w:w="4950"/>
      </w:tblGrid>
      <w:tr w:rsidR="00E87A90" w:rsidTr="003E5A97">
        <w:trPr>
          <w:cnfStyle w:val="100000000000"/>
        </w:trPr>
        <w:tc>
          <w:tcPr>
            <w:cnfStyle w:val="001000000000"/>
            <w:tcW w:w="4788" w:type="dxa"/>
            <w:vAlign w:val="center"/>
          </w:tcPr>
          <w:p w:rsidR="003E5A97" w:rsidRDefault="003E5A97" w:rsidP="003E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90" w:rsidRDefault="00E87A90" w:rsidP="003E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Monique Olivas, MA</w:t>
            </w:r>
          </w:p>
          <w:p w:rsidR="003E5A97" w:rsidRDefault="003E5A97" w:rsidP="003E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E87A90" w:rsidRDefault="00E87A90" w:rsidP="003E5A97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Rachel Phelps, MA, LPC-S</w:t>
            </w:r>
          </w:p>
        </w:tc>
      </w:tr>
      <w:tr w:rsidR="00E87A90" w:rsidTr="003E5A97">
        <w:tc>
          <w:tcPr>
            <w:cnfStyle w:val="001000000000"/>
            <w:tcW w:w="4788" w:type="dxa"/>
          </w:tcPr>
          <w:p w:rsidR="00E87A90" w:rsidRPr="00E87A90" w:rsidRDefault="00E87A90" w:rsidP="003E5A9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7A90">
              <w:rPr>
                <w:rFonts w:ascii="Times New Roman" w:hAnsi="Times New Roman" w:cs="Times New Roman"/>
                <w:b w:val="0"/>
                <w:sz w:val="24"/>
                <w:szCs w:val="24"/>
              </w:rPr>
              <w:t>Faculty Counselor</w:t>
            </w:r>
          </w:p>
        </w:tc>
        <w:tc>
          <w:tcPr>
            <w:tcW w:w="4950" w:type="dxa"/>
          </w:tcPr>
          <w:p w:rsidR="00E87A90" w:rsidRDefault="00E87A90" w:rsidP="003E5A97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Counselor</w:t>
            </w:r>
          </w:p>
        </w:tc>
      </w:tr>
      <w:tr w:rsidR="00E87A90" w:rsidTr="003E5A97">
        <w:tc>
          <w:tcPr>
            <w:cnfStyle w:val="001000000000"/>
            <w:tcW w:w="4788" w:type="dxa"/>
          </w:tcPr>
          <w:p w:rsidR="00E87A90" w:rsidRPr="00E87A90" w:rsidRDefault="00E87A90" w:rsidP="003E5A9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7A90">
              <w:rPr>
                <w:rFonts w:ascii="Times New Roman" w:hAnsi="Times New Roman" w:cs="Times New Roman"/>
                <w:b w:val="0"/>
                <w:sz w:val="24"/>
                <w:szCs w:val="24"/>
              </w:rPr>
              <w:t>BELS Division</w:t>
            </w:r>
          </w:p>
        </w:tc>
        <w:tc>
          <w:tcPr>
            <w:tcW w:w="4950" w:type="dxa"/>
          </w:tcPr>
          <w:p w:rsidR="00E87A90" w:rsidRDefault="00E87A90" w:rsidP="003E5A97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BELS Division</w:t>
            </w:r>
          </w:p>
        </w:tc>
      </w:tr>
      <w:tr w:rsidR="00E87A90" w:rsidTr="003E5A97">
        <w:tc>
          <w:tcPr>
            <w:cnfStyle w:val="001000000000"/>
            <w:tcW w:w="4788" w:type="dxa"/>
          </w:tcPr>
          <w:p w:rsidR="00E87A90" w:rsidRPr="00E87A90" w:rsidRDefault="00E87A90" w:rsidP="003E5A9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7A90">
              <w:rPr>
                <w:rFonts w:ascii="Times New Roman" w:hAnsi="Times New Roman" w:cs="Times New Roman"/>
                <w:b w:val="0"/>
                <w:sz w:val="24"/>
                <w:szCs w:val="24"/>
              </w:rPr>
              <w:t>936.273.7459</w:t>
            </w:r>
          </w:p>
        </w:tc>
        <w:tc>
          <w:tcPr>
            <w:tcW w:w="4950" w:type="dxa"/>
          </w:tcPr>
          <w:p w:rsidR="00E87A90" w:rsidRDefault="00E87A90" w:rsidP="003E5A97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936.271.6157</w:t>
            </w:r>
          </w:p>
        </w:tc>
      </w:tr>
      <w:tr w:rsidR="00E87A90" w:rsidTr="003E5A97">
        <w:tc>
          <w:tcPr>
            <w:cnfStyle w:val="001000000000"/>
            <w:tcW w:w="4788" w:type="dxa"/>
          </w:tcPr>
          <w:p w:rsidR="00E87A90" w:rsidRPr="00E87A90" w:rsidRDefault="0025273D" w:rsidP="003E5A9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9" w:history="1">
              <w:r w:rsidR="00E87A90" w:rsidRPr="00E87A90">
                <w:rPr>
                  <w:rStyle w:val="Hyperlink"/>
                  <w:rFonts w:ascii="Times New Roman" w:hAnsi="Times New Roman" w:cs="Times New Roman"/>
                  <w:b w:val="0"/>
                  <w:sz w:val="24"/>
                  <w:szCs w:val="24"/>
                </w:rPr>
                <w:t>Monique.D.Olivas@LoneStar.edu</w:t>
              </w:r>
            </w:hyperlink>
            <w:r w:rsidR="00E87A90" w:rsidRPr="00E87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</w:tcPr>
          <w:p w:rsidR="00E87A90" w:rsidRDefault="0025273D" w:rsidP="003E5A97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87A90" w:rsidRPr="004D45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Rachel.L.Phelps@LoneStar.edu</w:t>
              </w:r>
            </w:hyperlink>
            <w:r w:rsidR="00E87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87A90" w:rsidRPr="00E87A90" w:rsidRDefault="00E87A90" w:rsidP="00E87A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38FB" w:rsidRDefault="00FE38FB" w:rsidP="00FE38FB"/>
    <w:p w:rsidR="00FE38FB" w:rsidRDefault="00FE38FB" w:rsidP="003E5A97">
      <w:r w:rsidRPr="009A1A64">
        <w:rPr>
          <w:noProof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column">
              <wp:posOffset>4162425</wp:posOffset>
            </wp:positionH>
            <wp:positionV relativeFrom="page">
              <wp:posOffset>7581900</wp:posOffset>
            </wp:positionV>
            <wp:extent cx="2562225" cy="2200275"/>
            <wp:effectExtent l="19050" t="0" r="9525" b="0"/>
            <wp:wrapNone/>
            <wp:docPr id="1" name="Picture 6" descr="blue a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ue ar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8FB" w:rsidRDefault="00FE38FB" w:rsidP="00FE38FB"/>
    <w:p w:rsidR="00FE38FB" w:rsidRDefault="00FE38FB" w:rsidP="00FE38FB">
      <w:pPr>
        <w:jc w:val="center"/>
      </w:pPr>
    </w:p>
    <w:p w:rsidR="00FE38FB" w:rsidRPr="003C6CE9" w:rsidRDefault="00FE38FB" w:rsidP="003E5A9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6CE9">
        <w:rPr>
          <w:rFonts w:ascii="Times New Roman" w:hAnsi="Times New Roman" w:cs="Times New Roman"/>
          <w:sz w:val="24"/>
          <w:szCs w:val="24"/>
        </w:rPr>
        <w:t>Sidonia Golden, M.Ed.</w:t>
      </w:r>
    </w:p>
    <w:p w:rsidR="00FE38FB" w:rsidRPr="003C6CE9" w:rsidRDefault="00FE38FB" w:rsidP="003E5A9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6CE9">
        <w:rPr>
          <w:rFonts w:ascii="Times New Roman" w:hAnsi="Times New Roman" w:cs="Times New Roman"/>
          <w:sz w:val="24"/>
          <w:szCs w:val="24"/>
        </w:rPr>
        <w:t>AtD Program Administrator</w:t>
      </w:r>
    </w:p>
    <w:p w:rsidR="00FE38FB" w:rsidRPr="003C6CE9" w:rsidRDefault="00FE38FB" w:rsidP="003E5A9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6CE9">
        <w:rPr>
          <w:rFonts w:ascii="Times New Roman" w:hAnsi="Times New Roman" w:cs="Times New Roman"/>
          <w:sz w:val="24"/>
          <w:szCs w:val="24"/>
        </w:rPr>
        <w:t>Achieving the Dream</w:t>
      </w:r>
    </w:p>
    <w:p w:rsidR="00FE38FB" w:rsidRPr="003C6CE9" w:rsidRDefault="00FE38FB" w:rsidP="003E5A9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6CE9">
        <w:rPr>
          <w:rFonts w:ascii="Times New Roman" w:hAnsi="Times New Roman" w:cs="Times New Roman"/>
          <w:sz w:val="24"/>
          <w:szCs w:val="24"/>
        </w:rPr>
        <w:t>936.271.6301</w:t>
      </w:r>
    </w:p>
    <w:p w:rsidR="00FE38FB" w:rsidRPr="003C6CE9" w:rsidRDefault="0025273D" w:rsidP="003E5A9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E38FB" w:rsidRPr="003C6CE9">
          <w:rPr>
            <w:rStyle w:val="Hyperlink"/>
            <w:rFonts w:ascii="Times New Roman" w:hAnsi="Times New Roman" w:cs="Times New Roman"/>
            <w:sz w:val="24"/>
            <w:szCs w:val="24"/>
          </w:rPr>
          <w:t>Sidonia.Golden@LoneStar.edu</w:t>
        </w:r>
      </w:hyperlink>
      <w:r w:rsidR="00FE38FB" w:rsidRPr="003C6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8FB" w:rsidRDefault="00FE38FB" w:rsidP="00FE38FB">
      <w:pPr>
        <w:jc w:val="center"/>
      </w:pPr>
    </w:p>
    <w:p w:rsidR="00F31A4E" w:rsidRDefault="00F31A4E" w:rsidP="00FE38FB">
      <w:pPr>
        <w:jc w:val="center"/>
      </w:pPr>
    </w:p>
    <w:p w:rsidR="00B96299" w:rsidRDefault="00B96299" w:rsidP="00DC3178">
      <w:pPr>
        <w:pStyle w:val="Title"/>
        <w:jc w:val="center"/>
      </w:pPr>
    </w:p>
    <w:p w:rsidR="00B96299" w:rsidRDefault="00B96299" w:rsidP="00B96299">
      <w:pPr>
        <w:pStyle w:val="Title"/>
        <w:jc w:val="center"/>
      </w:pPr>
      <w:r>
        <w:t>Achieving the Dream (AtD):</w:t>
      </w:r>
    </w:p>
    <w:p w:rsidR="00B96299" w:rsidRPr="00FA0683" w:rsidRDefault="00B96299" w:rsidP="00B96299">
      <w:pPr>
        <w:pStyle w:val="Title"/>
        <w:jc w:val="center"/>
        <w:rPr>
          <w:sz w:val="44"/>
          <w:szCs w:val="44"/>
        </w:rPr>
      </w:pPr>
      <w:r w:rsidRPr="00FA0683">
        <w:rPr>
          <w:sz w:val="44"/>
          <w:szCs w:val="44"/>
        </w:rPr>
        <w:t>Community Colleges Count</w:t>
      </w:r>
    </w:p>
    <w:p w:rsidR="00B96299" w:rsidRPr="002D2A0A" w:rsidRDefault="00B96299" w:rsidP="00B96299">
      <w:pPr>
        <w:rPr>
          <w:rFonts w:ascii="Times New Roman" w:hAnsi="Times New Roman" w:cs="Times New Roman"/>
          <w:b/>
          <w:sz w:val="16"/>
          <w:szCs w:val="16"/>
        </w:rPr>
      </w:pPr>
    </w:p>
    <w:p w:rsidR="00B96299" w:rsidRDefault="00B96299" w:rsidP="00B962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-1905</wp:posOffset>
            </wp:positionV>
            <wp:extent cx="2260600" cy="1554480"/>
            <wp:effectExtent l="57150" t="38100" r="82550" b="45720"/>
            <wp:wrapNone/>
            <wp:docPr id="2" name="Picture 1" descr="G:\Pathways AtD eNewsletter August\Achieving the Dream Article\logo_corn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athways AtD eNewsletter August\Achieving the Dream Article\logo_corner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anchor>
        </w:drawing>
      </w:r>
    </w:p>
    <w:p w:rsidR="00B96299" w:rsidRDefault="00B96299" w:rsidP="00B962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99" w:rsidRDefault="00B96299" w:rsidP="00B962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99" w:rsidRDefault="00B96299" w:rsidP="00B962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99" w:rsidRDefault="00B96299" w:rsidP="00B962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99" w:rsidRPr="002D2A0A" w:rsidRDefault="00B96299" w:rsidP="00B96299">
      <w:pPr>
        <w:spacing w:line="48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B96299" w:rsidRPr="002D2A0A" w:rsidRDefault="00B96299" w:rsidP="00B96299">
      <w:pPr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2D2A0A">
        <w:rPr>
          <w:rFonts w:ascii="Times New Roman" w:hAnsi="Times New Roman" w:cs="Times New Roman"/>
        </w:rPr>
        <w:t>Achieving the Dream (AtD): Community Colleges Count is a multiyear national initiative to help more community college students succeed.</w:t>
      </w:r>
      <w:r w:rsidRPr="002D2A0A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Pr="002D2A0A">
        <w:rPr>
          <w:rFonts w:ascii="Times New Roman" w:hAnsi="Times New Roman" w:cs="Times New Roman"/>
        </w:rPr>
        <w:t xml:space="preserve">The initiative is built on the belief that broad institutional change – informed by student achievement data – is crucial to achieve this result. </w:t>
      </w:r>
      <w:r w:rsidRPr="002D2A0A">
        <w:rPr>
          <w:rFonts w:ascii="Times New Roman" w:eastAsia="Times New Roman" w:hAnsi="Times New Roman" w:cs="Times New Roman"/>
        </w:rPr>
        <w:t xml:space="preserve">In fall 2007, Lone Star College System began launching a series of Initiatives focusing on five primary strategies to bring about an increase in student success: </w:t>
      </w:r>
    </w:p>
    <w:p w:rsidR="00B96299" w:rsidRPr="002D2A0A" w:rsidRDefault="00B96299" w:rsidP="00B96299">
      <w:pPr>
        <w:pStyle w:val="ListParagraph"/>
        <w:numPr>
          <w:ilvl w:val="0"/>
          <w:numId w:val="7"/>
        </w:numPr>
        <w:spacing w:after="200" w:line="480" w:lineRule="auto"/>
        <w:ind w:left="1080"/>
        <w:jc w:val="both"/>
        <w:rPr>
          <w:rFonts w:ascii="Times New Roman" w:hAnsi="Times New Roman" w:cs="Times New Roman"/>
          <w:sz w:val="22"/>
        </w:rPr>
      </w:pPr>
      <w:r w:rsidRPr="002D2A0A">
        <w:rPr>
          <w:rFonts w:ascii="Times New Roman" w:eastAsia="Times New Roman" w:hAnsi="Times New Roman" w:cs="Times New Roman"/>
          <w:sz w:val="22"/>
        </w:rPr>
        <w:t>Creating a campus climate where early and continuous intervention is part of the college culture, thus providing additional support to the most at-risk students;</w:t>
      </w:r>
    </w:p>
    <w:p w:rsidR="00B96299" w:rsidRPr="002D2A0A" w:rsidRDefault="00B96299" w:rsidP="00B96299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ind w:left="1080"/>
        <w:jc w:val="both"/>
        <w:rPr>
          <w:rFonts w:ascii="Times New Roman" w:eastAsia="Times New Roman" w:hAnsi="Times New Roman" w:cs="Times New Roman"/>
          <w:sz w:val="22"/>
        </w:rPr>
      </w:pPr>
      <w:r w:rsidRPr="002D2A0A">
        <w:rPr>
          <w:rFonts w:ascii="Times New Roman" w:eastAsia="Times New Roman" w:hAnsi="Times New Roman" w:cs="Times New Roman"/>
          <w:sz w:val="22"/>
        </w:rPr>
        <w:t xml:space="preserve">Developing and implementing a student success course; </w:t>
      </w:r>
    </w:p>
    <w:p w:rsidR="00B96299" w:rsidRPr="002D2A0A" w:rsidRDefault="00B96299" w:rsidP="00B96299">
      <w:pPr>
        <w:pStyle w:val="ListParagraph"/>
        <w:numPr>
          <w:ilvl w:val="0"/>
          <w:numId w:val="6"/>
        </w:numPr>
        <w:spacing w:line="480" w:lineRule="auto"/>
        <w:ind w:left="1080"/>
        <w:jc w:val="both"/>
        <w:rPr>
          <w:rFonts w:ascii="Times New Roman" w:eastAsia="Times New Roman" w:hAnsi="Times New Roman" w:cs="Times New Roman"/>
          <w:sz w:val="22"/>
        </w:rPr>
      </w:pPr>
      <w:r w:rsidRPr="002D2A0A">
        <w:rPr>
          <w:rFonts w:ascii="Times New Roman" w:eastAsia="Times New Roman" w:hAnsi="Times New Roman" w:cs="Times New Roman"/>
          <w:sz w:val="22"/>
        </w:rPr>
        <w:t xml:space="preserve">Focusing a program of professional development for faculty and student services staff to promote a culture of evidence and to improve student engagement in the learning and advising processes; </w:t>
      </w:r>
    </w:p>
    <w:p w:rsidR="00B96299" w:rsidRPr="002D2A0A" w:rsidRDefault="00B96299" w:rsidP="00B96299">
      <w:pPr>
        <w:pStyle w:val="ListParagraph"/>
        <w:numPr>
          <w:ilvl w:val="0"/>
          <w:numId w:val="6"/>
        </w:numPr>
        <w:spacing w:line="480" w:lineRule="auto"/>
        <w:ind w:left="1080"/>
        <w:jc w:val="both"/>
        <w:rPr>
          <w:rFonts w:ascii="Times New Roman" w:eastAsia="Times New Roman" w:hAnsi="Times New Roman" w:cs="Times New Roman"/>
          <w:sz w:val="22"/>
        </w:rPr>
      </w:pPr>
      <w:r w:rsidRPr="002D2A0A">
        <w:rPr>
          <w:rFonts w:ascii="Times New Roman" w:eastAsia="Times New Roman" w:hAnsi="Times New Roman" w:cs="Times New Roman"/>
          <w:sz w:val="22"/>
        </w:rPr>
        <w:t>Reviewing policies, practices and procedures related to advising, assessment, placement, prerequisites, and payment practices; and</w:t>
      </w:r>
    </w:p>
    <w:p w:rsidR="00B92192" w:rsidRPr="00F31A4E" w:rsidRDefault="00B96299" w:rsidP="00B92192">
      <w:pPr>
        <w:pStyle w:val="ListParagraph"/>
        <w:numPr>
          <w:ilvl w:val="0"/>
          <w:numId w:val="6"/>
        </w:numPr>
        <w:spacing w:line="480" w:lineRule="auto"/>
        <w:ind w:left="1080"/>
        <w:jc w:val="both"/>
        <w:rPr>
          <w:rFonts w:ascii="Times New Roman" w:eastAsia="Times New Roman" w:hAnsi="Times New Roman" w:cs="Times New Roman"/>
          <w:sz w:val="22"/>
        </w:rPr>
      </w:pPr>
      <w:r w:rsidRPr="002D2A0A">
        <w:rPr>
          <w:rFonts w:ascii="Times New Roman" w:eastAsia="Times New Roman" w:hAnsi="Times New Roman" w:cs="Times New Roman"/>
          <w:sz w:val="22"/>
        </w:rPr>
        <w:t>Engaging the community in an advisory capacity.</w:t>
      </w:r>
    </w:p>
    <w:p w:rsidR="002D2A0A" w:rsidRPr="00B92192" w:rsidRDefault="002D2A0A" w:rsidP="00B92192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19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-385898</wp:posOffset>
            </wp:positionH>
            <wp:positionV relativeFrom="paragraph">
              <wp:posOffset>-561703</wp:posOffset>
            </wp:positionV>
            <wp:extent cx="1378676" cy="692332"/>
            <wp:effectExtent l="19050" t="0" r="0" b="0"/>
            <wp:wrapNone/>
            <wp:docPr id="5" name="Picture 1" descr="E:\Sidonia4gig\Logos, Headers, Power Point templates\Logos\logo m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idonia4gig\Logos, Headers, Power Point templates\Logos\logo mc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676" cy="692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2192">
        <w:rPr>
          <w:rFonts w:ascii="Times New Roman" w:hAnsi="Times New Roman" w:cs="Times New Roman"/>
          <w:b/>
          <w:sz w:val="28"/>
          <w:szCs w:val="28"/>
        </w:rPr>
        <w:t>Early Intervention (EI) Process</w:t>
      </w:r>
      <w:r w:rsidRPr="00B92192">
        <w:rPr>
          <w:rFonts w:ascii="Times New Roman" w:hAnsi="Times New Roman" w:cs="Times New Roman"/>
          <w:sz w:val="28"/>
          <w:szCs w:val="28"/>
        </w:rPr>
        <w:t xml:space="preserve"> </w:t>
      </w:r>
      <w:r w:rsidRPr="00B92192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B92192">
        <w:rPr>
          <w:rFonts w:ascii="Times New Roman" w:hAnsi="Times New Roman" w:cs="Times New Roman"/>
          <w:sz w:val="28"/>
          <w:szCs w:val="28"/>
        </w:rPr>
        <w:t xml:space="preserve"> </w:t>
      </w:r>
      <w:r w:rsidRPr="00B92192">
        <w:rPr>
          <w:rFonts w:ascii="Times New Roman" w:hAnsi="Times New Roman" w:cs="Times New Roman"/>
          <w:b/>
          <w:sz w:val="28"/>
          <w:szCs w:val="28"/>
        </w:rPr>
        <w:t>English 1301</w:t>
      </w:r>
      <w:r w:rsidRPr="00B92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192" w:rsidRDefault="002D2A0A" w:rsidP="00B9219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2A0A">
        <w:rPr>
          <w:rFonts w:ascii="Times New Roman" w:hAnsi="Times New Roman" w:cs="Times New Roman"/>
          <w:b/>
          <w:sz w:val="24"/>
          <w:szCs w:val="24"/>
        </w:rPr>
        <w:t>Student Contact Information</w:t>
      </w:r>
    </w:p>
    <w:p w:rsidR="00B92192" w:rsidRDefault="002D2A0A" w:rsidP="00B9219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>The instructor will retrieve student contact information the first week of class: Name, phone numbers, and email address. A form will be provided by the BELS Division Counselors.</w:t>
      </w:r>
    </w:p>
    <w:p w:rsidR="00B92192" w:rsidRDefault="002D2A0A" w:rsidP="00B9219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 xml:space="preserve">The instructor will provide the student contact information to Counselors by the end of the first week of class if at all possible. </w:t>
      </w:r>
    </w:p>
    <w:p w:rsidR="002D2A0A" w:rsidRPr="00B92192" w:rsidRDefault="00B92192" w:rsidP="00B9219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student contact list</w:t>
      </w:r>
      <w:r w:rsidR="004863D1">
        <w:rPr>
          <w:rFonts w:ascii="Times New Roman" w:hAnsi="Times New Roman" w:cs="Times New Roman"/>
          <w:sz w:val="24"/>
          <w:szCs w:val="24"/>
        </w:rPr>
        <w:t xml:space="preserve"> in </w:t>
      </w:r>
      <w:r w:rsidR="002D2A0A" w:rsidRPr="00B92192">
        <w:rPr>
          <w:rFonts w:ascii="Times New Roman" w:hAnsi="Times New Roman" w:cs="Times New Roman"/>
          <w:sz w:val="24"/>
          <w:szCs w:val="24"/>
        </w:rPr>
        <w:t>Counselors’ mail box</w:t>
      </w:r>
      <w:r w:rsidR="004863D1">
        <w:rPr>
          <w:rFonts w:ascii="Times New Roman" w:hAnsi="Times New Roman" w:cs="Times New Roman"/>
          <w:sz w:val="24"/>
          <w:szCs w:val="24"/>
        </w:rPr>
        <w:t xml:space="preserve">: </w:t>
      </w:r>
      <w:r w:rsidR="002D2A0A" w:rsidRPr="00B92192">
        <w:rPr>
          <w:rFonts w:ascii="Times New Roman" w:hAnsi="Times New Roman" w:cs="Times New Roman"/>
          <w:sz w:val="24"/>
          <w:szCs w:val="24"/>
        </w:rPr>
        <w:t>Monique Olivas or Rachel Phelps</w:t>
      </w:r>
    </w:p>
    <w:p w:rsidR="00B92192" w:rsidRDefault="002D2A0A" w:rsidP="00B9219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2A0A">
        <w:rPr>
          <w:rFonts w:ascii="Times New Roman" w:hAnsi="Times New Roman" w:cs="Times New Roman"/>
          <w:b/>
          <w:sz w:val="24"/>
          <w:szCs w:val="24"/>
        </w:rPr>
        <w:t xml:space="preserve">Early Intervention (EI) Faculty Referral </w:t>
      </w:r>
    </w:p>
    <w:p w:rsidR="00B92192" w:rsidRDefault="002D2A0A" w:rsidP="00B921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>When a student appears at-risk, the instructor should fill out an Early Intervention</w:t>
      </w:r>
      <w:r w:rsidR="004863D1">
        <w:rPr>
          <w:rFonts w:ascii="Times New Roman" w:hAnsi="Times New Roman" w:cs="Times New Roman"/>
          <w:sz w:val="24"/>
          <w:szCs w:val="24"/>
        </w:rPr>
        <w:t>.</w:t>
      </w:r>
    </w:p>
    <w:p w:rsidR="00B92192" w:rsidRDefault="002D2A0A" w:rsidP="00B921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 xml:space="preserve">Access the Referral form online: </w:t>
      </w:r>
      <w:hyperlink r:id="rId13" w:history="1">
        <w:r w:rsidRPr="00B9219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http://www.lonestar.edu/student-services.htm</w:t>
        </w:r>
      </w:hyperlink>
    </w:p>
    <w:p w:rsidR="00B92192" w:rsidRDefault="002D2A0A" w:rsidP="00B921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 xml:space="preserve">Click </w:t>
      </w:r>
      <w:r w:rsidRPr="00B92192">
        <w:rPr>
          <w:rFonts w:ascii="Times New Roman" w:hAnsi="Times New Roman" w:cs="Times New Roman"/>
          <w:i/>
          <w:sz w:val="24"/>
          <w:szCs w:val="24"/>
          <w:u w:val="single"/>
        </w:rPr>
        <w:t>Early Intervention</w:t>
      </w:r>
      <w:r w:rsidRPr="00B92192">
        <w:rPr>
          <w:rFonts w:ascii="Times New Roman" w:hAnsi="Times New Roman" w:cs="Times New Roman"/>
          <w:sz w:val="24"/>
          <w:szCs w:val="24"/>
        </w:rPr>
        <w:t xml:space="preserve"> at the bottom of the menu at the left side of page. </w:t>
      </w:r>
    </w:p>
    <w:p w:rsidR="00B92192" w:rsidRDefault="002D2A0A" w:rsidP="00B921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 xml:space="preserve">The Authentication page will come up. Insert your </w:t>
      </w:r>
      <w:r w:rsidRPr="00B92192">
        <w:rPr>
          <w:rFonts w:ascii="Times New Roman" w:hAnsi="Times New Roman" w:cs="Times New Roman"/>
          <w:i/>
          <w:sz w:val="24"/>
          <w:szCs w:val="24"/>
          <w:u w:val="single"/>
        </w:rPr>
        <w:t>ID</w:t>
      </w:r>
      <w:r w:rsidRPr="00B92192">
        <w:rPr>
          <w:rFonts w:ascii="Times New Roman" w:hAnsi="Times New Roman" w:cs="Times New Roman"/>
          <w:sz w:val="24"/>
          <w:szCs w:val="24"/>
        </w:rPr>
        <w:t xml:space="preserve"> and </w:t>
      </w:r>
      <w:r w:rsidRPr="00B92192">
        <w:rPr>
          <w:rFonts w:ascii="Times New Roman" w:hAnsi="Times New Roman" w:cs="Times New Roman"/>
          <w:i/>
          <w:sz w:val="24"/>
          <w:szCs w:val="24"/>
          <w:u w:val="single"/>
        </w:rPr>
        <w:t>Password</w:t>
      </w:r>
      <w:r w:rsidRPr="00B92192">
        <w:rPr>
          <w:rFonts w:ascii="Times New Roman" w:hAnsi="Times New Roman" w:cs="Times New Roman"/>
          <w:sz w:val="24"/>
          <w:szCs w:val="24"/>
        </w:rPr>
        <w:t xml:space="preserve"> which is the same as your campus email.</w:t>
      </w:r>
    </w:p>
    <w:p w:rsidR="00B92192" w:rsidRDefault="002D2A0A" w:rsidP="00B921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 xml:space="preserve">The online referral form will come up. </w:t>
      </w:r>
    </w:p>
    <w:p w:rsidR="00B92192" w:rsidRDefault="002D2A0A" w:rsidP="00B921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 xml:space="preserve">Select </w:t>
      </w:r>
      <w:r w:rsidRPr="00B92192">
        <w:rPr>
          <w:rFonts w:ascii="Times New Roman" w:hAnsi="Times New Roman" w:cs="Times New Roman"/>
          <w:i/>
          <w:sz w:val="24"/>
          <w:szCs w:val="24"/>
          <w:u w:val="single"/>
        </w:rPr>
        <w:t>ENGL</w:t>
      </w:r>
      <w:r w:rsidRPr="00B92192">
        <w:rPr>
          <w:rFonts w:ascii="Times New Roman" w:hAnsi="Times New Roman" w:cs="Times New Roman"/>
          <w:sz w:val="24"/>
          <w:szCs w:val="24"/>
        </w:rPr>
        <w:t xml:space="preserve">, Select campus as </w:t>
      </w:r>
      <w:r w:rsidRPr="00B92192">
        <w:rPr>
          <w:rFonts w:ascii="Times New Roman" w:hAnsi="Times New Roman" w:cs="Times New Roman"/>
          <w:i/>
          <w:sz w:val="24"/>
          <w:szCs w:val="24"/>
          <w:u w:val="single"/>
        </w:rPr>
        <w:t>Montgomery</w:t>
      </w:r>
      <w:r w:rsidRPr="00B92192">
        <w:rPr>
          <w:rFonts w:ascii="Times New Roman" w:hAnsi="Times New Roman" w:cs="Times New Roman"/>
          <w:sz w:val="24"/>
          <w:szCs w:val="24"/>
        </w:rPr>
        <w:t>.</w:t>
      </w:r>
      <w:r w:rsidRPr="00B92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192">
        <w:rPr>
          <w:rFonts w:ascii="Times New Roman" w:hAnsi="Times New Roman" w:cs="Times New Roman"/>
          <w:sz w:val="24"/>
          <w:szCs w:val="24"/>
        </w:rPr>
        <w:t xml:space="preserve">Select </w:t>
      </w:r>
      <w:r w:rsidRPr="00B92192">
        <w:rPr>
          <w:rFonts w:ascii="Times New Roman" w:hAnsi="Times New Roman" w:cs="Times New Roman"/>
          <w:i/>
          <w:sz w:val="24"/>
          <w:szCs w:val="24"/>
          <w:u w:val="single"/>
        </w:rPr>
        <w:t>Instructor’s Name</w:t>
      </w:r>
      <w:r w:rsidRPr="00B92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2192" w:rsidRDefault="002D2A0A" w:rsidP="00B921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 xml:space="preserve">Click </w:t>
      </w:r>
      <w:r w:rsidRPr="00B92192">
        <w:rPr>
          <w:rFonts w:ascii="Times New Roman" w:hAnsi="Times New Roman" w:cs="Times New Roman"/>
          <w:i/>
          <w:sz w:val="24"/>
          <w:szCs w:val="24"/>
          <w:u w:val="single"/>
        </w:rPr>
        <w:t>Find Students</w:t>
      </w:r>
      <w:r w:rsidRPr="00B92192">
        <w:rPr>
          <w:rFonts w:ascii="Times New Roman" w:hAnsi="Times New Roman" w:cs="Times New Roman"/>
          <w:sz w:val="24"/>
          <w:szCs w:val="24"/>
        </w:rPr>
        <w:t>. Your students’ names and section number will come up.</w:t>
      </w:r>
    </w:p>
    <w:p w:rsidR="00B92192" w:rsidRDefault="002D2A0A" w:rsidP="00B921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 xml:space="preserve">Click the </w:t>
      </w:r>
      <w:r w:rsidRPr="00B92192">
        <w:rPr>
          <w:rFonts w:ascii="Times New Roman" w:hAnsi="Times New Roman" w:cs="Times New Roman"/>
          <w:i/>
          <w:sz w:val="24"/>
          <w:szCs w:val="24"/>
          <w:u w:val="single"/>
        </w:rPr>
        <w:t>Student’s Name</w:t>
      </w:r>
      <w:r w:rsidRPr="00B92192">
        <w:rPr>
          <w:rFonts w:ascii="Times New Roman" w:hAnsi="Times New Roman" w:cs="Times New Roman"/>
          <w:sz w:val="24"/>
          <w:szCs w:val="24"/>
        </w:rPr>
        <w:t xml:space="preserve"> you are referring.</w:t>
      </w:r>
    </w:p>
    <w:p w:rsidR="00B92192" w:rsidRDefault="002D2A0A" w:rsidP="00B921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 xml:space="preserve">The student’s information will fill in automatically. </w:t>
      </w:r>
    </w:p>
    <w:p w:rsidR="00B92192" w:rsidRDefault="002D2A0A" w:rsidP="00B921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>Choose the reason for referral and check the box.</w:t>
      </w:r>
    </w:p>
    <w:p w:rsidR="00B92192" w:rsidRDefault="002D2A0A" w:rsidP="00B921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>You may also write a further explanation for the referral if you choose.</w:t>
      </w:r>
    </w:p>
    <w:p w:rsidR="00B92192" w:rsidRDefault="002D2A0A" w:rsidP="00B921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 xml:space="preserve">After pressing the </w:t>
      </w:r>
      <w:r w:rsidRPr="00B92192">
        <w:rPr>
          <w:rFonts w:ascii="Times New Roman" w:hAnsi="Times New Roman" w:cs="Times New Roman"/>
          <w:i/>
          <w:sz w:val="24"/>
          <w:szCs w:val="24"/>
          <w:u w:val="single"/>
        </w:rPr>
        <w:t>Submit</w:t>
      </w:r>
      <w:r w:rsidRPr="00B921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2192">
        <w:rPr>
          <w:rFonts w:ascii="Times New Roman" w:hAnsi="Times New Roman" w:cs="Times New Roman"/>
          <w:sz w:val="24"/>
          <w:szCs w:val="24"/>
        </w:rPr>
        <w:t xml:space="preserve">button, a copy of the referral will come up in an additional window. This is the confirmation that the referral has gone through. </w:t>
      </w:r>
      <w:r w:rsidR="00B92192" w:rsidRPr="00B92192">
        <w:rPr>
          <w:rFonts w:ascii="Times New Roman" w:hAnsi="Times New Roman" w:cs="Times New Roman"/>
          <w:sz w:val="24"/>
          <w:szCs w:val="24"/>
        </w:rPr>
        <w:t>You</w:t>
      </w:r>
      <w:r w:rsidRPr="00B92192">
        <w:rPr>
          <w:rFonts w:ascii="Times New Roman" w:hAnsi="Times New Roman" w:cs="Times New Roman"/>
          <w:sz w:val="24"/>
          <w:szCs w:val="24"/>
        </w:rPr>
        <w:t xml:space="preserve"> may choose to print the referral for their records. </w:t>
      </w:r>
    </w:p>
    <w:p w:rsidR="00B92192" w:rsidRDefault="002D2A0A" w:rsidP="00B921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>The instructor should talk to the referred student and explain that an EI referral has been made on behalf of the student to help support their success in the course.</w:t>
      </w:r>
    </w:p>
    <w:p w:rsidR="002D2A0A" w:rsidRPr="00B92192" w:rsidRDefault="002D2A0A" w:rsidP="00B921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192">
        <w:rPr>
          <w:rFonts w:ascii="Times New Roman" w:hAnsi="Times New Roman" w:cs="Times New Roman"/>
          <w:sz w:val="24"/>
          <w:szCs w:val="24"/>
        </w:rPr>
        <w:t xml:space="preserve">Guidelines for referral: If a student needs academic tutoring, the instructor should only check the </w:t>
      </w:r>
      <w:r w:rsidRPr="00B92192">
        <w:rPr>
          <w:rFonts w:ascii="Times New Roman" w:hAnsi="Times New Roman" w:cs="Times New Roman"/>
          <w:i/>
          <w:sz w:val="24"/>
          <w:szCs w:val="24"/>
          <w:u w:val="single"/>
        </w:rPr>
        <w:t>Tutoring</w:t>
      </w:r>
      <w:r w:rsidRPr="00B921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2192">
        <w:rPr>
          <w:rFonts w:ascii="Times New Roman" w:hAnsi="Times New Roman" w:cs="Times New Roman"/>
          <w:sz w:val="24"/>
          <w:szCs w:val="24"/>
        </w:rPr>
        <w:t xml:space="preserve">box on the referral. The specific type of tutoring that the instructor would like for the student to have should be typed into the box titled </w:t>
      </w:r>
      <w:r w:rsidRPr="00B92192">
        <w:rPr>
          <w:rFonts w:ascii="Times New Roman" w:hAnsi="Times New Roman" w:cs="Times New Roman"/>
          <w:i/>
          <w:sz w:val="24"/>
          <w:szCs w:val="24"/>
          <w:u w:val="single"/>
        </w:rPr>
        <w:t>Other</w:t>
      </w:r>
      <w:r w:rsidRPr="00B92192">
        <w:rPr>
          <w:rFonts w:ascii="Times New Roman" w:hAnsi="Times New Roman" w:cs="Times New Roman"/>
          <w:sz w:val="24"/>
          <w:szCs w:val="24"/>
        </w:rPr>
        <w:t xml:space="preserve"> on the referral form.</w:t>
      </w:r>
    </w:p>
    <w:p w:rsidR="00F441DE" w:rsidRDefault="00F441DE" w:rsidP="00F441DE">
      <w:pPr>
        <w:pStyle w:val="Title"/>
        <w:jc w:val="center"/>
      </w:pPr>
      <w:r>
        <w:lastRenderedPageBreak/>
        <w:t>Early Intervention Online Referral Form</w:t>
      </w:r>
    </w:p>
    <w:p w:rsidR="00F441DE" w:rsidRDefault="00F441DE" w:rsidP="00F441D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92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Early Intervention Online Referral Form is now </w:t>
      </w:r>
      <w:r w:rsidR="00BF6FB3">
        <w:rPr>
          <w:rFonts w:ascii="Times New Roman" w:hAnsi="Times New Roman" w:cs="Times New Roman"/>
          <w:sz w:val="24"/>
          <w:szCs w:val="24"/>
        </w:rPr>
        <w:t xml:space="preserve">available </w:t>
      </w:r>
      <w:r w:rsidRPr="0080692B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English </w:t>
      </w:r>
      <w:r w:rsidR="00BF6FB3">
        <w:rPr>
          <w:rFonts w:ascii="Times New Roman" w:hAnsi="Times New Roman" w:cs="Times New Roman"/>
          <w:sz w:val="24"/>
          <w:szCs w:val="24"/>
        </w:rPr>
        <w:t>1301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FB3">
        <w:rPr>
          <w:rFonts w:ascii="Times New Roman" w:hAnsi="Times New Roman" w:cs="Times New Roman"/>
          <w:sz w:val="24"/>
          <w:szCs w:val="24"/>
        </w:rPr>
        <w:t xml:space="preserve">for Fall </w:t>
      </w:r>
      <w:r>
        <w:rPr>
          <w:rFonts w:ascii="Times New Roman" w:hAnsi="Times New Roman" w:cs="Times New Roman"/>
          <w:sz w:val="24"/>
          <w:szCs w:val="24"/>
        </w:rPr>
        <w:t>2009. The simplicity of the online Early Intervention referral system makes the professor’s decision to refer at-risk students an easy process.</w:t>
      </w:r>
    </w:p>
    <w:p w:rsidR="00F441DE" w:rsidRPr="00D35B8C" w:rsidRDefault="00F441DE" w:rsidP="00F441D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D35B8C">
        <w:rPr>
          <w:rFonts w:ascii="Times New Roman" w:hAnsi="Times New Roman" w:cs="Times New Roman"/>
          <w:i/>
        </w:rPr>
        <w:t xml:space="preserve">Professors not in the pilot program will continue to refer at-risk students into the Early Alert System by using the paper copy of the referral form. </w:t>
      </w:r>
    </w:p>
    <w:p w:rsidR="00BF6FB3" w:rsidRDefault="00F441DE" w:rsidP="00BF6FB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9DE">
        <w:rPr>
          <w:rFonts w:ascii="Times New Roman" w:hAnsi="Times New Roman" w:cs="Times New Roman"/>
          <w:b/>
          <w:sz w:val="28"/>
          <w:szCs w:val="28"/>
        </w:rPr>
        <w:t>Accessing the Early Intervention Online Referral Form</w:t>
      </w:r>
    </w:p>
    <w:p w:rsidR="00BF6FB3" w:rsidRPr="00BF6FB3" w:rsidRDefault="00F441DE" w:rsidP="00BF6FB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92B">
        <w:rPr>
          <w:rFonts w:ascii="Times New Roman" w:hAnsi="Times New Roman" w:cs="Times New Roman"/>
          <w:sz w:val="24"/>
          <w:szCs w:val="24"/>
        </w:rPr>
        <w:t>Start f</w:t>
      </w:r>
      <w:r w:rsidR="00BF6FB3">
        <w:rPr>
          <w:rFonts w:ascii="Times New Roman" w:hAnsi="Times New Roman" w:cs="Times New Roman"/>
          <w:sz w:val="24"/>
          <w:szCs w:val="24"/>
        </w:rPr>
        <w:t>rom the LSCS</w:t>
      </w:r>
      <w:r w:rsidRPr="0080692B">
        <w:rPr>
          <w:rFonts w:ascii="Times New Roman" w:hAnsi="Times New Roman" w:cs="Times New Roman"/>
          <w:sz w:val="24"/>
          <w:szCs w:val="24"/>
        </w:rPr>
        <w:t xml:space="preserve">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BF6FB3" w:rsidRPr="00BF6FB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http://www.lonestar.edu/student-services.htm</w:t>
        </w:r>
      </w:hyperlink>
      <w:r w:rsidR="00BF6FB3" w:rsidRPr="00BF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41DE" w:rsidRDefault="00BF6FB3" w:rsidP="00BF6FB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Choose: Early Intervention</w:t>
      </w:r>
    </w:p>
    <w:p w:rsidR="00F441DE" w:rsidRDefault="00F441DE" w:rsidP="00F441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F441DE" w:rsidRDefault="0025273D" w:rsidP="00F441D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F441DE" w:rsidRPr="008A49DE">
          <w:rPr>
            <w:rStyle w:val="Hyperlink"/>
            <w:rFonts w:ascii="Times New Roman" w:hAnsi="Times New Roman" w:cs="Times New Roman"/>
            <w:sz w:val="24"/>
            <w:szCs w:val="24"/>
          </w:rPr>
          <w:t>http://wwwapps.lonestar.edu/intervention/default.aspx</w:t>
        </w:r>
      </w:hyperlink>
    </w:p>
    <w:p w:rsidR="00F441DE" w:rsidRDefault="00F441DE" w:rsidP="00F441D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F441DE" w:rsidRPr="008A49DE" w:rsidRDefault="00F441DE" w:rsidP="00F441D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 in to access the form. Below is the prompt that will appear:</w:t>
      </w:r>
    </w:p>
    <w:tbl>
      <w:tblPr>
        <w:tblW w:w="7500" w:type="dxa"/>
        <w:jc w:val="center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0"/>
      </w:tblGrid>
      <w:tr w:rsidR="00F441DE" w:rsidRPr="008A49DE" w:rsidTr="00F441DE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F441DE" w:rsidRPr="008A49DE" w:rsidRDefault="00F441DE" w:rsidP="00F441D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3767"/>
                <w:sz w:val="18"/>
                <w:szCs w:val="18"/>
              </w:rPr>
            </w:pPr>
            <w:r w:rsidRPr="008A49DE">
              <w:rPr>
                <w:rFonts w:ascii="Tahoma" w:eastAsia="Times New Roman" w:hAnsi="Tahoma" w:cs="Tahoma"/>
                <w:color w:val="003767"/>
                <w:sz w:val="18"/>
                <w:szCs w:val="18"/>
              </w:rPr>
              <w:t>Enter your Net ID (username) and either your eCollege password (eCollege Vista/Workshops) or, if you are an employee, you may enter your "email" password.</w:t>
            </w:r>
          </w:p>
          <w:p w:rsidR="00F441DE" w:rsidRPr="008A49DE" w:rsidRDefault="00F441DE" w:rsidP="00F441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3767"/>
                <w:sz w:val="18"/>
                <w:szCs w:val="18"/>
              </w:rPr>
            </w:pPr>
          </w:p>
        </w:tc>
      </w:tr>
    </w:tbl>
    <w:p w:rsidR="00F441DE" w:rsidRPr="008A49DE" w:rsidRDefault="00F441DE" w:rsidP="00F441DE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A49DE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2"/>
      </w:tblGrid>
      <w:tr w:rsidR="00F441DE" w:rsidRPr="008A49DE" w:rsidTr="00F441D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441DE" w:rsidRPr="008A49DE" w:rsidRDefault="00F441DE" w:rsidP="00F441DE">
            <w:pPr>
              <w:pBdr>
                <w:bottom w:val="single" w:sz="6" w:space="2" w:color="DDDDDD"/>
              </w:pBdr>
              <w:shd w:val="clear" w:color="auto" w:fill="EEEEEE"/>
              <w:spacing w:after="120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003767"/>
                <w:sz w:val="18"/>
                <w:szCs w:val="18"/>
              </w:rPr>
            </w:pPr>
            <w:r w:rsidRPr="008A49DE">
              <w:rPr>
                <w:rFonts w:ascii="Tahoma" w:eastAsia="Times New Roman" w:hAnsi="Tahoma" w:cs="Tahoma"/>
                <w:b/>
                <w:bCs/>
                <w:color w:val="003767"/>
                <w:sz w:val="18"/>
                <w:szCs w:val="18"/>
              </w:rPr>
              <w:t>Enter your NetID and Password</w:t>
            </w:r>
          </w:p>
          <w:p w:rsidR="00F441DE" w:rsidRPr="008A49DE" w:rsidRDefault="00F441DE" w:rsidP="00F441DE">
            <w:pPr>
              <w:shd w:val="clear" w:color="auto" w:fill="EEEEEE"/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</w:rPr>
            </w:pPr>
            <w:proofErr w:type="spellStart"/>
            <w:r w:rsidRPr="008A49DE">
              <w:rPr>
                <w:rFonts w:ascii="Tahoma" w:eastAsia="Times New Roman" w:hAnsi="Tahoma" w:cs="Tahoma"/>
                <w:color w:val="333333"/>
                <w:sz w:val="15"/>
                <w:u w:val="single"/>
              </w:rPr>
              <w:t>N</w:t>
            </w:r>
            <w:r w:rsidRPr="008A49DE">
              <w:rPr>
                <w:rFonts w:ascii="Tahoma" w:eastAsia="Times New Roman" w:hAnsi="Tahoma" w:cs="Tahoma"/>
                <w:color w:val="333333"/>
                <w:sz w:val="15"/>
                <w:szCs w:val="15"/>
              </w:rPr>
              <w:t>etID</w:t>
            </w:r>
            <w:proofErr w:type="spellEnd"/>
            <w:r w:rsidRPr="008A49DE">
              <w:rPr>
                <w:rFonts w:ascii="Tahoma" w:eastAsia="Times New Roman" w:hAnsi="Tahoma" w:cs="Tahoma"/>
                <w:color w:val="333333"/>
                <w:sz w:val="15"/>
                <w:szCs w:val="15"/>
              </w:rPr>
              <w:t xml:space="preserve">: </w:t>
            </w:r>
            <w:r w:rsidR="0025273D" w:rsidRPr="008A49DE">
              <w:rPr>
                <w:rFonts w:ascii="Tahoma" w:eastAsia="Times New Roman" w:hAnsi="Tahoma" w:cs="Tahoma"/>
                <w:color w:val="333333"/>
                <w:sz w:val="15"/>
                <w:szCs w:val="15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05.6pt;height:18.25pt" o:ole="">
                  <v:imagedata r:id="rId16" o:title=""/>
                </v:shape>
                <w:control r:id="rId17" w:name="DefaultOcxName" w:shapeid="_x0000_i1041"/>
              </w:object>
            </w:r>
          </w:p>
          <w:p w:rsidR="00F441DE" w:rsidRPr="008A49DE" w:rsidRDefault="00F441DE" w:rsidP="00F441DE">
            <w:pPr>
              <w:shd w:val="clear" w:color="auto" w:fill="EEEEEE"/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</w:rPr>
            </w:pPr>
            <w:r w:rsidRPr="008A49DE">
              <w:rPr>
                <w:rFonts w:ascii="Tahoma" w:eastAsia="Times New Roman" w:hAnsi="Tahoma" w:cs="Tahoma"/>
                <w:color w:val="333333"/>
                <w:sz w:val="15"/>
                <w:u w:val="single"/>
              </w:rPr>
              <w:t>P</w:t>
            </w:r>
            <w:r w:rsidRPr="008A49DE">
              <w:rPr>
                <w:rFonts w:ascii="Tahoma" w:eastAsia="Times New Roman" w:hAnsi="Tahoma" w:cs="Tahoma"/>
                <w:color w:val="333333"/>
                <w:sz w:val="15"/>
                <w:szCs w:val="15"/>
              </w:rPr>
              <w:t xml:space="preserve">assword: </w:t>
            </w:r>
            <w:r w:rsidR="0025273D" w:rsidRPr="008A49DE">
              <w:rPr>
                <w:rFonts w:ascii="Tahoma" w:eastAsia="Times New Roman" w:hAnsi="Tahoma" w:cs="Tahoma"/>
                <w:color w:val="333333"/>
                <w:sz w:val="15"/>
                <w:szCs w:val="15"/>
              </w:rPr>
              <w:object w:dxaOrig="225" w:dyaOrig="225">
                <v:shape id="_x0000_i1044" type="#_x0000_t75" style="width:105.6pt;height:18.25pt" o:ole="">
                  <v:imagedata r:id="rId16" o:title=""/>
                </v:shape>
                <w:control r:id="rId18" w:name="DefaultOcxName1" w:shapeid="_x0000_i1044"/>
              </w:object>
            </w:r>
          </w:p>
          <w:p w:rsidR="00F441DE" w:rsidRPr="008A49DE" w:rsidRDefault="0025273D" w:rsidP="00F441DE">
            <w:pPr>
              <w:shd w:val="clear" w:color="auto" w:fill="EEEEEE"/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</w:rPr>
            </w:pPr>
            <w:r w:rsidRPr="008A49DE">
              <w:rPr>
                <w:rFonts w:ascii="Tahoma" w:eastAsia="Times New Roman" w:hAnsi="Tahoma" w:cs="Tahoma"/>
                <w:color w:val="333333"/>
                <w:sz w:val="15"/>
                <w:szCs w:val="15"/>
              </w:rPr>
              <w:object w:dxaOrig="225" w:dyaOrig="225">
                <v:shape id="_x0000_i1046" type="#_x0000_t75" style="width:20.15pt;height:18.25pt" o:ole="">
                  <v:imagedata r:id="rId19" o:title=""/>
                </v:shape>
                <w:control r:id="rId20" w:name="DefaultOcxName2" w:shapeid="_x0000_i1046"/>
              </w:object>
            </w:r>
            <w:r w:rsidR="00F441DE" w:rsidRPr="008A49DE">
              <w:rPr>
                <w:rFonts w:ascii="Tahoma" w:eastAsia="Times New Roman" w:hAnsi="Tahoma" w:cs="Tahoma"/>
                <w:color w:val="333333"/>
                <w:sz w:val="15"/>
                <w:u w:val="single"/>
              </w:rPr>
              <w:t>W</w:t>
            </w:r>
            <w:r w:rsidR="00F441DE" w:rsidRPr="008A49DE">
              <w:rPr>
                <w:rFonts w:ascii="Tahoma" w:eastAsia="Times New Roman" w:hAnsi="Tahoma" w:cs="Tahoma"/>
                <w:color w:val="333333"/>
                <w:sz w:val="15"/>
                <w:szCs w:val="15"/>
              </w:rPr>
              <w:t xml:space="preserve">arn me before logging me into other sites. </w:t>
            </w:r>
          </w:p>
          <w:p w:rsidR="00F441DE" w:rsidRPr="008A49DE" w:rsidRDefault="0025273D" w:rsidP="00F441DE">
            <w:pPr>
              <w:shd w:val="clear" w:color="auto" w:fill="EEEEEE"/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</w:rPr>
            </w:pPr>
            <w:r w:rsidRPr="008A49DE">
              <w:rPr>
                <w:rFonts w:ascii="Tahoma" w:eastAsia="Times New Roman" w:hAnsi="Tahoma" w:cs="Tahoma"/>
                <w:color w:val="333333"/>
                <w:sz w:val="15"/>
                <w:szCs w:val="15"/>
              </w:rPr>
              <w:object w:dxaOrig="225" w:dyaOrig="225">
                <v:shape id="_x0000_i1049" type="#_x0000_t75" style="width:1in;height:18.25pt" o:ole="">
                  <v:imagedata r:id="rId21" o:title=""/>
                </v:shape>
                <w:control r:id="rId22" w:name="DefaultOcxName3" w:shapeid="_x0000_i1049"/>
              </w:object>
            </w:r>
            <w:r w:rsidRPr="008A49DE">
              <w:rPr>
                <w:rFonts w:ascii="Tahoma" w:eastAsia="Times New Roman" w:hAnsi="Tahoma" w:cs="Tahoma"/>
                <w:color w:val="333333"/>
                <w:sz w:val="15"/>
                <w:szCs w:val="15"/>
              </w:rPr>
              <w:object w:dxaOrig="225" w:dyaOrig="225">
                <v:shape id="_x0000_i1052" type="#_x0000_t75" style="width:1in;height:18.25pt" o:ole="">
                  <v:imagedata r:id="rId23" o:title=""/>
                </v:shape>
                <w:control r:id="rId24" w:name="DefaultOcxName4" w:shapeid="_x0000_i1052"/>
              </w:object>
            </w:r>
            <w:r w:rsidRPr="008A49DE">
              <w:rPr>
                <w:rFonts w:ascii="Tahoma" w:eastAsia="Times New Roman" w:hAnsi="Tahoma" w:cs="Tahoma"/>
                <w:color w:val="333333"/>
                <w:sz w:val="15"/>
                <w:szCs w:val="15"/>
              </w:rPr>
              <w:object w:dxaOrig="225" w:dyaOrig="225">
                <v:shape id="_x0000_i1055" type="#_x0000_t75" style="width:36.5pt;height:22.1pt" o:ole="">
                  <v:imagedata r:id="rId25" o:title=""/>
                </v:shape>
                <w:control r:id="rId26" w:name="DefaultOcxName5" w:shapeid="_x0000_i1055"/>
              </w:object>
            </w:r>
            <w:r w:rsidRPr="008A49DE">
              <w:rPr>
                <w:rFonts w:ascii="Tahoma" w:eastAsia="Times New Roman" w:hAnsi="Tahoma" w:cs="Tahoma"/>
                <w:color w:val="333333"/>
                <w:sz w:val="15"/>
                <w:szCs w:val="15"/>
              </w:rPr>
              <w:object w:dxaOrig="225" w:dyaOrig="225">
                <v:shape id="_x0000_i1058" type="#_x0000_t75" style="width:38.4pt;height:22.1pt" o:ole="">
                  <v:imagedata r:id="rId27" o:title=""/>
                </v:shape>
                <w:control r:id="rId28" w:name="DefaultOcxName6" w:shapeid="_x0000_i1058"/>
              </w:object>
            </w:r>
          </w:p>
        </w:tc>
      </w:tr>
    </w:tbl>
    <w:p w:rsidR="00F441DE" w:rsidRPr="008A49DE" w:rsidRDefault="00F441DE" w:rsidP="00F441DE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A49D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441DE" w:rsidRDefault="00F441DE" w:rsidP="00F441DE"/>
    <w:p w:rsidR="00F441DE" w:rsidRDefault="00F441DE" w:rsidP="00F441DE">
      <w:pPr>
        <w:rPr>
          <w:rFonts w:ascii="Times New Roman" w:hAnsi="Times New Roman" w:cs="Times New Roman"/>
          <w:sz w:val="24"/>
          <w:szCs w:val="24"/>
        </w:rPr>
      </w:pPr>
    </w:p>
    <w:p w:rsidR="00BF6FB3" w:rsidRDefault="00BF6FB3" w:rsidP="00F441DE">
      <w:pPr>
        <w:rPr>
          <w:rFonts w:ascii="Times New Roman" w:hAnsi="Times New Roman" w:cs="Times New Roman"/>
          <w:sz w:val="24"/>
          <w:szCs w:val="24"/>
        </w:rPr>
      </w:pPr>
    </w:p>
    <w:p w:rsidR="00F441DE" w:rsidRPr="00F441DE" w:rsidRDefault="00F441DE" w:rsidP="00F441DE">
      <w:pPr>
        <w:rPr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-524510</wp:posOffset>
            </wp:positionV>
            <wp:extent cx="625475" cy="876300"/>
            <wp:effectExtent l="19050" t="0" r="3175" b="0"/>
            <wp:wrapTight wrapText="bothSides">
              <wp:wrapPolygon edited="0">
                <wp:start x="-658" y="0"/>
                <wp:lineTo x="-658" y="21130"/>
                <wp:lineTo x="21710" y="21130"/>
                <wp:lineTo x="21710" y="0"/>
                <wp:lineTo x="-658" y="0"/>
              </wp:wrapPolygon>
            </wp:wrapTight>
            <wp:docPr id="3" name="Picture 2" descr="M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 LOGO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1B3">
        <w:rPr>
          <w:sz w:val="36"/>
          <w:szCs w:val="36"/>
        </w:rPr>
        <w:t xml:space="preserve">Early Intervention </w:t>
      </w:r>
      <w:r w:rsidR="00172DBE">
        <w:rPr>
          <w:sz w:val="36"/>
          <w:szCs w:val="36"/>
        </w:rPr>
        <w:t xml:space="preserve">Online </w:t>
      </w:r>
      <w:r w:rsidRPr="008511B3">
        <w:rPr>
          <w:sz w:val="36"/>
          <w:szCs w:val="36"/>
        </w:rPr>
        <w:t>Referral Form</w:t>
      </w:r>
      <w:r w:rsidR="00172DBE">
        <w:rPr>
          <w:sz w:val="36"/>
          <w:szCs w:val="36"/>
        </w:rPr>
        <w:t xml:space="preserve"> (Copy)</w:t>
      </w:r>
    </w:p>
    <w:p w:rsidR="00F441DE" w:rsidRPr="00F96FF7" w:rsidRDefault="00F441DE" w:rsidP="00F441DE">
      <w:r w:rsidRPr="00F96FF7">
        <w:t>Date:__________________ Current Term:___</w:t>
      </w:r>
      <w:r>
        <w:t>__________ Course Name, No. and Section____________</w:t>
      </w:r>
    </w:p>
    <w:p w:rsidR="00F441DE" w:rsidRPr="00F96FF7" w:rsidRDefault="00F441DE" w:rsidP="00F441DE">
      <w:r w:rsidRPr="00F96FF7">
        <w:t>Instructor’s Name:__</w:t>
      </w:r>
      <w:r>
        <w:t>________________________</w:t>
      </w:r>
      <w:r w:rsidRPr="00F96FF7">
        <w:t>Student:__________</w:t>
      </w:r>
      <w:r>
        <w:t>___________________________</w:t>
      </w:r>
    </w:p>
    <w:p w:rsidR="00F441DE" w:rsidRPr="00F96FF7" w:rsidRDefault="00F441DE" w:rsidP="00F441DE">
      <w:r w:rsidRPr="00F96FF7">
        <w:t>Stu</w:t>
      </w:r>
      <w:r>
        <w:t>dent ID _______________</w:t>
      </w:r>
      <w:r w:rsidRPr="00F96FF7">
        <w:t>Phone:____________________________</w:t>
      </w:r>
      <w:r>
        <w:t>_ E-mail ____________________</w:t>
      </w:r>
    </w:p>
    <w:p w:rsidR="00F441DE" w:rsidRPr="00F441DE" w:rsidRDefault="00F441DE" w:rsidP="00F441DE">
      <w:r w:rsidRPr="00F96FF7">
        <w:t>If you have taken any pre-emptive action(s) concerning this referral, please indicate by checking all that apply, and if applicable, add a comment concerning details or outcomes so far:</w:t>
      </w:r>
    </w:p>
    <w:tbl>
      <w:tblPr>
        <w:tblStyle w:val="TableGrid"/>
        <w:tblW w:w="0" w:type="auto"/>
        <w:tblInd w:w="378" w:type="dxa"/>
        <w:tblLook w:val="04A0"/>
      </w:tblPr>
      <w:tblGrid>
        <w:gridCol w:w="4726"/>
        <w:gridCol w:w="4472"/>
      </w:tblGrid>
      <w:tr w:rsidR="00F441DE" w:rsidRPr="00F96FF7" w:rsidTr="00F441DE">
        <w:tc>
          <w:tcPr>
            <w:tcW w:w="4986" w:type="dxa"/>
            <w:shd w:val="pct10" w:color="auto" w:fill="auto"/>
          </w:tcPr>
          <w:p w:rsidR="00F441DE" w:rsidRPr="00F96FF7" w:rsidRDefault="00F441DE" w:rsidP="00F441DE">
            <w:pPr>
              <w:rPr>
                <w:rFonts w:ascii="Arial" w:hAnsi="Arial" w:cs="Arial"/>
                <w:b/>
                <w:sz w:val="22"/>
              </w:rPr>
            </w:pPr>
            <w:r w:rsidRPr="00F96FF7">
              <w:rPr>
                <w:rFonts w:ascii="Arial" w:hAnsi="Arial" w:cs="Arial"/>
                <w:b/>
                <w:sz w:val="22"/>
              </w:rPr>
              <w:t xml:space="preserve">Action Taken:                </w:t>
            </w:r>
          </w:p>
        </w:tc>
        <w:tc>
          <w:tcPr>
            <w:tcW w:w="4734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>□</w:t>
            </w:r>
            <w:r w:rsidRPr="00F96FF7">
              <w:rPr>
                <w:rFonts w:cs="Arial"/>
                <w:sz w:val="22"/>
              </w:rPr>
              <w:t xml:space="preserve"> Other (please comment)       </w:t>
            </w:r>
          </w:p>
        </w:tc>
      </w:tr>
      <w:tr w:rsidR="00F441DE" w:rsidRPr="00F96FF7" w:rsidTr="00F441DE">
        <w:tc>
          <w:tcPr>
            <w:tcW w:w="4986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>□</w:t>
            </w:r>
            <w:r w:rsidRPr="00F96FF7">
              <w:rPr>
                <w:rFonts w:cs="Arial"/>
                <w:sz w:val="22"/>
              </w:rPr>
              <w:t xml:space="preserve"> Written communication (note or letter)                  </w:t>
            </w:r>
          </w:p>
        </w:tc>
        <w:tc>
          <w:tcPr>
            <w:tcW w:w="4734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>□</w:t>
            </w:r>
            <w:r w:rsidRPr="00F96FF7">
              <w:rPr>
                <w:rFonts w:cs="Arial"/>
                <w:sz w:val="22"/>
              </w:rPr>
              <w:t xml:space="preserve"> Individual conversation one-on-one</w:t>
            </w:r>
          </w:p>
        </w:tc>
      </w:tr>
      <w:tr w:rsidR="00F441DE" w:rsidRPr="00F96FF7" w:rsidTr="00F441DE">
        <w:tc>
          <w:tcPr>
            <w:tcW w:w="4986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>□</w:t>
            </w:r>
            <w:r w:rsidRPr="00F96FF7">
              <w:rPr>
                <w:rFonts w:cs="Arial"/>
                <w:sz w:val="22"/>
              </w:rPr>
              <w:t xml:space="preserve"> E-Mail  </w:t>
            </w:r>
          </w:p>
        </w:tc>
        <w:tc>
          <w:tcPr>
            <w:tcW w:w="4734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>□</w:t>
            </w:r>
            <w:r w:rsidRPr="00F96FF7">
              <w:rPr>
                <w:rFonts w:cs="Arial"/>
                <w:sz w:val="22"/>
              </w:rPr>
              <w:t xml:space="preserve"> Phone call</w:t>
            </w:r>
          </w:p>
        </w:tc>
      </w:tr>
    </w:tbl>
    <w:p w:rsidR="00F441DE" w:rsidRPr="00F441DE" w:rsidRDefault="00F441DE" w:rsidP="00F441DE">
      <w:r>
        <w:tab/>
      </w:r>
      <w:r w:rsidRPr="00F96FF7">
        <w:t>Comments:__________________________________________________</w:t>
      </w:r>
      <w:r>
        <w:t>___________________</w:t>
      </w:r>
      <w:r w:rsidR="002D2A0A">
        <w:tab/>
      </w:r>
      <w:r w:rsidRPr="00F96FF7">
        <w:t xml:space="preserve">Student needs assistance regarding: </w:t>
      </w:r>
      <w:r>
        <w:t xml:space="preserve">                (Check all that apply)</w:t>
      </w:r>
    </w:p>
    <w:tbl>
      <w:tblPr>
        <w:tblStyle w:val="TableGrid"/>
        <w:tblW w:w="0" w:type="auto"/>
        <w:tblInd w:w="4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4620"/>
        <w:gridCol w:w="4515"/>
      </w:tblGrid>
      <w:tr w:rsidR="00F441DE" w:rsidRPr="00F96FF7" w:rsidTr="00F441DE">
        <w:tc>
          <w:tcPr>
            <w:tcW w:w="4887" w:type="dxa"/>
            <w:shd w:val="pct10" w:color="auto" w:fill="auto"/>
          </w:tcPr>
          <w:p w:rsidR="00F441DE" w:rsidRPr="00F96FF7" w:rsidRDefault="00F441DE" w:rsidP="00F441DE">
            <w:pPr>
              <w:rPr>
                <w:rFonts w:ascii="Arial Unicode MS" w:eastAsia="Arial Unicode MS" w:hAnsi="Arial Unicode MS" w:cs="Arial Unicode MS"/>
                <w:b/>
                <w:sz w:val="22"/>
              </w:rPr>
            </w:pPr>
            <w:r w:rsidRPr="00F96FF7">
              <w:rPr>
                <w:rFonts w:ascii="Arial Unicode MS" w:eastAsia="Arial Unicode MS" w:hAnsi="Arial Unicode MS" w:cs="Arial Unicode MS"/>
                <w:b/>
                <w:sz w:val="22"/>
              </w:rPr>
              <w:t>Academic:</w:t>
            </w:r>
          </w:p>
        </w:tc>
        <w:tc>
          <w:tcPr>
            <w:tcW w:w="4761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Deadlines missed</w:t>
            </w:r>
          </w:p>
        </w:tc>
      </w:tr>
      <w:tr w:rsidR="00F441DE" w:rsidRPr="00F96FF7" w:rsidTr="00F441DE">
        <w:tc>
          <w:tcPr>
            <w:tcW w:w="4887" w:type="dxa"/>
          </w:tcPr>
          <w:p w:rsidR="00F441DE" w:rsidRPr="00F96FF7" w:rsidRDefault="00F441DE" w:rsidP="00F441DE">
            <w:pPr>
              <w:rPr>
                <w:rFonts w:ascii="Arial" w:hAnsi="Arial" w:cs="Arial"/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>□</w:t>
            </w:r>
            <w:r w:rsidRPr="00F96FF7">
              <w:rPr>
                <w:sz w:val="22"/>
              </w:rPr>
              <w:t xml:space="preserve"> Incomplete assignments</w:t>
            </w:r>
          </w:p>
        </w:tc>
        <w:tc>
          <w:tcPr>
            <w:tcW w:w="4761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Low Quiz/Test Score</w:t>
            </w:r>
          </w:p>
        </w:tc>
      </w:tr>
      <w:tr w:rsidR="00F441DE" w:rsidRPr="00F96FF7" w:rsidTr="00F441DE">
        <w:tc>
          <w:tcPr>
            <w:tcW w:w="4887" w:type="dxa"/>
          </w:tcPr>
          <w:p w:rsidR="00F441DE" w:rsidRPr="00F96FF7" w:rsidRDefault="00F441DE" w:rsidP="00F441DE">
            <w:pPr>
              <w:rPr>
                <w:rFonts w:cs="Arial"/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>□</w:t>
            </w:r>
            <w:r w:rsidRPr="00F96FF7">
              <w:rPr>
                <w:rFonts w:cs="Arial"/>
                <w:sz w:val="22"/>
              </w:rPr>
              <w:t xml:space="preserve"> Missed Test</w:t>
            </w:r>
          </w:p>
        </w:tc>
        <w:tc>
          <w:tcPr>
            <w:tcW w:w="4761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Repeating Course</w:t>
            </w:r>
          </w:p>
        </w:tc>
      </w:tr>
      <w:tr w:rsidR="00F441DE" w:rsidRPr="00F96FF7" w:rsidTr="00F441DE">
        <w:tc>
          <w:tcPr>
            <w:tcW w:w="4887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>□</w:t>
            </w:r>
            <w:r w:rsidRPr="00F96FF7">
              <w:rPr>
                <w:rFonts w:cs="Arial"/>
                <w:sz w:val="22"/>
              </w:rPr>
              <w:t xml:space="preserve"> Undecided Major</w:t>
            </w:r>
          </w:p>
        </w:tc>
        <w:tc>
          <w:tcPr>
            <w:tcW w:w="4761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Academic Integrity (cheating)</w:t>
            </w:r>
          </w:p>
        </w:tc>
      </w:tr>
      <w:tr w:rsidR="00F441DE" w:rsidRPr="00F96FF7" w:rsidTr="00F441DE">
        <w:tc>
          <w:tcPr>
            <w:tcW w:w="4887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>□</w:t>
            </w:r>
            <w:r w:rsidRPr="00F96FF7">
              <w:rPr>
                <w:rFonts w:cs="Arial"/>
                <w:sz w:val="22"/>
              </w:rPr>
              <w:t xml:space="preserve"> Study Skills</w:t>
            </w:r>
          </w:p>
        </w:tc>
        <w:tc>
          <w:tcPr>
            <w:tcW w:w="4761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Time Management</w:t>
            </w:r>
          </w:p>
        </w:tc>
      </w:tr>
      <w:tr w:rsidR="00F441DE" w:rsidRPr="00F96FF7" w:rsidTr="00F441DE">
        <w:tc>
          <w:tcPr>
            <w:tcW w:w="4887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>□</w:t>
            </w:r>
            <w:r w:rsidRPr="00F96FF7">
              <w:rPr>
                <w:rFonts w:cs="Arial"/>
                <w:sz w:val="22"/>
              </w:rPr>
              <w:t xml:space="preserve"> No textbook</w:t>
            </w:r>
          </w:p>
        </w:tc>
        <w:tc>
          <w:tcPr>
            <w:tcW w:w="4761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Tutoring</w:t>
            </w:r>
          </w:p>
        </w:tc>
      </w:tr>
    </w:tbl>
    <w:p w:rsidR="00F441DE" w:rsidRPr="00F441DE" w:rsidRDefault="00A8644A" w:rsidP="00172DBE">
      <w:pPr>
        <w:ind w:left="5040"/>
        <w:rPr>
          <w:sz w:val="16"/>
          <w:szCs w:val="16"/>
        </w:rPr>
      </w:pPr>
      <w:r>
        <w:rPr>
          <w:sz w:val="16"/>
          <w:szCs w:val="16"/>
        </w:rPr>
        <w:t>.</w:t>
      </w:r>
    </w:p>
    <w:tbl>
      <w:tblPr>
        <w:tblStyle w:val="TableGrid"/>
        <w:tblW w:w="0" w:type="auto"/>
        <w:tblInd w:w="37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4728"/>
        <w:gridCol w:w="4470"/>
      </w:tblGrid>
      <w:tr w:rsidR="00F441DE" w:rsidRPr="00F96FF7" w:rsidTr="00F441DE">
        <w:tc>
          <w:tcPr>
            <w:tcW w:w="4986" w:type="dxa"/>
            <w:shd w:val="pct10" w:color="auto" w:fill="auto"/>
          </w:tcPr>
          <w:p w:rsidR="00F441DE" w:rsidRPr="00F96FF7" w:rsidRDefault="00F441DE" w:rsidP="00F441DE">
            <w:pPr>
              <w:rPr>
                <w:rFonts w:ascii="Arial Unicode MS" w:eastAsia="Arial Unicode MS" w:hAnsi="Arial Unicode MS" w:cs="Arial Unicode MS"/>
                <w:b/>
                <w:sz w:val="22"/>
              </w:rPr>
            </w:pPr>
            <w:r w:rsidRPr="00F96FF7">
              <w:rPr>
                <w:rFonts w:ascii="Arial Unicode MS" w:eastAsia="Arial Unicode MS" w:hAnsi="Arial Unicode MS" w:cs="Arial Unicode MS"/>
                <w:b/>
                <w:sz w:val="22"/>
              </w:rPr>
              <w:t>Attendance:</w:t>
            </w:r>
          </w:p>
        </w:tc>
        <w:tc>
          <w:tcPr>
            <w:tcW w:w="4734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Never attended class</w:t>
            </w:r>
          </w:p>
        </w:tc>
      </w:tr>
      <w:tr w:rsidR="00F441DE" w:rsidRPr="00F96FF7" w:rsidTr="00F441DE">
        <w:tc>
          <w:tcPr>
            <w:tcW w:w="4986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Excessive Absences</w:t>
            </w:r>
          </w:p>
        </w:tc>
        <w:tc>
          <w:tcPr>
            <w:tcW w:w="4734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At least one absence during first 2 weeks</w:t>
            </w:r>
          </w:p>
        </w:tc>
      </w:tr>
      <w:tr w:rsidR="00F441DE" w:rsidRPr="00F96FF7" w:rsidTr="00F441DE">
        <w:tc>
          <w:tcPr>
            <w:tcW w:w="4986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Student doing well then stops attending</w:t>
            </w:r>
          </w:p>
        </w:tc>
        <w:tc>
          <w:tcPr>
            <w:tcW w:w="4734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Tardiness</w:t>
            </w:r>
          </w:p>
        </w:tc>
      </w:tr>
    </w:tbl>
    <w:p w:rsidR="00F441DE" w:rsidRPr="002D2A0A" w:rsidRDefault="00F441DE" w:rsidP="00F441DE">
      <w:pPr>
        <w:rPr>
          <w:sz w:val="10"/>
          <w:szCs w:val="10"/>
        </w:rPr>
      </w:pPr>
    </w:p>
    <w:tbl>
      <w:tblPr>
        <w:tblStyle w:val="TableGrid"/>
        <w:tblW w:w="0" w:type="auto"/>
        <w:tblInd w:w="37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4686"/>
        <w:gridCol w:w="4512"/>
      </w:tblGrid>
      <w:tr w:rsidR="00F441DE" w:rsidRPr="00F96FF7" w:rsidTr="00F441DE">
        <w:tc>
          <w:tcPr>
            <w:tcW w:w="4950" w:type="dxa"/>
            <w:shd w:val="pct10" w:color="auto" w:fill="auto"/>
          </w:tcPr>
          <w:p w:rsidR="00F441DE" w:rsidRPr="00F96FF7" w:rsidRDefault="00F441DE" w:rsidP="00F441DE">
            <w:pPr>
              <w:rPr>
                <w:rFonts w:ascii="Arial Unicode MS" w:eastAsia="Arial Unicode MS" w:hAnsi="Arial Unicode MS" w:cs="Arial Unicode MS"/>
                <w:b/>
                <w:sz w:val="22"/>
              </w:rPr>
            </w:pPr>
            <w:r w:rsidRPr="00F96FF7">
              <w:rPr>
                <w:rFonts w:ascii="Arial Unicode MS" w:eastAsia="Arial Unicode MS" w:hAnsi="Arial Unicode MS" w:cs="Arial Unicode MS"/>
                <w:b/>
                <w:sz w:val="22"/>
              </w:rPr>
              <w:t>Classroom Behavior:</w:t>
            </w:r>
          </w:p>
        </w:tc>
        <w:tc>
          <w:tcPr>
            <w:tcW w:w="4770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Sleeping</w:t>
            </w:r>
          </w:p>
        </w:tc>
      </w:tr>
      <w:tr w:rsidR="00F441DE" w:rsidRPr="00F96FF7" w:rsidTr="00F441DE">
        <w:tc>
          <w:tcPr>
            <w:tcW w:w="4950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Not taking notes</w:t>
            </w:r>
          </w:p>
        </w:tc>
        <w:tc>
          <w:tcPr>
            <w:tcW w:w="4770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Non-participation</w:t>
            </w:r>
          </w:p>
        </w:tc>
      </w:tr>
      <w:tr w:rsidR="00F441DE" w:rsidRPr="00F96FF7" w:rsidTr="00F441DE">
        <w:tc>
          <w:tcPr>
            <w:tcW w:w="4950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Inappropriate behavior</w:t>
            </w:r>
          </w:p>
        </w:tc>
        <w:tc>
          <w:tcPr>
            <w:tcW w:w="4770" w:type="dxa"/>
          </w:tcPr>
          <w:p w:rsidR="00F441DE" w:rsidRPr="00F96FF7" w:rsidRDefault="00F441DE" w:rsidP="00F441DE">
            <w:pPr>
              <w:rPr>
                <w:sz w:val="22"/>
              </w:rPr>
            </w:pPr>
          </w:p>
        </w:tc>
      </w:tr>
    </w:tbl>
    <w:p w:rsidR="00F441DE" w:rsidRPr="002D2A0A" w:rsidRDefault="00F441DE" w:rsidP="00F441DE">
      <w:pPr>
        <w:rPr>
          <w:sz w:val="10"/>
          <w:szCs w:val="10"/>
        </w:rPr>
      </w:pPr>
    </w:p>
    <w:tbl>
      <w:tblPr>
        <w:tblStyle w:val="TableGrid"/>
        <w:tblW w:w="0" w:type="auto"/>
        <w:tblInd w:w="37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4665"/>
        <w:gridCol w:w="4533"/>
      </w:tblGrid>
      <w:tr w:rsidR="00F441DE" w:rsidRPr="00F96FF7" w:rsidTr="00F441DE">
        <w:tc>
          <w:tcPr>
            <w:tcW w:w="4986" w:type="dxa"/>
            <w:shd w:val="pct10" w:color="auto" w:fill="auto"/>
          </w:tcPr>
          <w:p w:rsidR="00F441DE" w:rsidRPr="00F96FF7" w:rsidRDefault="00F441DE" w:rsidP="00F441DE">
            <w:pPr>
              <w:rPr>
                <w:rFonts w:ascii="Arial Unicode MS" w:eastAsia="Arial Unicode MS" w:hAnsi="Arial Unicode MS" w:cs="Arial Unicode MS"/>
                <w:b/>
                <w:sz w:val="22"/>
              </w:rPr>
            </w:pPr>
            <w:r w:rsidRPr="00F96FF7">
              <w:rPr>
                <w:rFonts w:ascii="Arial Unicode MS" w:eastAsia="Arial Unicode MS" w:hAnsi="Arial Unicode MS" w:cs="Arial Unicode MS"/>
                <w:b/>
                <w:sz w:val="22"/>
              </w:rPr>
              <w:t>*Personal Counseling</w:t>
            </w:r>
          </w:p>
        </w:tc>
        <w:tc>
          <w:tcPr>
            <w:tcW w:w="4734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 xml:space="preserve">Career </w:t>
            </w:r>
          </w:p>
        </w:tc>
      </w:tr>
      <w:tr w:rsidR="00F441DE" w:rsidRPr="00F96FF7" w:rsidTr="00F441DE">
        <w:tc>
          <w:tcPr>
            <w:tcW w:w="4986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Personal</w:t>
            </w:r>
          </w:p>
        </w:tc>
        <w:tc>
          <w:tcPr>
            <w:tcW w:w="4734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Difficulty processing information/assignments</w:t>
            </w:r>
          </w:p>
        </w:tc>
      </w:tr>
      <w:tr w:rsidR="00F441DE" w:rsidRPr="00F96FF7" w:rsidTr="00F441DE">
        <w:tc>
          <w:tcPr>
            <w:tcW w:w="4986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Financial</w:t>
            </w:r>
          </w:p>
        </w:tc>
        <w:tc>
          <w:tcPr>
            <w:tcW w:w="4734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Dependant care</w:t>
            </w:r>
          </w:p>
        </w:tc>
      </w:tr>
      <w:tr w:rsidR="00F441DE" w:rsidRPr="00F96FF7" w:rsidTr="00F441DE">
        <w:tc>
          <w:tcPr>
            <w:tcW w:w="4986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>□</w:t>
            </w:r>
            <w:r w:rsidRPr="00F96FF7">
              <w:rPr>
                <w:rFonts w:cs="Arial"/>
                <w:sz w:val="22"/>
              </w:rPr>
              <w:t xml:space="preserve"> Illness</w:t>
            </w:r>
          </w:p>
        </w:tc>
        <w:tc>
          <w:tcPr>
            <w:tcW w:w="4734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Transportation</w:t>
            </w:r>
          </w:p>
        </w:tc>
      </w:tr>
    </w:tbl>
    <w:p w:rsidR="00F441DE" w:rsidRPr="002D2A0A" w:rsidRDefault="00F441DE" w:rsidP="00F441DE">
      <w:pPr>
        <w:rPr>
          <w:sz w:val="10"/>
          <w:szCs w:val="10"/>
        </w:rPr>
      </w:pPr>
      <w:r>
        <w:rPr>
          <w:sz w:val="24"/>
          <w:szCs w:val="24"/>
        </w:rPr>
        <w:t xml:space="preserve">       </w:t>
      </w:r>
    </w:p>
    <w:tbl>
      <w:tblPr>
        <w:tblStyle w:val="TableGrid"/>
        <w:tblW w:w="0" w:type="auto"/>
        <w:tblInd w:w="37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9198"/>
      </w:tblGrid>
      <w:tr w:rsidR="00F441DE" w:rsidRPr="00F96FF7" w:rsidTr="00F441DE">
        <w:tc>
          <w:tcPr>
            <w:tcW w:w="9720" w:type="dxa"/>
            <w:shd w:val="pct10" w:color="auto" w:fill="auto"/>
          </w:tcPr>
          <w:p w:rsidR="00F441DE" w:rsidRPr="00F96FF7" w:rsidRDefault="00F441DE" w:rsidP="00F441DE">
            <w:pPr>
              <w:rPr>
                <w:rFonts w:ascii="Arial Unicode MS" w:eastAsia="Arial Unicode MS" w:hAnsi="Arial Unicode MS" w:cs="Arial Unicode MS"/>
                <w:b/>
                <w:sz w:val="22"/>
              </w:rPr>
            </w:pPr>
            <w:r w:rsidRPr="00F96FF7">
              <w:rPr>
                <w:rFonts w:ascii="Arial Unicode MS" w:eastAsia="Arial Unicode MS" w:hAnsi="Arial Unicode MS" w:cs="Arial Unicode MS"/>
                <w:b/>
                <w:sz w:val="22"/>
              </w:rPr>
              <w:t>Course Completion:</w:t>
            </w:r>
          </w:p>
        </w:tc>
      </w:tr>
      <w:tr w:rsidR="00F441DE" w:rsidRPr="00F96FF7" w:rsidTr="00F441DE">
        <w:tc>
          <w:tcPr>
            <w:tcW w:w="9720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Successful student has unexpectedly withdrawn</w:t>
            </w:r>
          </w:p>
        </w:tc>
      </w:tr>
      <w:tr w:rsidR="00F441DE" w:rsidRPr="00F96FF7" w:rsidTr="00F441DE">
        <w:tc>
          <w:tcPr>
            <w:tcW w:w="9720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Student withdrawn</w:t>
            </w:r>
          </w:p>
        </w:tc>
      </w:tr>
      <w:tr w:rsidR="00F441DE" w:rsidRPr="00F96FF7" w:rsidTr="00F441DE">
        <w:tc>
          <w:tcPr>
            <w:tcW w:w="9720" w:type="dxa"/>
          </w:tcPr>
          <w:p w:rsidR="00F441DE" w:rsidRPr="00F96FF7" w:rsidRDefault="00F441DE" w:rsidP="00F441DE">
            <w:pPr>
              <w:rPr>
                <w:sz w:val="22"/>
              </w:rPr>
            </w:pPr>
            <w:r w:rsidRPr="00F96FF7">
              <w:rPr>
                <w:rFonts w:ascii="Arial" w:hAnsi="Arial" w:cs="Arial"/>
                <w:sz w:val="22"/>
              </w:rPr>
              <w:t xml:space="preserve">□ </w:t>
            </w:r>
            <w:r w:rsidRPr="00F96FF7">
              <w:rPr>
                <w:rFonts w:cs="Arial"/>
                <w:sz w:val="22"/>
              </w:rPr>
              <w:t>Instructor has initiated or is about to withdraw this student for reason noted below:</w:t>
            </w:r>
          </w:p>
        </w:tc>
      </w:tr>
    </w:tbl>
    <w:p w:rsidR="00571794" w:rsidRDefault="00571794" w:rsidP="002D2A0A"/>
    <w:sectPr w:rsidR="00571794" w:rsidSect="00D23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701B"/>
    <w:multiLevelType w:val="hybridMultilevel"/>
    <w:tmpl w:val="074AE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1F4A90"/>
    <w:multiLevelType w:val="hybridMultilevel"/>
    <w:tmpl w:val="AEC0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739B9"/>
    <w:multiLevelType w:val="hybridMultilevel"/>
    <w:tmpl w:val="B866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E51DA"/>
    <w:multiLevelType w:val="hybridMultilevel"/>
    <w:tmpl w:val="D57CB6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375536A"/>
    <w:multiLevelType w:val="hybridMultilevel"/>
    <w:tmpl w:val="C44E91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1E134E"/>
    <w:multiLevelType w:val="hybridMultilevel"/>
    <w:tmpl w:val="83D0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E6011"/>
    <w:multiLevelType w:val="hybridMultilevel"/>
    <w:tmpl w:val="93688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8F77AD"/>
    <w:multiLevelType w:val="hybridMultilevel"/>
    <w:tmpl w:val="CF86D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11525"/>
    <w:multiLevelType w:val="hybridMultilevel"/>
    <w:tmpl w:val="EC089B8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5ACC0D33"/>
    <w:multiLevelType w:val="hybridMultilevel"/>
    <w:tmpl w:val="7C68368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CFD21DE"/>
    <w:multiLevelType w:val="hybridMultilevel"/>
    <w:tmpl w:val="C2AC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65AE6302">
      <w:start w:val="1"/>
      <w:numFmt w:val="bullet"/>
      <w:lvlText w:val=""/>
      <w:lvlJc w:val="left"/>
      <w:pPr>
        <w:ind w:left="2880" w:hanging="36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F5BB0"/>
    <w:multiLevelType w:val="hybridMultilevel"/>
    <w:tmpl w:val="779E5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B0543C"/>
    <w:multiLevelType w:val="hybridMultilevel"/>
    <w:tmpl w:val="99A84400"/>
    <w:lvl w:ilvl="0" w:tplc="65AE6302">
      <w:start w:val="1"/>
      <w:numFmt w:val="bullet"/>
      <w:lvlText w:val="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6C362296"/>
    <w:multiLevelType w:val="hybridMultilevel"/>
    <w:tmpl w:val="1CBA54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57170E"/>
    <w:multiLevelType w:val="hybridMultilevel"/>
    <w:tmpl w:val="4288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B7E8A"/>
    <w:multiLevelType w:val="hybridMultilevel"/>
    <w:tmpl w:val="8E40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01393"/>
    <w:multiLevelType w:val="hybridMultilevel"/>
    <w:tmpl w:val="7CFA2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14"/>
  </w:num>
  <w:num w:numId="8">
    <w:abstractNumId w:val="10"/>
  </w:num>
  <w:num w:numId="9">
    <w:abstractNumId w:val="13"/>
  </w:num>
  <w:num w:numId="10">
    <w:abstractNumId w:val="6"/>
  </w:num>
  <w:num w:numId="11">
    <w:abstractNumId w:val="16"/>
  </w:num>
  <w:num w:numId="12">
    <w:abstractNumId w:val="9"/>
  </w:num>
  <w:num w:numId="13">
    <w:abstractNumId w:val="4"/>
  </w:num>
  <w:num w:numId="14">
    <w:abstractNumId w:val="12"/>
  </w:num>
  <w:num w:numId="15">
    <w:abstractNumId w:val="8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E38FB"/>
    <w:rsid w:val="000046F0"/>
    <w:rsid w:val="00020EA9"/>
    <w:rsid w:val="000518E8"/>
    <w:rsid w:val="00120624"/>
    <w:rsid w:val="001530E2"/>
    <w:rsid w:val="00172DBE"/>
    <w:rsid w:val="001B5FB1"/>
    <w:rsid w:val="00245520"/>
    <w:rsid w:val="0025273D"/>
    <w:rsid w:val="002A575E"/>
    <w:rsid w:val="002C2778"/>
    <w:rsid w:val="002D050C"/>
    <w:rsid w:val="002D2A0A"/>
    <w:rsid w:val="00315FCE"/>
    <w:rsid w:val="003624F2"/>
    <w:rsid w:val="003E5A97"/>
    <w:rsid w:val="003E7457"/>
    <w:rsid w:val="004863D1"/>
    <w:rsid w:val="00492896"/>
    <w:rsid w:val="004F17E6"/>
    <w:rsid w:val="00502653"/>
    <w:rsid w:val="00522837"/>
    <w:rsid w:val="005326E3"/>
    <w:rsid w:val="00571794"/>
    <w:rsid w:val="005E5B2D"/>
    <w:rsid w:val="00682338"/>
    <w:rsid w:val="00686455"/>
    <w:rsid w:val="006C4A26"/>
    <w:rsid w:val="0083323C"/>
    <w:rsid w:val="008901ED"/>
    <w:rsid w:val="008E1DC0"/>
    <w:rsid w:val="008F7555"/>
    <w:rsid w:val="00900A4B"/>
    <w:rsid w:val="00905F88"/>
    <w:rsid w:val="00961921"/>
    <w:rsid w:val="009C6830"/>
    <w:rsid w:val="009F3695"/>
    <w:rsid w:val="00A2733A"/>
    <w:rsid w:val="00A8644A"/>
    <w:rsid w:val="00AC298C"/>
    <w:rsid w:val="00AD466C"/>
    <w:rsid w:val="00AD4E5D"/>
    <w:rsid w:val="00B31E3E"/>
    <w:rsid w:val="00B92192"/>
    <w:rsid w:val="00B96299"/>
    <w:rsid w:val="00BE18CF"/>
    <w:rsid w:val="00BF6FB3"/>
    <w:rsid w:val="00C04A03"/>
    <w:rsid w:val="00CB2828"/>
    <w:rsid w:val="00CE0E13"/>
    <w:rsid w:val="00D23162"/>
    <w:rsid w:val="00D436BD"/>
    <w:rsid w:val="00DC3178"/>
    <w:rsid w:val="00DF0275"/>
    <w:rsid w:val="00E54FB1"/>
    <w:rsid w:val="00E72A67"/>
    <w:rsid w:val="00E87A90"/>
    <w:rsid w:val="00EB79D5"/>
    <w:rsid w:val="00ED03A2"/>
    <w:rsid w:val="00F31A4E"/>
    <w:rsid w:val="00F441DE"/>
    <w:rsid w:val="00FB6094"/>
    <w:rsid w:val="00FE38FB"/>
    <w:rsid w:val="00FE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8F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C31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31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C3178"/>
    <w:pPr>
      <w:spacing w:after="0" w:line="240" w:lineRule="auto"/>
      <w:ind w:left="720"/>
      <w:contextualSpacing/>
    </w:pPr>
    <w:rPr>
      <w:rFonts w:ascii="Berlin Sans FB" w:hAnsi="Berlin Sans FB"/>
      <w:sz w:val="32"/>
    </w:rPr>
  </w:style>
  <w:style w:type="table" w:styleId="TableGrid">
    <w:name w:val="Table Grid"/>
    <w:basedOn w:val="TableNormal"/>
    <w:uiPriority w:val="59"/>
    <w:rsid w:val="00F441DE"/>
    <w:pPr>
      <w:spacing w:after="0" w:line="240" w:lineRule="auto"/>
    </w:pPr>
    <w:rPr>
      <w:rFonts w:ascii="Berlin Sans FB" w:hAnsi="Berlin Sans FB"/>
      <w:sz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6">
    <w:name w:val="Colorful List Accent 6"/>
    <w:basedOn w:val="TableNormal"/>
    <w:uiPriority w:val="72"/>
    <w:rsid w:val="00F441D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ghtList-Accent1">
    <w:name w:val="Light List Accent 1"/>
    <w:basedOn w:val="TableNormal"/>
    <w:uiPriority w:val="61"/>
    <w:rsid w:val="00E87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F6FB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L.Buchanan@LoneStar.edu" TargetMode="External"/><Relationship Id="rId13" Type="http://schemas.openxmlformats.org/officeDocument/2006/relationships/hyperlink" Target="http://www.lonestar.edu/student-services.htm" TargetMode="External"/><Relationship Id="rId18" Type="http://schemas.openxmlformats.org/officeDocument/2006/relationships/control" Target="activeX/activeX2.xml"/><Relationship Id="rId26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3.jpeg"/><Relationship Id="rId12" Type="http://schemas.openxmlformats.org/officeDocument/2006/relationships/image" Target="media/image4.png"/><Relationship Id="rId17" Type="http://schemas.openxmlformats.org/officeDocument/2006/relationships/control" Target="activeX/activeX1.xml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control" Target="activeX/activeX3.xml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idonia.Golden@LoneStar.edu" TargetMode="External"/><Relationship Id="rId24" Type="http://schemas.openxmlformats.org/officeDocument/2006/relationships/control" Target="activeX/activeX5.xml"/><Relationship Id="rId5" Type="http://schemas.openxmlformats.org/officeDocument/2006/relationships/image" Target="media/image1.jpeg"/><Relationship Id="rId15" Type="http://schemas.openxmlformats.org/officeDocument/2006/relationships/hyperlink" Target="http://wwwapps.lonestar.edu/intervention/default.aspx" TargetMode="External"/><Relationship Id="rId23" Type="http://schemas.openxmlformats.org/officeDocument/2006/relationships/image" Target="media/image8.wmf"/><Relationship Id="rId28" Type="http://schemas.openxmlformats.org/officeDocument/2006/relationships/control" Target="activeX/activeX7.xml"/><Relationship Id="rId10" Type="http://schemas.openxmlformats.org/officeDocument/2006/relationships/hyperlink" Target="mailto:Rachel.L.Phelps@LoneStar.edu" TargetMode="Externa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onique.D.Olivas@LoneStar.edu" TargetMode="External"/><Relationship Id="rId14" Type="http://schemas.openxmlformats.org/officeDocument/2006/relationships/hyperlink" Target="http://www.lonestar.edu/student-services.htm" TargetMode="External"/><Relationship Id="rId22" Type="http://schemas.openxmlformats.org/officeDocument/2006/relationships/control" Target="activeX/activeX4.xml"/><Relationship Id="rId27" Type="http://schemas.openxmlformats.org/officeDocument/2006/relationships/image" Target="media/image10.wmf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 College</dc:creator>
  <cp:keywords/>
  <dc:description/>
  <cp:lastModifiedBy>Lone Star College-Tomball</cp:lastModifiedBy>
  <cp:revision>2</cp:revision>
  <cp:lastPrinted>2009-08-14T15:06:00Z</cp:lastPrinted>
  <dcterms:created xsi:type="dcterms:W3CDTF">2009-08-14T16:09:00Z</dcterms:created>
  <dcterms:modified xsi:type="dcterms:W3CDTF">2009-08-14T16:09:00Z</dcterms:modified>
</cp:coreProperties>
</file>