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E0335" w14:textId="77777777" w:rsidR="00460C7D" w:rsidRDefault="00460C7D" w:rsidP="0014205C">
      <w:pPr>
        <w:spacing w:after="0" w:line="240" w:lineRule="auto"/>
        <w:rPr>
          <w:rFonts w:ascii="Times New Roman" w:eastAsia="Times New Roman" w:hAnsi="Times New Roman" w:cs="Times New Roman"/>
          <w:b/>
          <w:sz w:val="24"/>
          <w:szCs w:val="24"/>
        </w:rPr>
      </w:pPr>
      <w:r w:rsidRPr="0004037D">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14:anchorId="258750D8" wp14:editId="4AFD3ED1">
            <wp:simplePos x="0" y="0"/>
            <wp:positionH relativeFrom="margin">
              <wp:posOffset>-172289</wp:posOffset>
            </wp:positionH>
            <wp:positionV relativeFrom="paragraph">
              <wp:posOffset>0</wp:posOffset>
            </wp:positionV>
            <wp:extent cx="2543175" cy="128460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3175" cy="1284605"/>
                    </a:xfrm>
                    <a:prstGeom prst="rect">
                      <a:avLst/>
                    </a:prstGeom>
                  </pic:spPr>
                </pic:pic>
              </a:graphicData>
            </a:graphic>
            <wp14:sizeRelH relativeFrom="margin">
              <wp14:pctWidth>0</wp14:pctWidth>
            </wp14:sizeRelH>
            <wp14:sizeRelV relativeFrom="margin">
              <wp14:pctHeight>0</wp14:pctHeight>
            </wp14:sizeRelV>
          </wp:anchor>
        </w:drawing>
      </w:r>
    </w:p>
    <w:p w14:paraId="48EDA913" w14:textId="77777777" w:rsidR="00460C7D" w:rsidRPr="00460C7D" w:rsidRDefault="00460C7D" w:rsidP="0014205C">
      <w:pPr>
        <w:spacing w:after="0" w:line="240" w:lineRule="auto"/>
        <w:jc w:val="right"/>
        <w:rPr>
          <w:rFonts w:ascii="Times New Roman" w:eastAsia="Times New Roman" w:hAnsi="Times New Roman" w:cs="Times New Roman"/>
          <w:b/>
          <w:sz w:val="28"/>
          <w:szCs w:val="28"/>
        </w:rPr>
      </w:pPr>
      <w:r w:rsidRPr="00460C7D">
        <w:rPr>
          <w:rFonts w:ascii="Times New Roman" w:eastAsia="Times New Roman" w:hAnsi="Times New Roman" w:cs="Times New Roman"/>
          <w:b/>
          <w:sz w:val="28"/>
          <w:szCs w:val="28"/>
        </w:rPr>
        <w:t>Insert Course Number</w:t>
      </w:r>
    </w:p>
    <w:p w14:paraId="607C06CF" w14:textId="77777777" w:rsidR="00460C7D" w:rsidRPr="00460C7D" w:rsidRDefault="00460C7D" w:rsidP="0014205C">
      <w:pPr>
        <w:spacing w:after="0" w:line="240" w:lineRule="auto"/>
        <w:jc w:val="right"/>
        <w:rPr>
          <w:rFonts w:ascii="Times New Roman" w:eastAsia="Times New Roman" w:hAnsi="Times New Roman" w:cs="Times New Roman"/>
          <w:b/>
          <w:sz w:val="28"/>
          <w:szCs w:val="28"/>
        </w:rPr>
      </w:pPr>
      <w:r w:rsidRPr="00460C7D">
        <w:rPr>
          <w:rFonts w:ascii="Times New Roman" w:eastAsia="Times New Roman" w:hAnsi="Times New Roman" w:cs="Times New Roman"/>
          <w:b/>
          <w:sz w:val="28"/>
          <w:szCs w:val="28"/>
        </w:rPr>
        <w:t>Insert Course Name</w:t>
      </w:r>
    </w:p>
    <w:p w14:paraId="111E0E64" w14:textId="77777777" w:rsidR="00460C7D" w:rsidRPr="00460C7D" w:rsidRDefault="00460C7D" w:rsidP="0014205C">
      <w:pPr>
        <w:spacing w:after="0" w:line="240" w:lineRule="auto"/>
        <w:jc w:val="right"/>
        <w:rPr>
          <w:rFonts w:ascii="Times New Roman" w:eastAsia="Times New Roman" w:hAnsi="Times New Roman" w:cs="Times New Roman"/>
          <w:b/>
          <w:sz w:val="28"/>
          <w:szCs w:val="28"/>
        </w:rPr>
      </w:pPr>
      <w:r w:rsidRPr="00460C7D">
        <w:rPr>
          <w:rFonts w:ascii="Times New Roman" w:eastAsia="Times New Roman" w:hAnsi="Times New Roman" w:cs="Times New Roman"/>
          <w:b/>
          <w:sz w:val="28"/>
          <w:szCs w:val="28"/>
        </w:rPr>
        <w:t>Insert Semester</w:t>
      </w:r>
    </w:p>
    <w:p w14:paraId="491AC7FA" w14:textId="77777777" w:rsidR="00460C7D" w:rsidRDefault="00460C7D" w:rsidP="0014205C">
      <w:pPr>
        <w:spacing w:after="0" w:line="240" w:lineRule="auto"/>
        <w:rPr>
          <w:rFonts w:ascii="Times New Roman" w:eastAsia="Times New Roman" w:hAnsi="Times New Roman" w:cs="Times New Roman"/>
          <w:b/>
          <w:sz w:val="24"/>
          <w:szCs w:val="24"/>
        </w:rPr>
      </w:pPr>
    </w:p>
    <w:p w14:paraId="23769DC2" w14:textId="719D8242" w:rsidR="00460C7D" w:rsidRDefault="00460C7D" w:rsidP="0014205C">
      <w:pPr>
        <w:spacing w:after="0" w:line="240" w:lineRule="auto"/>
        <w:rPr>
          <w:rFonts w:ascii="Times New Roman" w:eastAsia="Times New Roman" w:hAnsi="Times New Roman" w:cs="Times New Roman"/>
          <w:b/>
          <w:sz w:val="24"/>
          <w:szCs w:val="24"/>
        </w:rPr>
      </w:pPr>
    </w:p>
    <w:p w14:paraId="188EF073" w14:textId="2F2D719F" w:rsidR="00460C7D" w:rsidRDefault="00F578AE" w:rsidP="001420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2F60FD0" wp14:editId="51C4B96D">
                <wp:simplePos x="0" y="0"/>
                <wp:positionH relativeFrom="column">
                  <wp:posOffset>-62865</wp:posOffset>
                </wp:positionH>
                <wp:positionV relativeFrom="paragraph">
                  <wp:posOffset>120266</wp:posOffset>
                </wp:positionV>
                <wp:extent cx="6743269" cy="383"/>
                <wp:effectExtent l="0" t="0" r="13335" b="25400"/>
                <wp:wrapNone/>
                <wp:docPr id="1" name="Straight Connector 1"/>
                <wp:cNvGraphicFramePr/>
                <a:graphic xmlns:a="http://schemas.openxmlformats.org/drawingml/2006/main">
                  <a:graphicData uri="http://schemas.microsoft.com/office/word/2010/wordprocessingShape">
                    <wps:wsp>
                      <wps:cNvCnPr/>
                      <wps:spPr>
                        <a:xfrm flipV="1">
                          <a:off x="0" y="0"/>
                          <a:ext cx="6743269" cy="383"/>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6E9AE" id="Straight_x0020_Connector_x0020_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9.45pt" to="526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" strokecolor="#4579b8 [3044]" strokeweight="2.25pt"/>
            </w:pict>
          </mc:Fallback>
        </mc:AlternateContent>
      </w:r>
    </w:p>
    <w:p w14:paraId="3EAB1E81" w14:textId="60657459" w:rsidR="007C7B95" w:rsidRPr="0004037D" w:rsidRDefault="000949B5" w:rsidP="0014205C">
      <w:pPr>
        <w:spacing w:after="0" w:line="240" w:lineRule="auto"/>
        <w:rPr>
          <w:rFonts w:ascii="Times New Roman" w:eastAsia="Times New Roman" w:hAnsi="Times New Roman" w:cs="Times New Roman"/>
          <w:sz w:val="24"/>
          <w:szCs w:val="24"/>
        </w:rPr>
      </w:pPr>
      <w:r w:rsidRPr="000949B5">
        <w:rPr>
          <w:rFonts w:ascii="Times New Roman" w:eastAsia="Times New Roman" w:hAnsi="Times New Roman" w:cs="Times New Roman"/>
          <w:b/>
          <w:sz w:val="24"/>
          <w:szCs w:val="24"/>
        </w:rPr>
        <w:t>Instructor Name</w:t>
      </w:r>
      <w:r>
        <w:rPr>
          <w:rFonts w:ascii="Times New Roman" w:eastAsia="Times New Roman" w:hAnsi="Times New Roman" w:cs="Times New Roman"/>
          <w:sz w:val="24"/>
          <w:szCs w:val="24"/>
        </w:rPr>
        <w:t xml:space="preserve">: </w:t>
      </w:r>
      <w:r w:rsidR="007A16CE" w:rsidRPr="0004037D">
        <w:rPr>
          <w:rFonts w:ascii="Times New Roman" w:eastAsia="Times New Roman" w:hAnsi="Times New Roman" w:cs="Times New Roman"/>
          <w:sz w:val="24"/>
          <w:szCs w:val="24"/>
        </w:rPr>
        <w:t>Instructor Name Here</w:t>
      </w:r>
    </w:p>
    <w:p w14:paraId="45BE1394" w14:textId="77777777" w:rsidR="007C7B95" w:rsidRPr="0004037D" w:rsidRDefault="007C7B95" w:rsidP="0014205C">
      <w:pPr>
        <w:spacing w:after="0" w:line="240" w:lineRule="auto"/>
        <w:rPr>
          <w:rFonts w:ascii="Times New Roman" w:eastAsia="Times New Roman" w:hAnsi="Times New Roman" w:cs="Times New Roman"/>
          <w:sz w:val="24"/>
          <w:szCs w:val="24"/>
        </w:rPr>
      </w:pPr>
      <w:r w:rsidRPr="0004037D">
        <w:rPr>
          <w:rFonts w:ascii="Times New Roman" w:eastAsia="Times New Roman" w:hAnsi="Times New Roman" w:cs="Times New Roman"/>
          <w:sz w:val="24"/>
          <w:szCs w:val="24"/>
        </w:rPr>
        <w:br/>
      </w:r>
      <w:r w:rsidRPr="0004037D">
        <w:rPr>
          <w:rFonts w:ascii="Times New Roman" w:eastAsia="Times New Roman" w:hAnsi="Times New Roman" w:cs="Times New Roman"/>
          <w:b/>
          <w:bCs/>
          <w:sz w:val="24"/>
          <w:szCs w:val="24"/>
        </w:rPr>
        <w:t>Office</w:t>
      </w:r>
      <w:r w:rsidR="002013E4" w:rsidRPr="0004037D">
        <w:rPr>
          <w:rFonts w:ascii="Times New Roman" w:eastAsia="Times New Roman" w:hAnsi="Times New Roman" w:cs="Times New Roman"/>
          <w:sz w:val="24"/>
          <w:szCs w:val="24"/>
        </w:rPr>
        <w:t>: Office</w:t>
      </w:r>
      <w:r w:rsidR="000949B5">
        <w:rPr>
          <w:rFonts w:ascii="Times New Roman" w:eastAsia="Times New Roman" w:hAnsi="Times New Roman" w:cs="Times New Roman"/>
          <w:sz w:val="24"/>
          <w:szCs w:val="24"/>
        </w:rPr>
        <w:t xml:space="preserve"> Location</w:t>
      </w:r>
      <w:r w:rsidR="002013E4" w:rsidRPr="0004037D">
        <w:rPr>
          <w:rFonts w:ascii="Times New Roman" w:eastAsia="Times New Roman" w:hAnsi="Times New Roman" w:cs="Times New Roman"/>
          <w:sz w:val="24"/>
          <w:szCs w:val="24"/>
        </w:rPr>
        <w:t xml:space="preserve"> </w:t>
      </w:r>
    </w:p>
    <w:p w14:paraId="2801F101" w14:textId="77777777" w:rsidR="007C7B95" w:rsidRPr="0004037D" w:rsidRDefault="007C7B95" w:rsidP="0014205C">
      <w:pPr>
        <w:spacing w:after="0" w:line="240" w:lineRule="auto"/>
        <w:rPr>
          <w:rFonts w:ascii="Times New Roman" w:eastAsia="Times New Roman" w:hAnsi="Times New Roman" w:cs="Times New Roman"/>
          <w:bCs/>
          <w:sz w:val="24"/>
          <w:szCs w:val="24"/>
        </w:rPr>
      </w:pPr>
      <w:r w:rsidRPr="0004037D">
        <w:rPr>
          <w:rFonts w:ascii="Times New Roman" w:eastAsia="Times New Roman" w:hAnsi="Times New Roman" w:cs="Times New Roman"/>
          <w:sz w:val="24"/>
          <w:szCs w:val="24"/>
        </w:rPr>
        <w:br/>
      </w:r>
      <w:r w:rsidRPr="0004037D">
        <w:rPr>
          <w:rFonts w:ascii="Times New Roman" w:eastAsia="Times New Roman" w:hAnsi="Times New Roman" w:cs="Times New Roman"/>
          <w:b/>
          <w:bCs/>
          <w:sz w:val="24"/>
          <w:szCs w:val="24"/>
        </w:rPr>
        <w:t>Office Hours</w:t>
      </w:r>
      <w:r w:rsidRPr="0004037D">
        <w:rPr>
          <w:rFonts w:ascii="Times New Roman" w:eastAsia="Times New Roman" w:hAnsi="Times New Roman" w:cs="Times New Roman"/>
          <w:bCs/>
          <w:sz w:val="24"/>
          <w:szCs w:val="24"/>
        </w:rPr>
        <w:t xml:space="preserve">: </w:t>
      </w:r>
      <w:r w:rsidR="00B476B5" w:rsidRPr="0004037D">
        <w:rPr>
          <w:rFonts w:ascii="Times New Roman" w:eastAsia="Times New Roman" w:hAnsi="Times New Roman" w:cs="Times New Roman"/>
          <w:bCs/>
          <w:sz w:val="24"/>
          <w:szCs w:val="24"/>
        </w:rPr>
        <w:t>Office hours posted for all full-time faculty; adjuncts include when available to work with students</w:t>
      </w:r>
    </w:p>
    <w:p w14:paraId="6D877DD7" w14:textId="77777777" w:rsidR="007C7B95" w:rsidRPr="0004037D" w:rsidRDefault="007C7B95" w:rsidP="0014205C">
      <w:pPr>
        <w:spacing w:after="0" w:line="240" w:lineRule="auto"/>
        <w:rPr>
          <w:rFonts w:ascii="Times New Roman" w:eastAsia="Times New Roman" w:hAnsi="Times New Roman" w:cs="Times New Roman"/>
          <w:bCs/>
          <w:sz w:val="24"/>
          <w:szCs w:val="24"/>
        </w:rPr>
      </w:pPr>
      <w:r w:rsidRPr="0004037D">
        <w:rPr>
          <w:rFonts w:ascii="Times New Roman" w:eastAsia="Times New Roman" w:hAnsi="Times New Roman" w:cs="Times New Roman"/>
          <w:sz w:val="24"/>
          <w:szCs w:val="24"/>
        </w:rPr>
        <w:br/>
      </w:r>
      <w:r w:rsidRPr="0004037D">
        <w:rPr>
          <w:rFonts w:ascii="Times New Roman" w:eastAsia="Times New Roman" w:hAnsi="Times New Roman" w:cs="Times New Roman"/>
          <w:b/>
          <w:bCs/>
          <w:sz w:val="24"/>
          <w:szCs w:val="24"/>
        </w:rPr>
        <w:t xml:space="preserve">E-mail: </w:t>
      </w:r>
      <w:r w:rsidR="00E23468" w:rsidRPr="0004037D">
        <w:rPr>
          <w:rFonts w:ascii="Times New Roman" w:eastAsia="Times New Roman" w:hAnsi="Times New Roman" w:cs="Times New Roman"/>
          <w:bCs/>
          <w:sz w:val="24"/>
          <w:szCs w:val="24"/>
        </w:rPr>
        <w:t>Lone Star College</w:t>
      </w:r>
      <w:r w:rsidR="007A16CE" w:rsidRPr="0004037D">
        <w:rPr>
          <w:rFonts w:ascii="Times New Roman" w:eastAsia="Times New Roman" w:hAnsi="Times New Roman" w:cs="Times New Roman"/>
          <w:bCs/>
          <w:sz w:val="24"/>
          <w:szCs w:val="24"/>
        </w:rPr>
        <w:t xml:space="preserve"> email address</w:t>
      </w:r>
    </w:p>
    <w:p w14:paraId="01F39014" w14:textId="77777777" w:rsidR="007C7B95" w:rsidRPr="0004037D" w:rsidRDefault="007C7B95" w:rsidP="0014205C">
      <w:pPr>
        <w:spacing w:after="0" w:line="240" w:lineRule="auto"/>
        <w:rPr>
          <w:rFonts w:ascii="Times New Roman" w:eastAsia="Times New Roman" w:hAnsi="Times New Roman" w:cs="Times New Roman"/>
          <w:b/>
          <w:bCs/>
          <w:sz w:val="24"/>
          <w:szCs w:val="24"/>
        </w:rPr>
      </w:pPr>
    </w:p>
    <w:p w14:paraId="77EB0330" w14:textId="77777777" w:rsidR="007C7B95" w:rsidRPr="0004037D" w:rsidRDefault="007C7B95" w:rsidP="0014205C">
      <w:pPr>
        <w:spacing w:after="0" w:line="240" w:lineRule="auto"/>
        <w:rPr>
          <w:rFonts w:ascii="Times New Roman" w:eastAsia="Times New Roman" w:hAnsi="Times New Roman" w:cs="Times New Roman"/>
          <w:sz w:val="24"/>
          <w:szCs w:val="24"/>
        </w:rPr>
      </w:pPr>
      <w:r w:rsidRPr="0004037D">
        <w:rPr>
          <w:rFonts w:ascii="Times New Roman" w:eastAsia="Times New Roman" w:hAnsi="Times New Roman" w:cs="Times New Roman"/>
          <w:b/>
          <w:bCs/>
          <w:sz w:val="24"/>
          <w:szCs w:val="24"/>
        </w:rPr>
        <w:t>Office Phone</w:t>
      </w:r>
      <w:r w:rsidRPr="0004037D">
        <w:rPr>
          <w:rFonts w:ascii="Times New Roman" w:eastAsia="Times New Roman" w:hAnsi="Times New Roman" w:cs="Times New Roman"/>
          <w:sz w:val="24"/>
          <w:szCs w:val="24"/>
        </w:rPr>
        <w:t xml:space="preserve">: </w:t>
      </w:r>
      <w:r w:rsidR="007A16CE" w:rsidRPr="0004037D">
        <w:rPr>
          <w:rFonts w:ascii="Times New Roman" w:eastAsia="Times New Roman" w:hAnsi="Times New Roman" w:cs="Times New Roman"/>
          <w:sz w:val="24"/>
          <w:szCs w:val="24"/>
        </w:rPr>
        <w:t>Office Number or Contact Information</w:t>
      </w:r>
    </w:p>
    <w:p w14:paraId="0DE643ED" w14:textId="77777777" w:rsidR="007C7B95" w:rsidRPr="0004037D" w:rsidRDefault="007C7B95" w:rsidP="0014205C">
      <w:pPr>
        <w:spacing w:after="0" w:line="240" w:lineRule="auto"/>
        <w:rPr>
          <w:rFonts w:ascii="Times New Roman" w:eastAsia="Times New Roman" w:hAnsi="Times New Roman" w:cs="Times New Roman"/>
          <w:sz w:val="24"/>
          <w:szCs w:val="24"/>
        </w:rPr>
      </w:pPr>
    </w:p>
    <w:p w14:paraId="55C88C79" w14:textId="77777777" w:rsidR="00EF62EF" w:rsidRDefault="00EF62EF" w:rsidP="0014205C">
      <w:pPr>
        <w:spacing w:after="0" w:line="240" w:lineRule="auto"/>
        <w:rPr>
          <w:rFonts w:ascii="Times New Roman" w:eastAsia="Times New Roman" w:hAnsi="Times New Roman" w:cs="Times New Roman"/>
          <w:b/>
          <w:sz w:val="24"/>
          <w:szCs w:val="24"/>
        </w:rPr>
      </w:pPr>
      <w:r w:rsidRPr="0004037D">
        <w:rPr>
          <w:rFonts w:ascii="Times New Roman" w:eastAsia="Times New Roman" w:hAnsi="Times New Roman" w:cs="Times New Roman"/>
          <w:b/>
          <w:sz w:val="24"/>
          <w:szCs w:val="24"/>
        </w:rPr>
        <w:t>Department Chair:</w:t>
      </w:r>
    </w:p>
    <w:p w14:paraId="09C1F2B3" w14:textId="77777777" w:rsidR="00EF62EF" w:rsidRPr="0004037D" w:rsidRDefault="00EF62EF" w:rsidP="0014205C">
      <w:pPr>
        <w:spacing w:after="0" w:line="240" w:lineRule="auto"/>
        <w:rPr>
          <w:rFonts w:ascii="Times New Roman" w:eastAsia="Times New Roman" w:hAnsi="Times New Roman" w:cs="Times New Roman"/>
          <w:sz w:val="24"/>
          <w:szCs w:val="24"/>
        </w:rPr>
      </w:pPr>
      <w:r w:rsidRPr="0004037D">
        <w:rPr>
          <w:rFonts w:ascii="Times New Roman" w:eastAsia="Times New Roman" w:hAnsi="Times New Roman" w:cs="Times New Roman"/>
          <w:b/>
          <w:sz w:val="24"/>
          <w:szCs w:val="24"/>
        </w:rPr>
        <w:t xml:space="preserve">Department Assistant: </w:t>
      </w:r>
    </w:p>
    <w:p w14:paraId="7088705A" w14:textId="77777777" w:rsidR="00EC10C1" w:rsidRPr="0004037D" w:rsidRDefault="00EC10C1" w:rsidP="0014205C">
      <w:pPr>
        <w:spacing w:after="0" w:line="240" w:lineRule="auto"/>
        <w:rPr>
          <w:rFonts w:ascii="Times New Roman" w:eastAsia="Times New Roman" w:hAnsi="Times New Roman" w:cs="Times New Roman"/>
          <w:b/>
          <w:sz w:val="24"/>
          <w:szCs w:val="24"/>
        </w:rPr>
      </w:pPr>
      <w:r w:rsidRPr="0004037D">
        <w:rPr>
          <w:rFonts w:ascii="Times New Roman" w:eastAsia="Times New Roman" w:hAnsi="Times New Roman" w:cs="Times New Roman"/>
          <w:b/>
          <w:sz w:val="24"/>
          <w:szCs w:val="24"/>
        </w:rPr>
        <w:t>Department Dean:</w:t>
      </w:r>
    </w:p>
    <w:p w14:paraId="3D4B16CB" w14:textId="77777777" w:rsidR="007C7B95" w:rsidRPr="0004037D" w:rsidRDefault="007C7B95" w:rsidP="0014205C">
      <w:pPr>
        <w:spacing w:after="0" w:line="240" w:lineRule="auto"/>
        <w:rPr>
          <w:rFonts w:ascii="Times New Roman" w:hAnsi="Times New Roman" w:cs="Times New Roman"/>
          <w:i/>
          <w:sz w:val="24"/>
          <w:szCs w:val="24"/>
        </w:rPr>
      </w:pPr>
    </w:p>
    <w:p w14:paraId="04B64B62" w14:textId="77777777" w:rsidR="007A16CE" w:rsidRDefault="00883846" w:rsidP="0014205C">
      <w:pPr>
        <w:spacing w:after="0" w:line="240" w:lineRule="auto"/>
        <w:rPr>
          <w:rFonts w:ascii="Times New Roman" w:eastAsia="Times New Roman" w:hAnsi="Times New Roman" w:cs="Times New Roman"/>
          <w:sz w:val="24"/>
          <w:szCs w:val="24"/>
        </w:rPr>
      </w:pPr>
      <w:r w:rsidRPr="0004037D">
        <w:rPr>
          <w:rFonts w:ascii="Times New Roman" w:eastAsia="Times New Roman" w:hAnsi="Times New Roman" w:cs="Times New Roman"/>
          <w:b/>
          <w:sz w:val="24"/>
          <w:szCs w:val="24"/>
        </w:rPr>
        <w:t>Required Texts</w:t>
      </w:r>
      <w:r w:rsidR="00AE6562" w:rsidRPr="0004037D">
        <w:rPr>
          <w:rFonts w:ascii="Times New Roman" w:eastAsia="Times New Roman" w:hAnsi="Times New Roman" w:cs="Times New Roman"/>
          <w:b/>
          <w:sz w:val="24"/>
          <w:szCs w:val="24"/>
        </w:rPr>
        <w:t>:</w:t>
      </w:r>
      <w:r w:rsidR="007A16CE" w:rsidRPr="0004037D">
        <w:rPr>
          <w:rFonts w:ascii="Times New Roman" w:eastAsia="Times New Roman" w:hAnsi="Times New Roman" w:cs="Times New Roman"/>
          <w:b/>
          <w:sz w:val="24"/>
          <w:szCs w:val="24"/>
        </w:rPr>
        <w:t xml:space="preserve"> </w:t>
      </w:r>
      <w:r w:rsidR="007A16CE" w:rsidRPr="0004037D">
        <w:rPr>
          <w:rFonts w:ascii="Times New Roman" w:eastAsia="Times New Roman" w:hAnsi="Times New Roman" w:cs="Times New Roman"/>
          <w:sz w:val="24"/>
          <w:szCs w:val="24"/>
        </w:rPr>
        <w:t>Include ISBN and/or picture</w:t>
      </w:r>
    </w:p>
    <w:p w14:paraId="607695B6" w14:textId="77777777" w:rsidR="00B45F81" w:rsidRPr="00B45F81" w:rsidRDefault="00B45F81" w:rsidP="0014205C">
      <w:pPr>
        <w:spacing w:after="0" w:line="240" w:lineRule="auto"/>
        <w:rPr>
          <w:rFonts w:ascii="Times New Roman" w:eastAsia="Times New Roman" w:hAnsi="Times New Roman" w:cs="Times New Roman"/>
          <w:sz w:val="24"/>
          <w:szCs w:val="24"/>
        </w:rPr>
      </w:pPr>
      <w:r w:rsidRPr="00B45F81">
        <w:rPr>
          <w:rFonts w:ascii="Times New Roman" w:eastAsia="Times New Roman" w:hAnsi="Times New Roman" w:cs="Times New Roman"/>
          <w:b/>
          <w:sz w:val="24"/>
          <w:szCs w:val="24"/>
        </w:rPr>
        <w:t>Recommended Texts:</w:t>
      </w:r>
      <w:r>
        <w:rPr>
          <w:rFonts w:ascii="Times New Roman" w:eastAsia="Times New Roman" w:hAnsi="Times New Roman" w:cs="Times New Roman"/>
          <w:sz w:val="24"/>
          <w:szCs w:val="24"/>
        </w:rPr>
        <w:t xml:space="preserve"> Include ISBN and/or picture</w:t>
      </w:r>
    </w:p>
    <w:p w14:paraId="405A6047" w14:textId="77777777" w:rsidR="00AE6562" w:rsidRPr="0004037D" w:rsidRDefault="00075A53" w:rsidP="0014205C">
      <w:pPr>
        <w:spacing w:after="0" w:line="240" w:lineRule="auto"/>
        <w:rPr>
          <w:rFonts w:ascii="Times New Roman" w:eastAsia="Times New Roman" w:hAnsi="Times New Roman" w:cs="Times New Roman"/>
          <w:sz w:val="24"/>
          <w:szCs w:val="24"/>
        </w:rPr>
      </w:pPr>
      <w:r w:rsidRPr="0004037D">
        <w:rPr>
          <w:rFonts w:ascii="Times New Roman" w:hAnsi="Times New Roman" w:cs="Times New Roman"/>
          <w:sz w:val="24"/>
          <w:szCs w:val="24"/>
        </w:rPr>
        <w:br/>
      </w:r>
      <w:r w:rsidR="003E59FD" w:rsidRPr="0004037D">
        <w:rPr>
          <w:rFonts w:ascii="Times New Roman" w:eastAsia="Times New Roman" w:hAnsi="Times New Roman" w:cs="Times New Roman"/>
          <w:b/>
          <w:bCs/>
          <w:sz w:val="24"/>
          <w:szCs w:val="24"/>
        </w:rPr>
        <w:t>Prerequisites:</w:t>
      </w:r>
      <w:r w:rsidR="003E59FD" w:rsidRPr="0004037D">
        <w:rPr>
          <w:rFonts w:ascii="Times New Roman" w:eastAsia="Times New Roman" w:hAnsi="Times New Roman" w:cs="Times New Roman"/>
          <w:sz w:val="24"/>
          <w:szCs w:val="24"/>
        </w:rPr>
        <w:t xml:space="preserve"> </w:t>
      </w:r>
      <w:r w:rsidR="005A6D5E" w:rsidRPr="0004037D">
        <w:rPr>
          <w:rFonts w:ascii="Times New Roman" w:eastAsia="Times New Roman" w:hAnsi="Times New Roman" w:cs="Times New Roman"/>
          <w:sz w:val="24"/>
          <w:szCs w:val="24"/>
        </w:rPr>
        <w:tab/>
      </w:r>
    </w:p>
    <w:p w14:paraId="662C529E" w14:textId="77777777" w:rsidR="003E59FD" w:rsidRPr="0004037D" w:rsidRDefault="007A16CE" w:rsidP="0014205C">
      <w:pPr>
        <w:spacing w:after="0" w:line="240" w:lineRule="auto"/>
        <w:rPr>
          <w:rFonts w:ascii="Times New Roman" w:hAnsi="Times New Roman" w:cs="Times New Roman"/>
          <w:b/>
          <w:sz w:val="24"/>
          <w:szCs w:val="24"/>
        </w:rPr>
      </w:pPr>
      <w:r w:rsidRPr="0004037D">
        <w:rPr>
          <w:rFonts w:ascii="Times New Roman" w:hAnsi="Times New Roman" w:cs="Times New Roman"/>
          <w:sz w:val="24"/>
          <w:szCs w:val="24"/>
        </w:rPr>
        <w:t>List all/none prerequisites</w:t>
      </w:r>
      <w:r w:rsidR="00075A53" w:rsidRPr="0004037D">
        <w:rPr>
          <w:rFonts w:ascii="Times New Roman" w:hAnsi="Times New Roman" w:cs="Times New Roman"/>
          <w:sz w:val="24"/>
          <w:szCs w:val="24"/>
        </w:rPr>
        <w:br/>
      </w:r>
    </w:p>
    <w:p w14:paraId="4D6A5489" w14:textId="77777777" w:rsidR="009A0769" w:rsidRPr="0004037D" w:rsidRDefault="004B5D13" w:rsidP="0014205C">
      <w:pPr>
        <w:pStyle w:val="Default"/>
        <w:rPr>
          <w:rFonts w:ascii="Times New Roman" w:eastAsia="Times New Roman" w:hAnsi="Times New Roman" w:cs="Times New Roman"/>
        </w:rPr>
      </w:pPr>
      <w:r w:rsidRPr="0004037D">
        <w:rPr>
          <w:rFonts w:ascii="Times New Roman" w:eastAsia="Times New Roman" w:hAnsi="Times New Roman" w:cs="Times New Roman"/>
          <w:b/>
          <w:bCs/>
        </w:rPr>
        <w:t xml:space="preserve">Catalog </w:t>
      </w:r>
      <w:r w:rsidR="003E59FD" w:rsidRPr="0004037D">
        <w:rPr>
          <w:rFonts w:ascii="Times New Roman" w:eastAsia="Times New Roman" w:hAnsi="Times New Roman" w:cs="Times New Roman"/>
          <w:b/>
          <w:bCs/>
        </w:rPr>
        <w:t>Description:</w:t>
      </w:r>
      <w:r w:rsidR="003E59FD" w:rsidRPr="0004037D">
        <w:rPr>
          <w:rFonts w:ascii="Times New Roman" w:eastAsia="Times New Roman" w:hAnsi="Times New Roman" w:cs="Times New Roman"/>
        </w:rPr>
        <w:t xml:space="preserve"> </w:t>
      </w:r>
      <w:r w:rsidR="00A2099F" w:rsidRPr="0004037D">
        <w:rPr>
          <w:rFonts w:ascii="Times New Roman" w:eastAsia="Times New Roman" w:hAnsi="Times New Roman" w:cs="Times New Roman"/>
        </w:rPr>
        <w:tab/>
      </w:r>
    </w:p>
    <w:p w14:paraId="0339DD25" w14:textId="77777777" w:rsidR="007A16CE" w:rsidRPr="0004037D" w:rsidRDefault="007A16CE" w:rsidP="0014205C">
      <w:pPr>
        <w:pStyle w:val="Default"/>
        <w:rPr>
          <w:rFonts w:ascii="Times New Roman" w:hAnsi="Times New Roman" w:cs="Times New Roman"/>
        </w:rPr>
      </w:pPr>
      <w:r w:rsidRPr="0004037D">
        <w:rPr>
          <w:rFonts w:ascii="Times New Roman" w:eastAsia="Times New Roman" w:hAnsi="Times New Roman" w:cs="Times New Roman"/>
        </w:rPr>
        <w:t>Needs to be verbatim</w:t>
      </w:r>
      <w:r w:rsidR="006E330E">
        <w:rPr>
          <w:rFonts w:ascii="Times New Roman" w:eastAsia="Times New Roman" w:hAnsi="Times New Roman" w:cs="Times New Roman"/>
        </w:rPr>
        <w:t xml:space="preserve"> from the current catalog with cr</w:t>
      </w:r>
      <w:r w:rsidRPr="0004037D">
        <w:rPr>
          <w:rFonts w:ascii="Times New Roman" w:eastAsia="Times New Roman" w:hAnsi="Times New Roman" w:cs="Times New Roman"/>
        </w:rPr>
        <w:t>edits</w:t>
      </w:r>
      <w:r w:rsidR="000A7352">
        <w:rPr>
          <w:rFonts w:ascii="Times New Roman" w:eastAsia="Times New Roman" w:hAnsi="Times New Roman" w:cs="Times New Roman"/>
        </w:rPr>
        <w:t xml:space="preserve"> found here</w:t>
      </w:r>
      <w:r w:rsidR="006E330E">
        <w:rPr>
          <w:rFonts w:ascii="Times New Roman" w:eastAsia="Times New Roman" w:hAnsi="Times New Roman" w:cs="Times New Roman"/>
        </w:rPr>
        <w:t>:</w:t>
      </w:r>
      <w:r w:rsidR="000A7352">
        <w:rPr>
          <w:rFonts w:ascii="Times New Roman" w:eastAsia="Times New Roman" w:hAnsi="Times New Roman" w:cs="Times New Roman"/>
        </w:rPr>
        <w:t xml:space="preserve"> </w:t>
      </w:r>
      <w:hyperlink r:id="rId9" w:history="1">
        <w:r w:rsidR="000A7352" w:rsidRPr="00AE0039">
          <w:rPr>
            <w:rStyle w:val="Hyperlink"/>
            <w:rFonts w:ascii="Times New Roman" w:eastAsia="Times New Roman" w:hAnsi="Times New Roman" w:cs="Times New Roman"/>
          </w:rPr>
          <w:t>http://www.lonestar.edu/lscs-catalog.htm</w:t>
        </w:r>
      </w:hyperlink>
      <w:r w:rsidR="000A7352">
        <w:rPr>
          <w:rFonts w:ascii="Times New Roman" w:eastAsia="Times New Roman" w:hAnsi="Times New Roman" w:cs="Times New Roman"/>
        </w:rPr>
        <w:t xml:space="preserve"> </w:t>
      </w:r>
    </w:p>
    <w:p w14:paraId="5DE591F5" w14:textId="77777777" w:rsidR="009A0769" w:rsidRPr="0004037D" w:rsidRDefault="009A0769" w:rsidP="0014205C">
      <w:pPr>
        <w:pStyle w:val="Default"/>
        <w:rPr>
          <w:rFonts w:ascii="Times New Roman" w:hAnsi="Times New Roman" w:cs="Times New Roman"/>
        </w:rPr>
      </w:pPr>
    </w:p>
    <w:p w14:paraId="4B1D42B7" w14:textId="77777777" w:rsidR="009A0769" w:rsidRPr="0014205C" w:rsidRDefault="009A0769" w:rsidP="002C71EF">
      <w:pPr>
        <w:spacing w:line="240" w:lineRule="auto"/>
        <w:contextualSpacing/>
        <w:rPr>
          <w:rFonts w:ascii="Times New Roman" w:eastAsiaTheme="minorHAnsi" w:hAnsi="Times New Roman" w:cs="Times New Roman"/>
          <w:b/>
          <w:color w:val="000000"/>
          <w:sz w:val="24"/>
          <w:szCs w:val="24"/>
        </w:rPr>
      </w:pPr>
      <w:r w:rsidRPr="0004037D">
        <w:rPr>
          <w:rFonts w:ascii="Times New Roman" w:hAnsi="Times New Roman" w:cs="Times New Roman"/>
          <w:b/>
        </w:rPr>
        <w:t>Communication Policy:</w:t>
      </w:r>
    </w:p>
    <w:p w14:paraId="3C9547BD" w14:textId="77777777" w:rsidR="009A0769" w:rsidRPr="0004037D" w:rsidRDefault="007A16CE" w:rsidP="002C71EF">
      <w:pPr>
        <w:spacing w:line="240" w:lineRule="auto"/>
        <w:contextualSpacing/>
        <w:rPr>
          <w:rFonts w:ascii="Times New Roman" w:eastAsia="Times New Roman" w:hAnsi="Times New Roman" w:cs="Times New Roman"/>
          <w:bCs/>
          <w:sz w:val="24"/>
          <w:szCs w:val="24"/>
        </w:rPr>
      </w:pPr>
      <w:r w:rsidRPr="0004037D">
        <w:rPr>
          <w:rFonts w:ascii="Times New Roman" w:hAnsi="Times New Roman" w:cs="Times New Roman"/>
          <w:sz w:val="24"/>
          <w:szCs w:val="24"/>
        </w:rPr>
        <w:t>Must include when you will respond to student correspondence.  No longer than 48 hours is recommended.</w:t>
      </w:r>
    </w:p>
    <w:p w14:paraId="45EDEEA8" w14:textId="77777777" w:rsidR="005A6D5E" w:rsidRPr="0004037D" w:rsidRDefault="003E59FD" w:rsidP="0014205C">
      <w:pPr>
        <w:pStyle w:val="Default"/>
        <w:rPr>
          <w:rFonts w:ascii="Times New Roman" w:eastAsiaTheme="minorEastAsia" w:hAnsi="Times New Roman" w:cs="Times New Roman"/>
        </w:rPr>
      </w:pPr>
      <w:r w:rsidRPr="0004037D">
        <w:rPr>
          <w:rFonts w:ascii="Times New Roman" w:eastAsia="Times New Roman" w:hAnsi="Times New Roman" w:cs="Times New Roman"/>
          <w:b/>
          <w:bCs/>
        </w:rPr>
        <w:t>Learning Outcomes:</w:t>
      </w:r>
      <w:r w:rsidRPr="0004037D">
        <w:rPr>
          <w:rFonts w:ascii="Times New Roman" w:eastAsia="Times New Roman" w:hAnsi="Times New Roman" w:cs="Times New Roman"/>
        </w:rPr>
        <w:t xml:space="preserve"> </w:t>
      </w:r>
      <w:r w:rsidR="00510BCF" w:rsidRPr="0004037D">
        <w:rPr>
          <w:rFonts w:ascii="Times New Roman" w:eastAsia="Times New Roman" w:hAnsi="Times New Roman" w:cs="Times New Roman"/>
        </w:rPr>
        <w:t xml:space="preserve"> </w:t>
      </w:r>
      <w:r w:rsidR="00C6742C" w:rsidRPr="0004037D">
        <w:rPr>
          <w:rFonts w:ascii="Times New Roman" w:eastAsiaTheme="minorEastAsia" w:hAnsi="Times New Roman" w:cs="Times New Roman"/>
          <w:i/>
        </w:rPr>
        <w:t>Upon successful completio</w:t>
      </w:r>
      <w:r w:rsidR="00510BCF" w:rsidRPr="0004037D">
        <w:rPr>
          <w:rFonts w:ascii="Times New Roman" w:eastAsiaTheme="minorEastAsia" w:hAnsi="Times New Roman" w:cs="Times New Roman"/>
          <w:i/>
        </w:rPr>
        <w:t>n of this course, students will</w:t>
      </w:r>
      <w:r w:rsidR="00510BCF" w:rsidRPr="0004037D">
        <w:rPr>
          <w:rFonts w:ascii="Times New Roman" w:eastAsiaTheme="minorEastAsia" w:hAnsi="Times New Roman" w:cs="Times New Roman"/>
        </w:rPr>
        <w:t>…</w:t>
      </w:r>
      <w:r w:rsidR="00C6742C" w:rsidRPr="0004037D">
        <w:rPr>
          <w:rFonts w:ascii="Times New Roman" w:eastAsiaTheme="minorEastAsia" w:hAnsi="Times New Roman" w:cs="Times New Roman"/>
        </w:rPr>
        <w:t xml:space="preserve"> </w:t>
      </w:r>
    </w:p>
    <w:p w14:paraId="53E98A6E" w14:textId="77777777" w:rsidR="000E0BE1" w:rsidRDefault="007A16CE" w:rsidP="0014205C">
      <w:pPr>
        <w:pStyle w:val="Default"/>
        <w:rPr>
          <w:rFonts w:ascii="Times New Roman" w:eastAsiaTheme="minorEastAsia" w:hAnsi="Times New Roman" w:cs="Times New Roman"/>
        </w:rPr>
      </w:pPr>
      <w:r w:rsidRPr="0004037D">
        <w:rPr>
          <w:rFonts w:ascii="Times New Roman" w:eastAsiaTheme="minorEastAsia" w:hAnsi="Times New Roman" w:cs="Times New Roman"/>
        </w:rPr>
        <w:t xml:space="preserve">Must match </w:t>
      </w:r>
      <w:r w:rsidR="00EC10C1" w:rsidRPr="0004037D">
        <w:rPr>
          <w:rFonts w:ascii="Times New Roman" w:eastAsiaTheme="minorEastAsia" w:hAnsi="Times New Roman" w:cs="Times New Roman"/>
        </w:rPr>
        <w:t>online listed learning</w:t>
      </w:r>
      <w:r w:rsidR="000E0BE1">
        <w:rPr>
          <w:rFonts w:ascii="Times New Roman" w:eastAsiaTheme="minorEastAsia" w:hAnsi="Times New Roman" w:cs="Times New Roman"/>
        </w:rPr>
        <w:t xml:space="preserve"> outcomes</w:t>
      </w:r>
      <w:r w:rsidR="00CD0BBC">
        <w:rPr>
          <w:rFonts w:ascii="Times New Roman" w:eastAsiaTheme="minorEastAsia" w:hAnsi="Times New Roman" w:cs="Times New Roman"/>
        </w:rPr>
        <w:t xml:space="preserve"> for your course/courses</w:t>
      </w:r>
      <w:r w:rsidR="000E0BE1">
        <w:rPr>
          <w:rFonts w:ascii="Times New Roman" w:eastAsiaTheme="minorEastAsia" w:hAnsi="Times New Roman" w:cs="Times New Roman"/>
        </w:rPr>
        <w:t>, which can be found</w:t>
      </w:r>
      <w:r w:rsidR="00436E88">
        <w:rPr>
          <w:rFonts w:ascii="Times New Roman" w:eastAsiaTheme="minorEastAsia" w:hAnsi="Times New Roman" w:cs="Times New Roman"/>
        </w:rPr>
        <w:t xml:space="preserve"> at</w:t>
      </w:r>
      <w:r w:rsidR="000E0BE1">
        <w:rPr>
          <w:rFonts w:ascii="Times New Roman" w:eastAsiaTheme="minorEastAsia" w:hAnsi="Times New Roman" w:cs="Times New Roman"/>
        </w:rPr>
        <w:t>:</w:t>
      </w:r>
    </w:p>
    <w:p w14:paraId="41709147" w14:textId="77777777" w:rsidR="00DE3FCB" w:rsidRDefault="00DE3FCB" w:rsidP="0014205C">
      <w:pPr>
        <w:spacing w:after="0" w:line="240" w:lineRule="auto"/>
        <w:rPr>
          <w:rFonts w:ascii="Times New Roman" w:hAnsi="Times New Roman" w:cs="Times New Roman"/>
          <w:b/>
          <w:sz w:val="24"/>
          <w:szCs w:val="24"/>
        </w:rPr>
      </w:pPr>
    </w:p>
    <w:p w14:paraId="1682192D" w14:textId="77777777" w:rsidR="00DE3FCB" w:rsidRDefault="00A14F1D" w:rsidP="0014205C">
      <w:pPr>
        <w:spacing w:after="0" w:line="240" w:lineRule="auto"/>
        <w:rPr>
          <w:rFonts w:ascii="Times New Roman" w:hAnsi="Times New Roman" w:cs="Times New Roman"/>
          <w:b/>
          <w:sz w:val="24"/>
          <w:szCs w:val="24"/>
        </w:rPr>
      </w:pPr>
      <w:hyperlink r:id="rId10" w:history="1">
        <w:r w:rsidR="00DE3FCB" w:rsidRPr="00F01EB6">
          <w:rPr>
            <w:rStyle w:val="Hyperlink"/>
            <w:rFonts w:ascii="Times New Roman" w:hAnsi="Times New Roman" w:cs="Times New Roman"/>
            <w:b/>
            <w:sz w:val="24"/>
            <w:szCs w:val="24"/>
          </w:rPr>
          <w:t>https://my.lonestar.edu/psc/porguest/EMPLOYEE/EMPL/c/LSC_LRNOUTCM.LSC_LRNOUTCMB.GBL?&amp;</w:t>
        </w:r>
      </w:hyperlink>
      <w:r w:rsidR="00DE3FCB">
        <w:rPr>
          <w:rFonts w:ascii="Times New Roman" w:hAnsi="Times New Roman" w:cs="Times New Roman"/>
          <w:b/>
          <w:sz w:val="24"/>
          <w:szCs w:val="24"/>
        </w:rPr>
        <w:t xml:space="preserve"> </w:t>
      </w:r>
    </w:p>
    <w:p w14:paraId="180C98A9" w14:textId="77777777" w:rsidR="00DE3FCB" w:rsidRDefault="00DE3FCB" w:rsidP="0014205C">
      <w:pPr>
        <w:spacing w:after="0" w:line="240" w:lineRule="auto"/>
        <w:rPr>
          <w:rFonts w:ascii="Times New Roman" w:hAnsi="Times New Roman" w:cs="Times New Roman"/>
          <w:b/>
          <w:sz w:val="24"/>
          <w:szCs w:val="24"/>
        </w:rPr>
      </w:pPr>
    </w:p>
    <w:p w14:paraId="36493F8C" w14:textId="77777777" w:rsidR="00C05869" w:rsidRDefault="006E529E" w:rsidP="0014205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Recommended </w:t>
      </w:r>
      <w:r w:rsidR="00423B7D" w:rsidRPr="0004037D">
        <w:rPr>
          <w:rFonts w:ascii="Times New Roman" w:hAnsi="Times New Roman" w:cs="Times New Roman"/>
          <w:b/>
          <w:sz w:val="24"/>
          <w:szCs w:val="24"/>
        </w:rPr>
        <w:t xml:space="preserve">Grade </w:t>
      </w:r>
      <w:r w:rsidR="00EC6710">
        <w:rPr>
          <w:rFonts w:ascii="Times New Roman" w:hAnsi="Times New Roman" w:cs="Times New Roman"/>
          <w:b/>
          <w:sz w:val="24"/>
          <w:szCs w:val="24"/>
        </w:rPr>
        <w:t>Distribution—Percentages or Point system</w:t>
      </w:r>
      <w:r w:rsidR="00423B7D" w:rsidRPr="0004037D">
        <w:rPr>
          <w:rFonts w:ascii="Times New Roman" w:hAnsi="Times New Roman" w:cs="Times New Roman"/>
          <w:b/>
          <w:sz w:val="24"/>
          <w:szCs w:val="24"/>
        </w:rPr>
        <w:t xml:space="preserve">:  </w:t>
      </w:r>
      <w:r w:rsidR="00423B7D" w:rsidRPr="0004037D">
        <w:rPr>
          <w:rFonts w:ascii="Times New Roman" w:hAnsi="Times New Roman" w:cs="Times New Roman"/>
          <w:b/>
          <w:sz w:val="24"/>
          <w:szCs w:val="24"/>
        </w:rPr>
        <w:br/>
        <w:t>A</w:t>
      </w:r>
      <w:r w:rsidR="00423B7D" w:rsidRPr="0004037D">
        <w:rPr>
          <w:rFonts w:ascii="Times New Roman" w:hAnsi="Times New Roman" w:cs="Times New Roman"/>
          <w:sz w:val="24"/>
          <w:szCs w:val="24"/>
        </w:rPr>
        <w:t xml:space="preserve"> =</w:t>
      </w:r>
      <w:r w:rsidR="00423B7D" w:rsidRPr="0004037D">
        <w:rPr>
          <w:rFonts w:ascii="Times New Roman" w:hAnsi="Times New Roman" w:cs="Times New Roman"/>
          <w:b/>
          <w:sz w:val="24"/>
          <w:szCs w:val="24"/>
        </w:rPr>
        <w:t xml:space="preserve"> 100–90;    B</w:t>
      </w:r>
      <w:r w:rsidR="00423B7D" w:rsidRPr="0004037D">
        <w:rPr>
          <w:rFonts w:ascii="Times New Roman" w:hAnsi="Times New Roman" w:cs="Times New Roman"/>
          <w:sz w:val="24"/>
          <w:szCs w:val="24"/>
        </w:rPr>
        <w:t xml:space="preserve"> = </w:t>
      </w:r>
      <w:r w:rsidR="00423B7D" w:rsidRPr="0004037D">
        <w:rPr>
          <w:rFonts w:ascii="Times New Roman" w:hAnsi="Times New Roman" w:cs="Times New Roman"/>
          <w:b/>
          <w:sz w:val="24"/>
          <w:szCs w:val="24"/>
        </w:rPr>
        <w:t xml:space="preserve">89–80;    C </w:t>
      </w:r>
      <w:r w:rsidR="00423B7D" w:rsidRPr="0004037D">
        <w:rPr>
          <w:rFonts w:ascii="Times New Roman" w:hAnsi="Times New Roman" w:cs="Times New Roman"/>
          <w:sz w:val="24"/>
          <w:szCs w:val="24"/>
        </w:rPr>
        <w:t xml:space="preserve">= </w:t>
      </w:r>
      <w:r w:rsidR="00423B7D" w:rsidRPr="0004037D">
        <w:rPr>
          <w:rFonts w:ascii="Times New Roman" w:hAnsi="Times New Roman" w:cs="Times New Roman"/>
          <w:b/>
          <w:sz w:val="24"/>
          <w:szCs w:val="24"/>
        </w:rPr>
        <w:t>79–70;    D</w:t>
      </w:r>
      <w:r w:rsidR="00423B7D" w:rsidRPr="0004037D">
        <w:rPr>
          <w:rFonts w:ascii="Times New Roman" w:hAnsi="Times New Roman" w:cs="Times New Roman"/>
          <w:sz w:val="24"/>
          <w:szCs w:val="24"/>
        </w:rPr>
        <w:t xml:space="preserve"> = </w:t>
      </w:r>
      <w:r w:rsidR="00423B7D" w:rsidRPr="0004037D">
        <w:rPr>
          <w:rFonts w:ascii="Times New Roman" w:hAnsi="Times New Roman" w:cs="Times New Roman"/>
          <w:b/>
          <w:sz w:val="24"/>
          <w:szCs w:val="24"/>
        </w:rPr>
        <w:t>69–60;    F</w:t>
      </w:r>
      <w:r w:rsidR="00423B7D" w:rsidRPr="0004037D">
        <w:rPr>
          <w:rFonts w:ascii="Times New Roman" w:hAnsi="Times New Roman" w:cs="Times New Roman"/>
          <w:sz w:val="24"/>
          <w:szCs w:val="24"/>
        </w:rPr>
        <w:t xml:space="preserve"> =</w:t>
      </w:r>
      <w:r w:rsidR="00423B7D" w:rsidRPr="0004037D">
        <w:rPr>
          <w:rFonts w:ascii="Times New Roman" w:hAnsi="Times New Roman" w:cs="Times New Roman"/>
          <w:b/>
          <w:sz w:val="24"/>
          <w:szCs w:val="24"/>
        </w:rPr>
        <w:t xml:space="preserve"> 59–0</w:t>
      </w:r>
    </w:p>
    <w:p w14:paraId="3317A185" w14:textId="77777777" w:rsidR="00EF62EF" w:rsidRPr="0004037D" w:rsidRDefault="00EF62EF" w:rsidP="0014205C">
      <w:pPr>
        <w:spacing w:after="0" w:line="240" w:lineRule="auto"/>
        <w:rPr>
          <w:rFonts w:ascii="Times New Roman" w:hAnsi="Times New Roman" w:cs="Times New Roman"/>
          <w:b/>
          <w:sz w:val="24"/>
          <w:szCs w:val="24"/>
        </w:rPr>
      </w:pPr>
    </w:p>
    <w:p w14:paraId="130F0A76" w14:textId="77777777" w:rsidR="002C71EF" w:rsidRDefault="002C71EF" w:rsidP="0014205C">
      <w:pPr>
        <w:spacing w:after="0" w:line="240" w:lineRule="auto"/>
        <w:rPr>
          <w:rFonts w:ascii="Times New Roman" w:hAnsi="Times New Roman" w:cs="Times New Roman"/>
          <w:b/>
          <w:sz w:val="24"/>
          <w:szCs w:val="24"/>
        </w:rPr>
      </w:pPr>
    </w:p>
    <w:p w14:paraId="2C9C45FB" w14:textId="19CAD5DB" w:rsidR="00423B7D" w:rsidRPr="0004037D" w:rsidRDefault="00423B7D" w:rsidP="0014205C">
      <w:pPr>
        <w:spacing w:after="0" w:line="240" w:lineRule="auto"/>
        <w:rPr>
          <w:rFonts w:ascii="Times New Roman" w:hAnsi="Times New Roman" w:cs="Times New Roman"/>
          <w:sz w:val="24"/>
          <w:szCs w:val="24"/>
        </w:rPr>
      </w:pPr>
      <w:r w:rsidRPr="0004037D">
        <w:rPr>
          <w:rFonts w:ascii="Times New Roman" w:hAnsi="Times New Roman" w:cs="Times New Roman"/>
          <w:b/>
          <w:sz w:val="24"/>
          <w:szCs w:val="24"/>
        </w:rPr>
        <w:lastRenderedPageBreak/>
        <w:t xml:space="preserve">Attendance and </w:t>
      </w:r>
      <w:r w:rsidR="002C71EF">
        <w:rPr>
          <w:rFonts w:ascii="Times New Roman" w:hAnsi="Times New Roman" w:cs="Times New Roman"/>
          <w:b/>
          <w:sz w:val="24"/>
          <w:szCs w:val="24"/>
        </w:rPr>
        <w:t>P</w:t>
      </w:r>
      <w:r w:rsidRPr="0004037D">
        <w:rPr>
          <w:rFonts w:ascii="Times New Roman" w:hAnsi="Times New Roman" w:cs="Times New Roman"/>
          <w:b/>
          <w:sz w:val="24"/>
          <w:szCs w:val="24"/>
        </w:rPr>
        <w:t>articipation:</w:t>
      </w:r>
      <w:r w:rsidRPr="0004037D">
        <w:rPr>
          <w:rFonts w:ascii="Times New Roman" w:hAnsi="Times New Roman" w:cs="Times New Roman"/>
          <w:sz w:val="24"/>
          <w:szCs w:val="24"/>
        </w:rPr>
        <w:t xml:space="preserve">  </w:t>
      </w:r>
    </w:p>
    <w:p w14:paraId="02357FC9" w14:textId="77777777" w:rsidR="00EC10C1" w:rsidRPr="0004037D" w:rsidRDefault="00C26F4B" w:rsidP="0014205C">
      <w:pPr>
        <w:spacing w:after="0" w:line="240" w:lineRule="auto"/>
        <w:rPr>
          <w:rFonts w:ascii="Times New Roman" w:hAnsi="Times New Roman" w:cs="Times New Roman"/>
          <w:sz w:val="24"/>
          <w:szCs w:val="24"/>
        </w:rPr>
      </w:pPr>
      <w:r w:rsidRPr="0004037D">
        <w:rPr>
          <w:rFonts w:ascii="Times New Roman" w:hAnsi="Times New Roman" w:cs="Times New Roman"/>
          <w:sz w:val="24"/>
          <w:szCs w:val="24"/>
        </w:rPr>
        <w:t>It is crucial to be pres</w:t>
      </w:r>
      <w:r w:rsidR="00EC10C1" w:rsidRPr="0004037D">
        <w:rPr>
          <w:rFonts w:ascii="Times New Roman" w:hAnsi="Times New Roman" w:cs="Times New Roman"/>
          <w:sz w:val="24"/>
          <w:szCs w:val="24"/>
        </w:rPr>
        <w:t>ent in your class whether online or on campus</w:t>
      </w:r>
      <w:r w:rsidRPr="0004037D">
        <w:rPr>
          <w:rFonts w:ascii="Times New Roman" w:hAnsi="Times New Roman" w:cs="Times New Roman"/>
          <w:sz w:val="24"/>
          <w:szCs w:val="24"/>
        </w:rPr>
        <w:t xml:space="preserve">. </w:t>
      </w:r>
      <w:r w:rsidR="00EC10C1" w:rsidRPr="0004037D">
        <w:rPr>
          <w:rFonts w:ascii="Times New Roman" w:hAnsi="Times New Roman" w:cs="Times New Roman"/>
          <w:sz w:val="24"/>
          <w:szCs w:val="24"/>
        </w:rPr>
        <w:t xml:space="preserve"> Insert your attendance policy and drop policy.</w:t>
      </w:r>
    </w:p>
    <w:p w14:paraId="5973EE13" w14:textId="77777777" w:rsidR="002013E4" w:rsidRPr="0004037D" w:rsidRDefault="002013E4" w:rsidP="0014205C">
      <w:pPr>
        <w:spacing w:after="0" w:line="240" w:lineRule="auto"/>
        <w:rPr>
          <w:rFonts w:ascii="Times New Roman" w:hAnsi="Times New Roman" w:cs="Times New Roman"/>
          <w:sz w:val="24"/>
          <w:szCs w:val="24"/>
        </w:rPr>
      </w:pPr>
    </w:p>
    <w:p w14:paraId="4F81479D" w14:textId="77777777" w:rsidR="002013E4" w:rsidRPr="0004037D" w:rsidRDefault="002013E4" w:rsidP="0014205C">
      <w:pPr>
        <w:spacing w:after="0" w:line="240" w:lineRule="auto"/>
        <w:rPr>
          <w:rFonts w:ascii="Times New Roman" w:hAnsi="Times New Roman" w:cs="Times New Roman"/>
          <w:sz w:val="24"/>
          <w:szCs w:val="24"/>
        </w:rPr>
      </w:pPr>
      <w:r w:rsidRPr="0004037D">
        <w:rPr>
          <w:rFonts w:ascii="Times New Roman" w:hAnsi="Times New Roman" w:cs="Times New Roman"/>
          <w:sz w:val="24"/>
          <w:szCs w:val="24"/>
        </w:rPr>
        <w:t>An institution of higher education may not permit a student to drop more than SIX (6) courses, including any course a transfer student has dropped at another Texas public in</w:t>
      </w:r>
      <w:r w:rsidR="00CD0BBC">
        <w:rPr>
          <w:rFonts w:ascii="Times New Roman" w:hAnsi="Times New Roman" w:cs="Times New Roman"/>
          <w:sz w:val="24"/>
          <w:szCs w:val="24"/>
        </w:rPr>
        <w:t xml:space="preserve">stitution of higher education. </w:t>
      </w:r>
      <w:r w:rsidR="00BB4C8F" w:rsidRPr="0004037D">
        <w:rPr>
          <w:rFonts w:ascii="Times New Roman" w:hAnsi="Times New Roman" w:cs="Times New Roman"/>
          <w:sz w:val="24"/>
          <w:szCs w:val="24"/>
        </w:rPr>
        <w:t>Eligible criteria for a waiver include a) change of work schedule prohibiting attendance, b) active military, c) severe illness or debilitating condition, d) death of a family member, e) class cancellation, and f) complete withdrawal.</w:t>
      </w:r>
      <w:r w:rsidRPr="0004037D">
        <w:rPr>
          <w:rFonts w:ascii="Times New Roman" w:hAnsi="Times New Roman" w:cs="Times New Roman"/>
          <w:sz w:val="24"/>
          <w:szCs w:val="24"/>
        </w:rPr>
        <w:t xml:space="preserve"> </w:t>
      </w:r>
      <w:r w:rsidR="001849B5" w:rsidRPr="0004037D">
        <w:rPr>
          <w:rFonts w:ascii="Times New Roman" w:hAnsi="Times New Roman" w:cs="Times New Roman"/>
          <w:sz w:val="24"/>
          <w:szCs w:val="24"/>
        </w:rPr>
        <w:t>Developmental Studies courses do not apply to this rule.</w:t>
      </w:r>
    </w:p>
    <w:p w14:paraId="2DA5346B" w14:textId="77777777" w:rsidR="00BB4C8F" w:rsidRPr="0004037D" w:rsidRDefault="00BB4C8F" w:rsidP="0014205C">
      <w:pPr>
        <w:spacing w:after="0" w:line="240" w:lineRule="auto"/>
        <w:rPr>
          <w:rFonts w:ascii="Times New Roman" w:hAnsi="Times New Roman" w:cs="Times New Roman"/>
          <w:sz w:val="24"/>
          <w:szCs w:val="24"/>
        </w:rPr>
      </w:pPr>
    </w:p>
    <w:p w14:paraId="35D8B34E" w14:textId="77777777" w:rsidR="00423B7D" w:rsidRPr="007915E3" w:rsidRDefault="00875231" w:rsidP="0014205C">
      <w:pPr>
        <w:spacing w:after="0" w:line="240" w:lineRule="auto"/>
        <w:rPr>
          <w:rFonts w:ascii="Times New Roman" w:hAnsi="Times New Roman" w:cs="Times New Roman"/>
          <w:b/>
          <w:sz w:val="24"/>
          <w:szCs w:val="24"/>
        </w:rPr>
      </w:pPr>
      <w:r w:rsidRPr="007915E3">
        <w:rPr>
          <w:rFonts w:ascii="Times New Roman" w:hAnsi="Times New Roman" w:cs="Times New Roman"/>
          <w:b/>
          <w:sz w:val="24"/>
          <w:szCs w:val="24"/>
        </w:rPr>
        <w:t xml:space="preserve">Last Day to Withdraw: </w:t>
      </w:r>
      <w:r w:rsidR="00460C7D" w:rsidRPr="00460C7D">
        <w:rPr>
          <w:rFonts w:ascii="Times New Roman" w:hAnsi="Times New Roman" w:cs="Times New Roman"/>
          <w:sz w:val="24"/>
          <w:szCs w:val="24"/>
        </w:rPr>
        <w:t>Give withdrawal date</w:t>
      </w:r>
    </w:p>
    <w:p w14:paraId="55638749" w14:textId="77777777" w:rsidR="00C05869" w:rsidRPr="0004037D" w:rsidRDefault="00C05869" w:rsidP="0014205C">
      <w:pPr>
        <w:spacing w:after="0" w:line="240" w:lineRule="auto"/>
        <w:rPr>
          <w:rFonts w:ascii="Times New Roman" w:hAnsi="Times New Roman" w:cs="Times New Roman"/>
          <w:b/>
          <w:sz w:val="24"/>
          <w:szCs w:val="24"/>
        </w:rPr>
      </w:pPr>
    </w:p>
    <w:p w14:paraId="6649CE17" w14:textId="3A761622" w:rsidR="00423B7D" w:rsidRPr="0004037D" w:rsidRDefault="00423B7D" w:rsidP="0014205C">
      <w:pPr>
        <w:spacing w:after="0" w:line="240" w:lineRule="auto"/>
        <w:rPr>
          <w:rFonts w:ascii="Times New Roman" w:hAnsi="Times New Roman" w:cs="Times New Roman"/>
          <w:sz w:val="24"/>
          <w:szCs w:val="24"/>
        </w:rPr>
      </w:pPr>
      <w:r w:rsidRPr="0004037D">
        <w:rPr>
          <w:rFonts w:ascii="Times New Roman" w:hAnsi="Times New Roman" w:cs="Times New Roman"/>
          <w:b/>
          <w:sz w:val="24"/>
          <w:szCs w:val="24"/>
        </w:rPr>
        <w:t xml:space="preserve">Late and </w:t>
      </w:r>
      <w:proofErr w:type="spellStart"/>
      <w:r w:rsidR="002C71EF">
        <w:rPr>
          <w:rFonts w:ascii="Times New Roman" w:hAnsi="Times New Roman" w:cs="Times New Roman"/>
          <w:b/>
          <w:sz w:val="24"/>
          <w:szCs w:val="24"/>
        </w:rPr>
        <w:t>M</w:t>
      </w:r>
      <w:r w:rsidRPr="0004037D">
        <w:rPr>
          <w:rFonts w:ascii="Times New Roman" w:hAnsi="Times New Roman" w:cs="Times New Roman"/>
          <w:b/>
          <w:sz w:val="24"/>
          <w:szCs w:val="24"/>
        </w:rPr>
        <w:t>makeup</w:t>
      </w:r>
      <w:proofErr w:type="spellEnd"/>
      <w:r w:rsidRPr="0004037D">
        <w:rPr>
          <w:rFonts w:ascii="Times New Roman" w:hAnsi="Times New Roman" w:cs="Times New Roman"/>
          <w:b/>
          <w:sz w:val="24"/>
          <w:szCs w:val="24"/>
        </w:rPr>
        <w:t xml:space="preserve"> </w:t>
      </w:r>
      <w:r w:rsidR="002C71EF">
        <w:rPr>
          <w:rFonts w:ascii="Times New Roman" w:hAnsi="Times New Roman" w:cs="Times New Roman"/>
          <w:b/>
          <w:sz w:val="24"/>
          <w:szCs w:val="24"/>
        </w:rPr>
        <w:t>W</w:t>
      </w:r>
      <w:r w:rsidRPr="0004037D">
        <w:rPr>
          <w:rFonts w:ascii="Times New Roman" w:hAnsi="Times New Roman" w:cs="Times New Roman"/>
          <w:b/>
          <w:sz w:val="24"/>
          <w:szCs w:val="24"/>
        </w:rPr>
        <w:t>ork:</w:t>
      </w:r>
      <w:r w:rsidRPr="0004037D">
        <w:rPr>
          <w:rFonts w:ascii="Times New Roman" w:hAnsi="Times New Roman" w:cs="Times New Roman"/>
          <w:sz w:val="24"/>
          <w:szCs w:val="24"/>
        </w:rPr>
        <w:t xml:space="preserve">  </w:t>
      </w:r>
      <w:r w:rsidR="00EC10C1" w:rsidRPr="0004037D">
        <w:rPr>
          <w:rFonts w:ascii="Times New Roman" w:hAnsi="Times New Roman" w:cs="Times New Roman"/>
          <w:sz w:val="24"/>
          <w:szCs w:val="24"/>
        </w:rPr>
        <w:t>Insert your policy.</w:t>
      </w:r>
    </w:p>
    <w:p w14:paraId="387428A4" w14:textId="77777777" w:rsidR="00C05869" w:rsidRPr="0004037D" w:rsidRDefault="00C05869" w:rsidP="0014205C">
      <w:pPr>
        <w:spacing w:after="0" w:line="240" w:lineRule="auto"/>
        <w:rPr>
          <w:rFonts w:ascii="Times New Roman" w:hAnsi="Times New Roman" w:cs="Times New Roman"/>
          <w:sz w:val="24"/>
          <w:szCs w:val="24"/>
        </w:rPr>
      </w:pPr>
    </w:p>
    <w:p w14:paraId="5B47DEB6" w14:textId="77777777" w:rsidR="00C05869" w:rsidRDefault="00232823" w:rsidP="0014205C">
      <w:pPr>
        <w:spacing w:after="0" w:line="240" w:lineRule="auto"/>
        <w:rPr>
          <w:rFonts w:ascii="Times New Roman" w:hAnsi="Times New Roman" w:cs="Times New Roman"/>
          <w:sz w:val="24"/>
          <w:szCs w:val="24"/>
        </w:rPr>
      </w:pPr>
      <w:r w:rsidRPr="0004037D">
        <w:rPr>
          <w:rFonts w:ascii="Times New Roman" w:hAnsi="Times New Roman" w:cs="Times New Roman"/>
          <w:b/>
          <w:sz w:val="24"/>
          <w:szCs w:val="24"/>
        </w:rPr>
        <w:t>Class Policy:</w:t>
      </w:r>
      <w:r w:rsidR="00EC10C1" w:rsidRPr="0004037D">
        <w:rPr>
          <w:rFonts w:ascii="Times New Roman" w:hAnsi="Times New Roman" w:cs="Times New Roman"/>
          <w:b/>
          <w:sz w:val="24"/>
          <w:szCs w:val="24"/>
        </w:rPr>
        <w:t xml:space="preserve"> </w:t>
      </w:r>
      <w:r w:rsidR="00EC10C1" w:rsidRPr="0004037D">
        <w:rPr>
          <w:rFonts w:ascii="Times New Roman" w:hAnsi="Times New Roman" w:cs="Times New Roman"/>
          <w:sz w:val="24"/>
          <w:szCs w:val="24"/>
        </w:rPr>
        <w:t>Insert your policy.</w:t>
      </w:r>
    </w:p>
    <w:p w14:paraId="6701FC1F" w14:textId="77777777" w:rsidR="002053BB" w:rsidRDefault="002053BB" w:rsidP="0014205C">
      <w:pPr>
        <w:spacing w:after="0" w:line="240" w:lineRule="auto"/>
        <w:rPr>
          <w:rFonts w:ascii="Times New Roman" w:hAnsi="Times New Roman" w:cs="Times New Roman"/>
          <w:sz w:val="24"/>
          <w:szCs w:val="24"/>
        </w:rPr>
      </w:pPr>
    </w:p>
    <w:p w14:paraId="52320F12" w14:textId="77777777" w:rsidR="002053BB" w:rsidRPr="0004037D" w:rsidRDefault="002053BB" w:rsidP="0014205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2053BB" w14:paraId="15AB6653" w14:textId="77777777" w:rsidTr="009A3B5C">
        <w:tc>
          <w:tcPr>
            <w:tcW w:w="9350" w:type="dxa"/>
            <w:gridSpan w:val="2"/>
            <w:tcBorders>
              <w:bottom w:val="single" w:sz="4" w:space="0" w:color="auto"/>
            </w:tcBorders>
          </w:tcPr>
          <w:p w14:paraId="2E3A8274" w14:textId="77777777" w:rsidR="002053BB" w:rsidRDefault="002053BB" w:rsidP="009A3B5C">
            <w:pPr>
              <w:jc w:val="center"/>
              <w:rPr>
                <w:rFonts w:ascii="Garamond" w:hAnsi="Garamond"/>
                <w:b/>
                <w:sz w:val="36"/>
                <w:szCs w:val="36"/>
              </w:rPr>
            </w:pPr>
            <w:r w:rsidRPr="0017691C">
              <w:rPr>
                <w:rFonts w:ascii="Garamond" w:hAnsi="Garamond"/>
                <w:b/>
                <w:sz w:val="36"/>
                <w:szCs w:val="36"/>
              </w:rPr>
              <w:t>LSC-Kingwood Library</w:t>
            </w:r>
          </w:p>
        </w:tc>
      </w:tr>
      <w:tr w:rsidR="002053BB" w14:paraId="27D9E2EE" w14:textId="77777777" w:rsidTr="009A3B5C">
        <w:trPr>
          <w:trHeight w:val="620"/>
        </w:trPr>
        <w:tc>
          <w:tcPr>
            <w:tcW w:w="4675" w:type="dxa"/>
            <w:tcBorders>
              <w:right w:val="nil"/>
            </w:tcBorders>
          </w:tcPr>
          <w:p w14:paraId="6B812AE2" w14:textId="77777777" w:rsidR="002053BB" w:rsidRDefault="002053BB" w:rsidP="009A3B5C">
            <w:pPr>
              <w:rPr>
                <w:rFonts w:ascii="Garamond" w:hAnsi="Garamond"/>
              </w:rPr>
            </w:pPr>
            <w:r>
              <w:rPr>
                <w:rFonts w:ascii="Garamond" w:hAnsi="Garamond"/>
                <w:noProof/>
              </w:rPr>
              <w:drawing>
                <wp:anchor distT="0" distB="0" distL="114300" distR="114300" simplePos="0" relativeHeight="251662336" behindDoc="1" locked="0" layoutInCell="1" allowOverlap="1" wp14:anchorId="731D2310" wp14:editId="3FD7239C">
                  <wp:simplePos x="0" y="0"/>
                  <wp:positionH relativeFrom="column">
                    <wp:posOffset>3308</wp:posOffset>
                  </wp:positionH>
                  <wp:positionV relativeFrom="paragraph">
                    <wp:posOffset>-1194</wp:posOffset>
                  </wp:positionV>
                  <wp:extent cx="177421" cy="177421"/>
                  <wp:effectExtent l="0" t="0" r="0" b="0"/>
                  <wp:wrapTight wrapText="bothSides">
                    <wp:wrapPolygon edited="0">
                      <wp:start x="0" y="0"/>
                      <wp:lineTo x="0" y="18581"/>
                      <wp:lineTo x="18581" y="18581"/>
                      <wp:lineTo x="185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421" cy="177421"/>
                          </a:xfrm>
                          <a:prstGeom prst="rect">
                            <a:avLst/>
                          </a:prstGeom>
                        </pic:spPr>
                      </pic:pic>
                    </a:graphicData>
                  </a:graphic>
                </wp:anchor>
              </w:drawing>
            </w:r>
            <w:r>
              <w:rPr>
                <w:rFonts w:ascii="Garamond" w:hAnsi="Garamond"/>
              </w:rPr>
              <w:t xml:space="preserve"> 281-312-1963</w:t>
            </w:r>
          </w:p>
          <w:p w14:paraId="55570ACC" w14:textId="77777777" w:rsidR="002053BB" w:rsidRDefault="002053BB" w:rsidP="009A3B5C">
            <w:pPr>
              <w:rPr>
                <w:rFonts w:ascii="Garamond" w:hAnsi="Garamond"/>
                <w:b/>
                <w:sz w:val="36"/>
                <w:szCs w:val="36"/>
              </w:rPr>
            </w:pPr>
            <w:r>
              <w:rPr>
                <w:rFonts w:ascii="Garamond" w:hAnsi="Garamond"/>
                <w:noProof/>
              </w:rPr>
              <w:drawing>
                <wp:anchor distT="0" distB="0" distL="114300" distR="114300" simplePos="0" relativeHeight="251663360" behindDoc="1" locked="0" layoutInCell="1" allowOverlap="1" wp14:anchorId="3B7DE8D2" wp14:editId="68598F43">
                  <wp:simplePos x="0" y="0"/>
                  <wp:positionH relativeFrom="column">
                    <wp:posOffset>-4776</wp:posOffset>
                  </wp:positionH>
                  <wp:positionV relativeFrom="paragraph">
                    <wp:posOffset>22225</wp:posOffset>
                  </wp:positionV>
                  <wp:extent cx="177165" cy="177165"/>
                  <wp:effectExtent l="0" t="0" r="0" b="0"/>
                  <wp:wrapTight wrapText="bothSides">
                    <wp:wrapPolygon edited="0">
                      <wp:start x="0" y="0"/>
                      <wp:lineTo x="0" y="18581"/>
                      <wp:lineTo x="18581" y="18581"/>
                      <wp:lineTo x="18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anchor>
              </w:drawing>
            </w:r>
            <w:r>
              <w:rPr>
                <w:rFonts w:ascii="Garamond" w:hAnsi="Garamond"/>
              </w:rPr>
              <w:t>Kingwood-LRC-Ref@LoneStar.edu</w:t>
            </w:r>
          </w:p>
        </w:tc>
        <w:tc>
          <w:tcPr>
            <w:tcW w:w="4675" w:type="dxa"/>
            <w:tcBorders>
              <w:left w:val="nil"/>
            </w:tcBorders>
          </w:tcPr>
          <w:p w14:paraId="07462721" w14:textId="77777777" w:rsidR="002053BB" w:rsidRDefault="002053BB" w:rsidP="009A3B5C">
            <w:pPr>
              <w:rPr>
                <w:rFonts w:ascii="Garamond" w:hAnsi="Garamond"/>
              </w:rPr>
            </w:pPr>
            <w:r>
              <w:rPr>
                <w:rFonts w:ascii="Garamond" w:hAnsi="Garamond"/>
                <w:noProof/>
              </w:rPr>
              <w:drawing>
                <wp:anchor distT="0" distB="0" distL="114300" distR="114300" simplePos="0" relativeHeight="251664384" behindDoc="1" locked="0" layoutInCell="1" allowOverlap="1" wp14:anchorId="4ED9E869" wp14:editId="18B5F3A4">
                  <wp:simplePos x="0" y="0"/>
                  <wp:positionH relativeFrom="column">
                    <wp:posOffset>31943</wp:posOffset>
                  </wp:positionH>
                  <wp:positionV relativeFrom="paragraph">
                    <wp:posOffset>248</wp:posOffset>
                  </wp:positionV>
                  <wp:extent cx="177165" cy="177165"/>
                  <wp:effectExtent l="0" t="0" r="0" b="0"/>
                  <wp:wrapTight wrapText="bothSides">
                    <wp:wrapPolygon edited="0">
                      <wp:start x="0" y="0"/>
                      <wp:lineTo x="0" y="18581"/>
                      <wp:lineTo x="18581" y="18581"/>
                      <wp:lineTo x="185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14:sizeRelH relativeFrom="margin">
                    <wp14:pctWidth>0</wp14:pctWidth>
                  </wp14:sizeRelH>
                  <wp14:sizeRelV relativeFrom="margin">
                    <wp14:pctHeight>0</wp14:pctHeight>
                  </wp14:sizeRelV>
                </wp:anchor>
              </w:drawing>
            </w:r>
            <w:hyperlink r:id="rId14" w:history="1">
              <w:r w:rsidRPr="00A724AD">
                <w:rPr>
                  <w:rStyle w:val="Hyperlink"/>
                  <w:rFonts w:ascii="Garamond" w:hAnsi="Garamond"/>
                </w:rPr>
                <w:t>www.lonestar.edu/library/kingwood</w:t>
              </w:r>
            </w:hyperlink>
          </w:p>
          <w:p w14:paraId="2957C97F" w14:textId="77777777" w:rsidR="002053BB" w:rsidRDefault="002053BB" w:rsidP="009A3B5C">
            <w:pPr>
              <w:rPr>
                <w:rFonts w:ascii="Garamond" w:hAnsi="Garamond"/>
                <w:b/>
                <w:sz w:val="36"/>
                <w:szCs w:val="36"/>
              </w:rPr>
            </w:pPr>
            <w:r>
              <w:rPr>
                <w:rFonts w:ascii="Garamond" w:hAnsi="Garamond"/>
                <w:noProof/>
              </w:rPr>
              <w:drawing>
                <wp:anchor distT="0" distB="0" distL="114300" distR="114300" simplePos="0" relativeHeight="251665408" behindDoc="1" locked="0" layoutInCell="1" allowOverlap="1" wp14:anchorId="175098D9" wp14:editId="0A046E23">
                  <wp:simplePos x="0" y="0"/>
                  <wp:positionH relativeFrom="column">
                    <wp:posOffset>18746</wp:posOffset>
                  </wp:positionH>
                  <wp:positionV relativeFrom="paragraph">
                    <wp:posOffset>33655</wp:posOffset>
                  </wp:positionV>
                  <wp:extent cx="184245" cy="184245"/>
                  <wp:effectExtent l="0" t="0" r="6350" b="6350"/>
                  <wp:wrapTight wrapText="bothSides">
                    <wp:wrapPolygon edited="0">
                      <wp:start x="0" y="0"/>
                      <wp:lineTo x="0" y="20110"/>
                      <wp:lineTo x="20110" y="20110"/>
                      <wp:lineTo x="201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245" cy="184245"/>
                          </a:xfrm>
                          <a:prstGeom prst="rect">
                            <a:avLst/>
                          </a:prstGeom>
                        </pic:spPr>
                      </pic:pic>
                    </a:graphicData>
                  </a:graphic>
                </wp:anchor>
              </w:drawing>
            </w:r>
            <w:proofErr w:type="spellStart"/>
            <w:r>
              <w:rPr>
                <w:rFonts w:ascii="Garamond" w:hAnsi="Garamond"/>
              </w:rPr>
              <w:t>LSC.KWLibrary</w:t>
            </w:r>
            <w:proofErr w:type="spellEnd"/>
          </w:p>
        </w:tc>
      </w:tr>
    </w:tbl>
    <w:p w14:paraId="4E01E804" w14:textId="331ADDEF" w:rsidR="0014205C" w:rsidRPr="0014205C" w:rsidRDefault="002053BB" w:rsidP="0014205C">
      <w:pPr>
        <w:pStyle w:val="Heading3"/>
        <w:spacing w:before="300" w:after="150" w:line="240" w:lineRule="auto"/>
        <w:textAlignment w:val="baseline"/>
        <w:rPr>
          <w:rFonts w:ascii="Times New Roman" w:eastAsia="Times New Roman" w:hAnsi="Times New Roman" w:cs="Times New Roman"/>
          <w:color w:val="003768"/>
        </w:rPr>
      </w:pPr>
      <w:r>
        <w:rPr>
          <w:rFonts w:ascii="Times New Roman" w:eastAsia="Times New Roman" w:hAnsi="Times New Roman" w:cs="Times New Roman"/>
          <w:b/>
          <w:color w:val="000000" w:themeColor="text1"/>
        </w:rPr>
        <w:br/>
      </w:r>
      <w:r w:rsidR="0014205C" w:rsidRPr="0014205C">
        <w:rPr>
          <w:rFonts w:ascii="Times New Roman" w:eastAsia="Times New Roman" w:hAnsi="Times New Roman" w:cs="Times New Roman"/>
          <w:b/>
          <w:color w:val="000000" w:themeColor="text1"/>
        </w:rPr>
        <w:t>Academic Integrity</w:t>
      </w:r>
      <w:r w:rsidR="002C71EF">
        <w:rPr>
          <w:rFonts w:ascii="Times New Roman" w:eastAsia="Times New Roman" w:hAnsi="Times New Roman" w:cs="Times New Roman"/>
          <w:b/>
          <w:color w:val="000000" w:themeColor="text1"/>
        </w:rPr>
        <w:t>:</w:t>
      </w:r>
      <w:r w:rsidR="0014205C">
        <w:rPr>
          <w:rFonts w:ascii="Times New Roman" w:eastAsia="Times New Roman" w:hAnsi="Times New Roman" w:cs="Times New Roman"/>
          <w:color w:val="003768"/>
        </w:rPr>
        <w:br/>
      </w:r>
      <w:r w:rsidR="0014205C" w:rsidRPr="0014205C">
        <w:rPr>
          <w:rFonts w:ascii="Times New Roman" w:hAnsi="Times New Roman" w:cs="Times New Roman"/>
          <w:color w:val="000000"/>
        </w:rPr>
        <w:t>Lone Star College upholds the core values of learning: honesty, respect, fairness, and accountability. LSC promotes the importance of personal and academic honesty. LSC embraces the belief that all learners - students, faculty, staff and administrators - will act with integrity and honesty and must produce their own work and give appropriate credit to the work of others. Fabrication of sources, cheating, or unauthorized collaboration is not permitted on any work submitted within the system.</w:t>
      </w:r>
    </w:p>
    <w:p w14:paraId="3A2EB167" w14:textId="0BE9E58A" w:rsidR="0014205C" w:rsidRPr="0014205C" w:rsidRDefault="0014205C" w:rsidP="0014205C">
      <w:pPr>
        <w:pStyle w:val="NormalWeb"/>
        <w:spacing w:before="150"/>
        <w:textAlignment w:val="baseline"/>
        <w:rPr>
          <w:color w:val="000000"/>
        </w:rPr>
      </w:pPr>
      <w:r w:rsidRPr="0014205C">
        <w:rPr>
          <w:color w:val="000000"/>
        </w:rPr>
        <w:t xml:space="preserve">The consequences for academic dishonesty are determined by the professor, or the professor and academic dean, or the professor and chief </w:t>
      </w:r>
      <w:r w:rsidR="00251799">
        <w:rPr>
          <w:color w:val="000000"/>
        </w:rPr>
        <w:t>academic</w:t>
      </w:r>
      <w:r w:rsidRPr="0014205C">
        <w:rPr>
          <w:color w:val="000000"/>
        </w:rPr>
        <w:t xml:space="preserve"> officer and can include but are not limited to:</w:t>
      </w:r>
    </w:p>
    <w:p w14:paraId="2C588EFE" w14:textId="77777777" w:rsidR="0014205C" w:rsidRPr="0014205C" w:rsidRDefault="0014205C" w:rsidP="0014205C">
      <w:pPr>
        <w:numPr>
          <w:ilvl w:val="0"/>
          <w:numId w:val="36"/>
        </w:numPr>
        <w:spacing w:after="30" w:line="240" w:lineRule="auto"/>
        <w:ind w:left="360"/>
        <w:textAlignment w:val="baseline"/>
        <w:rPr>
          <w:rFonts w:ascii="Times New Roman" w:eastAsia="Times New Roman" w:hAnsi="Times New Roman" w:cs="Times New Roman"/>
          <w:color w:val="000000"/>
          <w:sz w:val="24"/>
          <w:szCs w:val="24"/>
        </w:rPr>
      </w:pPr>
      <w:r w:rsidRPr="0014205C">
        <w:rPr>
          <w:rFonts w:ascii="Times New Roman" w:eastAsia="Times New Roman" w:hAnsi="Times New Roman" w:cs="Times New Roman"/>
          <w:color w:val="000000"/>
          <w:sz w:val="24"/>
          <w:szCs w:val="24"/>
        </w:rPr>
        <w:t>Having additional class requirements imposed,</w:t>
      </w:r>
    </w:p>
    <w:p w14:paraId="5C726031" w14:textId="77777777" w:rsidR="0014205C" w:rsidRPr="0014205C" w:rsidRDefault="0014205C" w:rsidP="0014205C">
      <w:pPr>
        <w:numPr>
          <w:ilvl w:val="0"/>
          <w:numId w:val="36"/>
        </w:numPr>
        <w:spacing w:after="30" w:line="240" w:lineRule="auto"/>
        <w:ind w:left="360"/>
        <w:textAlignment w:val="baseline"/>
        <w:rPr>
          <w:rFonts w:ascii="Times New Roman" w:eastAsia="Times New Roman" w:hAnsi="Times New Roman" w:cs="Times New Roman"/>
          <w:color w:val="000000"/>
          <w:sz w:val="24"/>
          <w:szCs w:val="24"/>
        </w:rPr>
      </w:pPr>
      <w:r w:rsidRPr="0014205C">
        <w:rPr>
          <w:rFonts w:ascii="Times New Roman" w:eastAsia="Times New Roman" w:hAnsi="Times New Roman" w:cs="Times New Roman"/>
          <w:color w:val="000000"/>
          <w:sz w:val="24"/>
          <w:szCs w:val="24"/>
        </w:rPr>
        <w:t>Receiving a grade of zero or F for an exam or assignment,</w:t>
      </w:r>
    </w:p>
    <w:p w14:paraId="2AE1214D" w14:textId="77777777" w:rsidR="0014205C" w:rsidRPr="0014205C" w:rsidRDefault="0014205C" w:rsidP="0014205C">
      <w:pPr>
        <w:numPr>
          <w:ilvl w:val="0"/>
          <w:numId w:val="36"/>
        </w:numPr>
        <w:spacing w:after="30" w:line="240" w:lineRule="auto"/>
        <w:ind w:left="360"/>
        <w:textAlignment w:val="baseline"/>
        <w:rPr>
          <w:rFonts w:ascii="Times New Roman" w:eastAsia="Times New Roman" w:hAnsi="Times New Roman" w:cs="Times New Roman"/>
          <w:color w:val="000000"/>
          <w:sz w:val="24"/>
          <w:szCs w:val="24"/>
        </w:rPr>
      </w:pPr>
      <w:r w:rsidRPr="0014205C">
        <w:rPr>
          <w:rFonts w:ascii="Times New Roman" w:eastAsia="Times New Roman" w:hAnsi="Times New Roman" w:cs="Times New Roman"/>
          <w:color w:val="000000"/>
          <w:sz w:val="24"/>
          <w:szCs w:val="24"/>
        </w:rPr>
        <w:t>Receiving a grade of F for the course,</w:t>
      </w:r>
    </w:p>
    <w:p w14:paraId="19C75739" w14:textId="77777777" w:rsidR="0014205C" w:rsidRPr="0014205C" w:rsidRDefault="0014205C" w:rsidP="0014205C">
      <w:pPr>
        <w:numPr>
          <w:ilvl w:val="0"/>
          <w:numId w:val="36"/>
        </w:numPr>
        <w:spacing w:after="30" w:line="240" w:lineRule="auto"/>
        <w:ind w:left="360"/>
        <w:textAlignment w:val="baseline"/>
        <w:rPr>
          <w:rFonts w:ascii="Times New Roman" w:eastAsia="Times New Roman" w:hAnsi="Times New Roman" w:cs="Times New Roman"/>
          <w:color w:val="000000"/>
          <w:sz w:val="24"/>
          <w:szCs w:val="24"/>
        </w:rPr>
      </w:pPr>
      <w:r w:rsidRPr="0014205C">
        <w:rPr>
          <w:rFonts w:ascii="Times New Roman" w:eastAsia="Times New Roman" w:hAnsi="Times New Roman" w:cs="Times New Roman"/>
          <w:color w:val="000000"/>
          <w:sz w:val="24"/>
          <w:szCs w:val="24"/>
        </w:rPr>
        <w:t>Being withdrawn from the course or program,</w:t>
      </w:r>
    </w:p>
    <w:p w14:paraId="0F69EDCB" w14:textId="77777777" w:rsidR="0014205C" w:rsidRPr="0014205C" w:rsidRDefault="0014205C" w:rsidP="0014205C">
      <w:pPr>
        <w:numPr>
          <w:ilvl w:val="0"/>
          <w:numId w:val="36"/>
        </w:numPr>
        <w:spacing w:after="30" w:line="240" w:lineRule="auto"/>
        <w:ind w:left="360"/>
        <w:textAlignment w:val="baseline"/>
        <w:rPr>
          <w:rFonts w:ascii="Times New Roman" w:eastAsia="Times New Roman" w:hAnsi="Times New Roman" w:cs="Times New Roman"/>
          <w:color w:val="000000"/>
          <w:sz w:val="24"/>
          <w:szCs w:val="24"/>
        </w:rPr>
      </w:pPr>
      <w:r w:rsidRPr="0014205C">
        <w:rPr>
          <w:rFonts w:ascii="Times New Roman" w:eastAsia="Times New Roman" w:hAnsi="Times New Roman" w:cs="Times New Roman"/>
          <w:color w:val="000000"/>
          <w:sz w:val="24"/>
          <w:szCs w:val="24"/>
        </w:rPr>
        <w:t>Being expelled from the college system.</w:t>
      </w:r>
    </w:p>
    <w:p w14:paraId="6DD42E2E" w14:textId="77777777" w:rsidR="0014205C" w:rsidRPr="0014205C" w:rsidRDefault="0014205C" w:rsidP="0014205C">
      <w:pPr>
        <w:pStyle w:val="NormalWeb"/>
        <w:spacing w:before="150"/>
        <w:textAlignment w:val="baseline"/>
        <w:rPr>
          <w:rFonts w:eastAsiaTheme="minorEastAsia"/>
          <w:color w:val="000000"/>
        </w:rPr>
      </w:pPr>
      <w:r w:rsidRPr="0014205C">
        <w:rPr>
          <w:color w:val="000000"/>
        </w:rPr>
        <w:t>Professors should clearly document how the student's actions violated the academic integrity policy, how a grade was calculated, and the actions taken.</w:t>
      </w:r>
    </w:p>
    <w:p w14:paraId="2DD103A2" w14:textId="77777777" w:rsidR="00E425D9" w:rsidRDefault="00E425D9" w:rsidP="00E425D9">
      <w:pPr>
        <w:pStyle w:val="NormalWeb"/>
        <w:rPr>
          <w:b/>
          <w:color w:val="000000" w:themeColor="text1"/>
        </w:rPr>
      </w:pPr>
      <w:bookmarkStart w:id="0" w:name="academic_appeals"/>
      <w:bookmarkEnd w:id="0"/>
    </w:p>
    <w:p w14:paraId="2BE55019" w14:textId="77777777" w:rsidR="00E425D9" w:rsidRPr="00E425D9" w:rsidRDefault="0014205C" w:rsidP="00E425D9">
      <w:pPr>
        <w:pStyle w:val="NormalWeb"/>
        <w:rPr>
          <w:rFonts w:eastAsiaTheme="minorEastAsia"/>
        </w:rPr>
      </w:pPr>
      <w:r w:rsidRPr="0014205C">
        <w:rPr>
          <w:b/>
          <w:color w:val="000000" w:themeColor="text1"/>
        </w:rPr>
        <w:lastRenderedPageBreak/>
        <w:t>Academic Appeals</w:t>
      </w:r>
      <w:r w:rsidR="002C71EF">
        <w:rPr>
          <w:b/>
          <w:color w:val="000000" w:themeColor="text1"/>
        </w:rPr>
        <w:t>:</w:t>
      </w:r>
      <w:r>
        <w:rPr>
          <w:b/>
          <w:color w:val="000000" w:themeColor="text1"/>
        </w:rPr>
        <w:br/>
      </w:r>
      <w:r w:rsidR="00E425D9" w:rsidRPr="00E425D9">
        <w:rPr>
          <w:rFonts w:ascii="TimesNewRomanPSMT" w:eastAsiaTheme="minorEastAsia" w:hAnsi="TimesNewRomanPSMT" w:cs="TimesNewRomanPSMT"/>
        </w:rPr>
        <w:t xml:space="preserve">The College recognizes a student’s right to consistent and relevant forms of assessment. An academic appeal is a formal request brought by a student to change a grade for the reasons below. Students have 12 calendar months from the date the grade was posted by the registrar to submit an academic appeal. A grade may only be changed by the instructor of record, the instructor’s department chair, the academic dean, or the Academic Appeals Committee. Should an instructor of record’s employment end or otherwise become incapacitated or unavailable, the department chair, or the academic dean may enter grades on the incapacitated or unavailable faculty member. </w:t>
      </w:r>
    </w:p>
    <w:p w14:paraId="1CDB8D86" w14:textId="77777777" w:rsidR="00E425D9" w:rsidRPr="00E425D9" w:rsidRDefault="00E425D9" w:rsidP="00E425D9">
      <w:pPr>
        <w:spacing w:before="100" w:beforeAutospacing="1" w:after="100" w:afterAutospacing="1" w:line="240" w:lineRule="auto"/>
        <w:rPr>
          <w:rFonts w:ascii="Times New Roman" w:hAnsi="Times New Roman" w:cs="Times New Roman"/>
          <w:sz w:val="24"/>
          <w:szCs w:val="24"/>
        </w:rPr>
      </w:pPr>
      <w:r w:rsidRPr="00E425D9">
        <w:rPr>
          <w:rFonts w:ascii="TimesNewRomanPSMT" w:hAnsi="TimesNewRomanPSMT" w:cs="TimesNewRomanPSMT"/>
          <w:sz w:val="24"/>
          <w:szCs w:val="24"/>
        </w:rPr>
        <w:t xml:space="preserve">A student must meet one of three requirements in order to qualify to file an academic appeal. The student must have some evidence that there exists at the time of the appeal: (1) a mathematical error in the grade’s calculation, (2) a deviation—by the instructor—from the course syllabus or the College’s policy manual (this document), or (3) disparate treatment of the student not covered by EEO (e.g., race, color, sex, and etc.) policies. Any basis for appeal outside of those three categories will not be considered and the College will simply inform the student of this policy and refuse to process the appeal. An appeal will not be considered merely because the student is dissatisfied with a grade or disagrees with the instructor’s professional judgment of the quality of the student’s work or performance. </w:t>
      </w:r>
    </w:p>
    <w:p w14:paraId="539EB4C1" w14:textId="77777777" w:rsidR="00F81285" w:rsidRDefault="00F81285" w:rsidP="0014205C">
      <w:pPr>
        <w:spacing w:after="0" w:line="240" w:lineRule="auto"/>
        <w:rPr>
          <w:rFonts w:ascii="Times New Roman" w:hAnsi="Times New Roman" w:cs="Times New Roman"/>
          <w:sz w:val="24"/>
          <w:szCs w:val="24"/>
        </w:rPr>
      </w:pPr>
    </w:p>
    <w:p w14:paraId="0A893246" w14:textId="77777777" w:rsidR="00390082" w:rsidRPr="0004037D" w:rsidRDefault="00423B7D" w:rsidP="0014205C">
      <w:pPr>
        <w:spacing w:after="0" w:line="240" w:lineRule="auto"/>
        <w:rPr>
          <w:rFonts w:ascii="Times New Roman" w:hAnsi="Times New Roman" w:cs="Times New Roman"/>
          <w:sz w:val="24"/>
          <w:szCs w:val="24"/>
        </w:rPr>
      </w:pPr>
      <w:r w:rsidRPr="0004037D">
        <w:rPr>
          <w:rFonts w:ascii="Times New Roman" w:hAnsi="Times New Roman" w:cs="Times New Roman"/>
          <w:b/>
          <w:sz w:val="24"/>
          <w:szCs w:val="24"/>
        </w:rPr>
        <w:t>Equal Opportunity Statement</w:t>
      </w:r>
      <w:r w:rsidR="00390082" w:rsidRPr="0004037D">
        <w:rPr>
          <w:rFonts w:ascii="Times New Roman" w:hAnsi="Times New Roman" w:cs="Times New Roman"/>
          <w:sz w:val="24"/>
          <w:szCs w:val="24"/>
        </w:rPr>
        <w:t>:</w:t>
      </w:r>
    </w:p>
    <w:p w14:paraId="7FF1895A" w14:textId="77777777" w:rsidR="002C71EF" w:rsidRDefault="0014205C" w:rsidP="002C71EF">
      <w:pPr>
        <w:pStyle w:val="NormalWeb"/>
        <w:spacing w:after="450"/>
        <w:contextualSpacing/>
        <w:textAlignment w:val="top"/>
        <w:rPr>
          <w:color w:val="000000" w:themeColor="text1"/>
        </w:rPr>
      </w:pPr>
      <w:r w:rsidRPr="0014205C">
        <w:rPr>
          <w:color w:val="000000" w:themeColor="text1"/>
        </w:rPr>
        <w:t>Lone Star College is committed to the principle of equal opportunity in education and employment. Lone Star College does not discriminate on the basis of race, color, gender, religion, disability, age, veteran status, sexual orientation, nationality or ethnicity in its programs and activities.</w:t>
      </w:r>
      <w:r>
        <w:rPr>
          <w:rFonts w:eastAsiaTheme="minorEastAsia"/>
          <w:color w:val="000000" w:themeColor="text1"/>
        </w:rPr>
        <w:t xml:space="preserve"> </w:t>
      </w:r>
      <w:r w:rsidRPr="0014205C">
        <w:rPr>
          <w:color w:val="000000" w:themeColor="text1"/>
        </w:rPr>
        <w:t>The Associate Vice Chancellor and Chief Human Resources Officer is designated as the LSC Equal Opportunity Officer and Title IX Coordinator. All inquiries concerning LSC policies, compliance with applicable laws, statutes, and regulations (such as Title VI, Title IX, and Section 504), and complaints may be directed to:</w:t>
      </w:r>
      <w:r>
        <w:rPr>
          <w:rFonts w:eastAsiaTheme="minorEastAsia"/>
          <w:color w:val="000000" w:themeColor="text1"/>
        </w:rPr>
        <w:br/>
      </w:r>
      <w:r>
        <w:rPr>
          <w:rFonts w:eastAsiaTheme="minorEastAsia"/>
          <w:color w:val="000000" w:themeColor="text1"/>
        </w:rPr>
        <w:br/>
      </w:r>
      <w:r w:rsidRPr="0014205C">
        <w:rPr>
          <w:color w:val="000000" w:themeColor="text1"/>
        </w:rPr>
        <w:t xml:space="preserve">Mark </w:t>
      </w:r>
      <w:proofErr w:type="spellStart"/>
      <w:r w:rsidRPr="0014205C">
        <w:rPr>
          <w:color w:val="000000" w:themeColor="text1"/>
        </w:rPr>
        <w:t>Yuran</w:t>
      </w:r>
      <w:proofErr w:type="spellEnd"/>
      <w:r w:rsidRPr="0014205C">
        <w:rPr>
          <w:color w:val="000000" w:themeColor="text1"/>
        </w:rPr>
        <w:br/>
        <w:t>Associate Vice Chancellor and Chief Human Resources Officer, Equal Opportunity Officer</w:t>
      </w:r>
      <w:r w:rsidRPr="0014205C">
        <w:rPr>
          <w:color w:val="000000" w:themeColor="text1"/>
        </w:rPr>
        <w:br/>
        <w:t>Title IX Investigator</w:t>
      </w:r>
      <w:r w:rsidRPr="0014205C">
        <w:rPr>
          <w:color w:val="000000" w:themeColor="text1"/>
        </w:rPr>
        <w:br/>
        <w:t>5000 Research Forest Drive </w:t>
      </w:r>
      <w:r w:rsidRPr="0014205C">
        <w:rPr>
          <w:color w:val="000000" w:themeColor="text1"/>
        </w:rPr>
        <w:br/>
        <w:t>The Woodlands, TX 77381 </w:t>
      </w:r>
      <w:r w:rsidRPr="0014205C">
        <w:rPr>
          <w:color w:val="000000" w:themeColor="text1"/>
        </w:rPr>
        <w:br/>
        <w:t>832.813.6767</w:t>
      </w:r>
      <w:r>
        <w:rPr>
          <w:rFonts w:eastAsiaTheme="minorEastAsia"/>
          <w:color w:val="000000" w:themeColor="text1"/>
        </w:rPr>
        <w:br/>
      </w:r>
      <w:r>
        <w:rPr>
          <w:rFonts w:eastAsiaTheme="minorEastAsia"/>
          <w:color w:val="000000" w:themeColor="text1"/>
        </w:rPr>
        <w:br/>
      </w:r>
      <w:r w:rsidRPr="0014205C">
        <w:rPr>
          <w:color w:val="000000" w:themeColor="text1"/>
        </w:rPr>
        <w:t>Inquiries about the laws and compliance may also be directed to </w:t>
      </w:r>
      <w:hyperlink r:id="rId16" w:tgtFrame="_blank" w:history="1">
        <w:r w:rsidRPr="0014205C">
          <w:rPr>
            <w:rStyle w:val="Hyperlink"/>
            <w:color w:val="000000" w:themeColor="text1"/>
            <w:bdr w:val="none" w:sz="0" w:space="0" w:color="auto" w:frame="1"/>
          </w:rPr>
          <w:t>Office for Civil Rights, U.S. Department of Education</w:t>
        </w:r>
      </w:hyperlink>
      <w:r w:rsidRPr="0014205C">
        <w:rPr>
          <w:color w:val="000000" w:themeColor="text1"/>
        </w:rPr>
        <w:t>. For further information, visit the </w:t>
      </w:r>
      <w:hyperlink r:id="rId17" w:tgtFrame="_blank" w:history="1">
        <w:r w:rsidRPr="0014205C">
          <w:rPr>
            <w:rStyle w:val="Hyperlink"/>
            <w:color w:val="000000" w:themeColor="text1"/>
            <w:bdr w:val="none" w:sz="0" w:space="0" w:color="auto" w:frame="1"/>
          </w:rPr>
          <w:t>ed.gov</w:t>
        </w:r>
      </w:hyperlink>
      <w:r w:rsidRPr="0014205C">
        <w:rPr>
          <w:color w:val="000000" w:themeColor="text1"/>
        </w:rPr>
        <w:t> for the address and phone number of the office that serves your area, or call 1-800-421-3481.</w:t>
      </w:r>
      <w:r>
        <w:rPr>
          <w:rFonts w:eastAsiaTheme="minorEastAsia"/>
          <w:color w:val="000000" w:themeColor="text1"/>
        </w:rPr>
        <w:br/>
      </w:r>
      <w:r>
        <w:rPr>
          <w:rFonts w:eastAsiaTheme="minorEastAsia"/>
          <w:color w:val="000000" w:themeColor="text1"/>
        </w:rPr>
        <w:br/>
      </w:r>
      <w:r w:rsidRPr="0014205C">
        <w:rPr>
          <w:color w:val="000000" w:themeColor="text1"/>
        </w:rPr>
        <w:t>After exhausting the institution's grievance/complaint process, current, former, and prospective students may initiate a complaint with </w:t>
      </w:r>
      <w:hyperlink r:id="rId18" w:tooltip="_blank" w:history="1">
        <w:r w:rsidRPr="0014205C">
          <w:rPr>
            <w:rStyle w:val="Hyperlink"/>
            <w:color w:val="000000" w:themeColor="text1"/>
            <w:bdr w:val="none" w:sz="0" w:space="0" w:color="auto" w:frame="1"/>
          </w:rPr>
          <w:t>THECB</w:t>
        </w:r>
      </w:hyperlink>
      <w:r w:rsidRPr="0014205C">
        <w:rPr>
          <w:color w:val="000000" w:themeColor="text1"/>
        </w:rPr>
        <w:t> by sending the required forms either by electronic mail to </w:t>
      </w:r>
      <w:hyperlink r:id="rId19" w:history="1">
        <w:r w:rsidRPr="0014205C">
          <w:rPr>
            <w:rStyle w:val="Hyperlink"/>
            <w:color w:val="000000" w:themeColor="text1"/>
            <w:bdr w:val="none" w:sz="0" w:space="0" w:color="auto" w:frame="1"/>
          </w:rPr>
          <w:t>StudentComplaints@thecb.state.tx.us</w:t>
        </w:r>
      </w:hyperlink>
      <w:r w:rsidRPr="0014205C">
        <w:rPr>
          <w:color w:val="000000" w:themeColor="text1"/>
        </w:rPr>
        <w:t> or by mail to:</w:t>
      </w:r>
      <w:r w:rsidRPr="0014205C">
        <w:rPr>
          <w:color w:val="000000" w:themeColor="text1"/>
        </w:rPr>
        <w:br/>
      </w:r>
      <w:r w:rsidRPr="0014205C">
        <w:rPr>
          <w:color w:val="000000" w:themeColor="text1"/>
        </w:rPr>
        <w:br/>
      </w:r>
      <w:r w:rsidRPr="002C71EF">
        <w:rPr>
          <w:rStyle w:val="Strong"/>
          <w:b w:val="0"/>
          <w:color w:val="000000" w:themeColor="text1"/>
          <w:bdr w:val="none" w:sz="0" w:space="0" w:color="auto" w:frame="1"/>
        </w:rPr>
        <w:t>Texas Higher Education Coordinating Board</w:t>
      </w:r>
      <w:r w:rsidRPr="002C71EF">
        <w:rPr>
          <w:b/>
          <w:color w:val="000000" w:themeColor="text1"/>
        </w:rPr>
        <w:t> </w:t>
      </w:r>
      <w:r w:rsidRPr="0014205C">
        <w:rPr>
          <w:color w:val="000000" w:themeColor="text1"/>
        </w:rPr>
        <w:br/>
      </w:r>
      <w:r w:rsidRPr="0014205C">
        <w:rPr>
          <w:color w:val="000000" w:themeColor="text1"/>
        </w:rPr>
        <w:lastRenderedPageBreak/>
        <w:t>College Readiness and Success Division </w:t>
      </w:r>
      <w:r w:rsidRPr="0014205C">
        <w:rPr>
          <w:color w:val="000000" w:themeColor="text1"/>
        </w:rPr>
        <w:br/>
        <w:t>P.O. Box 12788 </w:t>
      </w:r>
      <w:r w:rsidRPr="0014205C">
        <w:rPr>
          <w:color w:val="000000" w:themeColor="text1"/>
        </w:rPr>
        <w:br/>
        <w:t>Austin, Texas 78711-2788</w:t>
      </w:r>
      <w:r w:rsidRPr="0014205C">
        <w:rPr>
          <w:color w:val="000000" w:themeColor="text1"/>
        </w:rPr>
        <w:br/>
      </w:r>
      <w:r w:rsidRPr="0014205C">
        <w:rPr>
          <w:color w:val="000000" w:themeColor="text1"/>
        </w:rPr>
        <w:br/>
        <w:t>Facsimile transmissions of the forms are not accepted.</w:t>
      </w:r>
    </w:p>
    <w:p w14:paraId="157AE54A" w14:textId="77777777" w:rsidR="002C71EF" w:rsidRDefault="002C71EF" w:rsidP="002C71EF">
      <w:pPr>
        <w:pStyle w:val="NormalWeb"/>
        <w:spacing w:after="450"/>
        <w:contextualSpacing/>
        <w:textAlignment w:val="top"/>
        <w:rPr>
          <w:rStyle w:val="Strong"/>
          <w:bCs w:val="0"/>
          <w:color w:val="000000" w:themeColor="text1"/>
          <w:bdr w:val="none" w:sz="0" w:space="0" w:color="auto" w:frame="1"/>
        </w:rPr>
      </w:pPr>
    </w:p>
    <w:p w14:paraId="25D473E0" w14:textId="26BAFA3D" w:rsidR="005E2C15" w:rsidRPr="002C71EF" w:rsidRDefault="005E2C15" w:rsidP="002C71EF">
      <w:pPr>
        <w:pStyle w:val="NormalWeb"/>
        <w:spacing w:after="450"/>
        <w:contextualSpacing/>
        <w:textAlignment w:val="top"/>
        <w:rPr>
          <w:rFonts w:eastAsiaTheme="minorEastAsia"/>
          <w:color w:val="000000" w:themeColor="text1"/>
        </w:rPr>
      </w:pPr>
      <w:r w:rsidRPr="005E2C15">
        <w:rPr>
          <w:rStyle w:val="Strong"/>
          <w:bCs w:val="0"/>
          <w:color w:val="000000" w:themeColor="text1"/>
          <w:bdr w:val="none" w:sz="0" w:space="0" w:color="auto" w:frame="1"/>
        </w:rPr>
        <w:t>Students with Disability Rights</w:t>
      </w:r>
      <w:r w:rsidR="002C71EF">
        <w:rPr>
          <w:rStyle w:val="Strong"/>
          <w:bCs w:val="0"/>
          <w:color w:val="000000" w:themeColor="text1"/>
          <w:bdr w:val="none" w:sz="0" w:space="0" w:color="auto" w:frame="1"/>
        </w:rPr>
        <w:t>:</w:t>
      </w:r>
    </w:p>
    <w:p w14:paraId="626E1CDC" w14:textId="5427E483" w:rsidR="005E2C15" w:rsidRPr="005E2C15" w:rsidRDefault="005E2C15" w:rsidP="002C71EF">
      <w:pPr>
        <w:pStyle w:val="NormalWeb"/>
        <w:spacing w:after="0"/>
        <w:contextualSpacing/>
        <w:textAlignment w:val="baseline"/>
        <w:rPr>
          <w:rFonts w:eastAsiaTheme="minorEastAsia"/>
          <w:color w:val="000000"/>
        </w:rPr>
      </w:pPr>
      <w:r w:rsidRPr="005E2C15">
        <w:rPr>
          <w:color w:val="000000"/>
        </w:rPr>
        <w:t>LSC recognizes and supports the principles set forth in federal and state laws designed to prevent and eliminate discrimination against qualified individuals with</w:t>
      </w:r>
      <w:r w:rsidR="002C71EF">
        <w:rPr>
          <w:rStyle w:val="apple-converted-space"/>
          <w:color w:val="000000"/>
        </w:rPr>
        <w:t xml:space="preserve"> disabilities</w:t>
      </w:r>
      <w:r w:rsidRPr="005E2C15">
        <w:rPr>
          <w:color w:val="000000"/>
        </w:rPr>
        <w:t xml:space="preserve"> LSC believes in equal access to educational opportunities for all individuals and is committed to making reasonable accommodations, including furnishing auxiliary aids and services, for qualified individuals wit</w:t>
      </w:r>
      <w:r w:rsidR="002C71EF">
        <w:rPr>
          <w:color w:val="000000"/>
        </w:rPr>
        <w:t>h disabilities</w:t>
      </w:r>
      <w:r w:rsidR="002C71EF" w:rsidRPr="005E2C15">
        <w:rPr>
          <w:color w:val="000000"/>
        </w:rPr>
        <w:t xml:space="preserve"> </w:t>
      </w:r>
      <w:r w:rsidRPr="005E2C15">
        <w:rPr>
          <w:color w:val="000000"/>
        </w:rPr>
        <w:t>as required by law. Please review LSC's Board Policy and Chancellor's Procedures on Students with Disability Rights to find more information including how to request accommodation.</w:t>
      </w:r>
    </w:p>
    <w:p w14:paraId="3555FE83" w14:textId="77777777" w:rsidR="005E2C15" w:rsidRDefault="005E2C15" w:rsidP="002C71EF">
      <w:pPr>
        <w:pStyle w:val="NormalWeb"/>
        <w:spacing w:after="0"/>
        <w:ind w:left="600"/>
        <w:contextualSpacing/>
        <w:textAlignment w:val="baseline"/>
        <w:rPr>
          <w:color w:val="000000"/>
        </w:rPr>
      </w:pPr>
      <w:r w:rsidRPr="005E2C15">
        <w:rPr>
          <w:color w:val="000000"/>
        </w:rPr>
        <w:t>Policy &amp; Procedures:</w:t>
      </w:r>
      <w:r w:rsidRPr="005E2C15">
        <w:rPr>
          <w:rStyle w:val="apple-converted-space"/>
          <w:color w:val="000000"/>
        </w:rPr>
        <w:t> </w:t>
      </w:r>
      <w:hyperlink r:id="rId20" w:history="1">
        <w:r w:rsidRPr="005E2C15">
          <w:rPr>
            <w:rStyle w:val="Hyperlink"/>
            <w:color w:val="003768"/>
            <w:bdr w:val="none" w:sz="0" w:space="0" w:color="auto" w:frame="1"/>
          </w:rPr>
          <w:t>LoneStar.ed</w:t>
        </w:r>
        <w:bookmarkStart w:id="1" w:name="_GoBack"/>
        <w:bookmarkEnd w:id="1"/>
        <w:r w:rsidRPr="005E2C15">
          <w:rPr>
            <w:rStyle w:val="Hyperlink"/>
            <w:color w:val="003768"/>
            <w:bdr w:val="none" w:sz="0" w:space="0" w:color="auto" w:frame="1"/>
          </w:rPr>
          <w:t>u/policy</w:t>
        </w:r>
      </w:hyperlink>
      <w:r w:rsidRPr="005E2C15">
        <w:rPr>
          <w:color w:val="000000"/>
        </w:rPr>
        <w:br/>
        <w:t>Disability Services:</w:t>
      </w:r>
      <w:r w:rsidRPr="005E2C15">
        <w:rPr>
          <w:rStyle w:val="apple-converted-space"/>
          <w:color w:val="000000"/>
        </w:rPr>
        <w:t> </w:t>
      </w:r>
      <w:hyperlink r:id="rId21" w:history="1">
        <w:r w:rsidRPr="005E2C15">
          <w:rPr>
            <w:rStyle w:val="Hyperlink"/>
            <w:color w:val="003768"/>
            <w:bdr w:val="none" w:sz="0" w:space="0" w:color="auto" w:frame="1"/>
          </w:rPr>
          <w:t>LoneStar.edu/disability-services</w:t>
        </w:r>
      </w:hyperlink>
    </w:p>
    <w:p w14:paraId="3F11B238" w14:textId="77777777" w:rsidR="005E2C15" w:rsidRDefault="005E2C15" w:rsidP="002C71EF">
      <w:pPr>
        <w:pStyle w:val="NormalWeb"/>
        <w:spacing w:after="0"/>
        <w:contextualSpacing/>
        <w:textAlignment w:val="baseline"/>
        <w:rPr>
          <w:color w:val="000000"/>
        </w:rPr>
      </w:pPr>
    </w:p>
    <w:p w14:paraId="7BCFAA6F" w14:textId="19766024" w:rsidR="005E2C15" w:rsidRPr="0014205C" w:rsidRDefault="005E2C15" w:rsidP="002C71EF">
      <w:pPr>
        <w:pStyle w:val="Heading4"/>
        <w:spacing w:before="0" w:line="240" w:lineRule="auto"/>
        <w:contextualSpacing/>
        <w:textAlignment w:val="baseline"/>
        <w:rPr>
          <w:rFonts w:ascii="Times New Roman" w:eastAsia="Times New Roman" w:hAnsi="Times New Roman" w:cs="Times New Roman"/>
          <w:i w:val="0"/>
          <w:color w:val="000000" w:themeColor="text1"/>
          <w:sz w:val="24"/>
          <w:szCs w:val="24"/>
        </w:rPr>
      </w:pPr>
      <w:r w:rsidRPr="005E2C15">
        <w:rPr>
          <w:rStyle w:val="Strong"/>
          <w:rFonts w:ascii="Times New Roman" w:eastAsia="Times New Roman" w:hAnsi="Times New Roman" w:cs="Times New Roman"/>
          <w:bCs w:val="0"/>
          <w:i w:val="0"/>
          <w:color w:val="000000" w:themeColor="text1"/>
          <w:sz w:val="24"/>
          <w:szCs w:val="24"/>
          <w:bdr w:val="none" w:sz="0" w:space="0" w:color="auto" w:frame="1"/>
        </w:rPr>
        <w:t>Campus Carry</w:t>
      </w:r>
      <w:r w:rsidR="002C71EF">
        <w:rPr>
          <w:rStyle w:val="Strong"/>
          <w:rFonts w:ascii="Times New Roman" w:eastAsia="Times New Roman" w:hAnsi="Times New Roman" w:cs="Times New Roman"/>
          <w:bCs w:val="0"/>
          <w:i w:val="0"/>
          <w:color w:val="000000" w:themeColor="text1"/>
          <w:sz w:val="24"/>
          <w:szCs w:val="24"/>
          <w:bdr w:val="none" w:sz="0" w:space="0" w:color="auto" w:frame="1"/>
        </w:rPr>
        <w:t>:</w:t>
      </w:r>
      <w:r w:rsidR="0014205C">
        <w:rPr>
          <w:rStyle w:val="Strong"/>
          <w:rFonts w:ascii="Times New Roman" w:eastAsia="Times New Roman" w:hAnsi="Times New Roman" w:cs="Times New Roman"/>
          <w:bCs w:val="0"/>
          <w:i w:val="0"/>
          <w:color w:val="000000" w:themeColor="text1"/>
          <w:sz w:val="24"/>
          <w:szCs w:val="24"/>
          <w:bdr w:val="none" w:sz="0" w:space="0" w:color="auto" w:frame="1"/>
        </w:rPr>
        <w:br/>
      </w:r>
      <w:r w:rsidRPr="005E2C15">
        <w:rPr>
          <w:rFonts w:ascii="Times New Roman" w:hAnsi="Times New Roman" w:cs="Times New Roman"/>
          <w:color w:val="000000"/>
          <w:sz w:val="24"/>
          <w:szCs w:val="24"/>
        </w:rPr>
        <w:t>The Texas Legislature enacted campus carry by passing Senate Bill 11, effective at LSC on August 1, 2017.  Senate Bill 11, known as the "Campus Carry" law, amends Section 411.2031 of the Texas Government Code to allow license holders to carry concealed handguns on college campuses. To carry a concealed handgun on LSC campuses, an individual must have a valid License to Carry issued by the Texas Department of Public Safety.</w:t>
      </w:r>
    </w:p>
    <w:p w14:paraId="68CA5996" w14:textId="77777777" w:rsidR="005E2C15" w:rsidRPr="005E2C15" w:rsidRDefault="005E2C15" w:rsidP="002C71EF">
      <w:pPr>
        <w:pStyle w:val="NormalWeb"/>
        <w:spacing w:after="0"/>
        <w:contextualSpacing/>
        <w:textAlignment w:val="baseline"/>
        <w:rPr>
          <w:color w:val="000000"/>
        </w:rPr>
      </w:pPr>
      <w:r w:rsidRPr="005E2C15">
        <w:rPr>
          <w:color w:val="000000"/>
        </w:rPr>
        <w:t>LSC has established rules and regulations regarding enforcement of Campus Carry. Lone Star College prohibits concealed carry in some areas of LSC campuses. For more information about Campus Carry, visit the LSC Campus Carry website at</w:t>
      </w:r>
      <w:r w:rsidRPr="005E2C15">
        <w:rPr>
          <w:rStyle w:val="apple-converted-space"/>
          <w:color w:val="000000"/>
        </w:rPr>
        <w:t> </w:t>
      </w:r>
      <w:hyperlink r:id="rId22" w:history="1">
        <w:r w:rsidRPr="005E2C15">
          <w:rPr>
            <w:rStyle w:val="Hyperlink"/>
            <w:color w:val="003768"/>
            <w:bdr w:val="none" w:sz="0" w:space="0" w:color="auto" w:frame="1"/>
          </w:rPr>
          <w:t>http://www.lonestar.edu/campuscarry</w:t>
        </w:r>
      </w:hyperlink>
      <w:r w:rsidRPr="005E2C15">
        <w:rPr>
          <w:color w:val="000000"/>
        </w:rPr>
        <w:t>.</w:t>
      </w:r>
    </w:p>
    <w:p w14:paraId="35DBB3AC" w14:textId="77777777" w:rsidR="005E2C15" w:rsidRPr="005E2C15" w:rsidRDefault="005E2C15" w:rsidP="002C71EF">
      <w:pPr>
        <w:pStyle w:val="NormalWeb"/>
        <w:spacing w:after="0"/>
        <w:contextualSpacing/>
        <w:textAlignment w:val="baseline"/>
        <w:rPr>
          <w:color w:val="000000"/>
        </w:rPr>
      </w:pPr>
    </w:p>
    <w:p w14:paraId="3CB05686" w14:textId="77777777" w:rsidR="00805200" w:rsidRPr="0004037D" w:rsidRDefault="00423B7D" w:rsidP="002C71EF">
      <w:pPr>
        <w:spacing w:after="0" w:line="240" w:lineRule="auto"/>
        <w:contextualSpacing/>
        <w:rPr>
          <w:rFonts w:ascii="Times New Roman" w:hAnsi="Times New Roman" w:cs="Times New Roman"/>
          <w:bCs/>
          <w:sz w:val="24"/>
          <w:szCs w:val="24"/>
        </w:rPr>
      </w:pPr>
      <w:r w:rsidRPr="0004037D">
        <w:rPr>
          <w:rFonts w:ascii="Times New Roman" w:hAnsi="Times New Roman" w:cs="Times New Roman"/>
          <w:b/>
          <w:bCs/>
          <w:sz w:val="24"/>
          <w:szCs w:val="24"/>
        </w:rPr>
        <w:t>Veteran Statement</w:t>
      </w:r>
      <w:r w:rsidRPr="0004037D">
        <w:rPr>
          <w:rFonts w:ascii="Times New Roman" w:hAnsi="Times New Roman" w:cs="Times New Roman"/>
          <w:bCs/>
          <w:sz w:val="24"/>
          <w:szCs w:val="24"/>
        </w:rPr>
        <w:t xml:space="preserve">: </w:t>
      </w:r>
      <w:r w:rsidR="008701D3" w:rsidRPr="0004037D">
        <w:rPr>
          <w:rFonts w:ascii="Times New Roman" w:hAnsi="Times New Roman" w:cs="Times New Roman"/>
          <w:bCs/>
          <w:sz w:val="24"/>
          <w:szCs w:val="24"/>
        </w:rPr>
        <w:t xml:space="preserve"> </w:t>
      </w:r>
    </w:p>
    <w:p w14:paraId="53F42E3E" w14:textId="77777777" w:rsidR="00EC10C1" w:rsidRPr="0004037D" w:rsidRDefault="008701D3" w:rsidP="002C71EF">
      <w:pPr>
        <w:spacing w:after="0" w:line="240" w:lineRule="auto"/>
        <w:contextualSpacing/>
        <w:rPr>
          <w:rFonts w:ascii="Times New Roman" w:hAnsi="Times New Roman" w:cs="Times New Roman"/>
          <w:bCs/>
          <w:sz w:val="24"/>
          <w:szCs w:val="24"/>
        </w:rPr>
      </w:pPr>
      <w:r w:rsidRPr="0004037D">
        <w:rPr>
          <w:rFonts w:ascii="Times New Roman" w:hAnsi="Times New Roman" w:cs="Times New Roman"/>
          <w:bCs/>
          <w:sz w:val="24"/>
          <w:szCs w:val="24"/>
        </w:rPr>
        <w:t>F</w:t>
      </w:r>
      <w:r w:rsidR="00EC6710">
        <w:rPr>
          <w:rFonts w:ascii="Times New Roman" w:hAnsi="Times New Roman" w:cs="Times New Roman"/>
          <w:bCs/>
          <w:sz w:val="24"/>
          <w:szCs w:val="24"/>
        </w:rPr>
        <w:t>or more information on Veterans’</w:t>
      </w:r>
      <w:r w:rsidRPr="0004037D">
        <w:rPr>
          <w:rFonts w:ascii="Times New Roman" w:hAnsi="Times New Roman" w:cs="Times New Roman"/>
          <w:bCs/>
          <w:sz w:val="24"/>
          <w:szCs w:val="24"/>
        </w:rPr>
        <w:t xml:space="preserve"> Affairs click here </w:t>
      </w:r>
      <w:hyperlink r:id="rId23" w:history="1">
        <w:r w:rsidRPr="0004037D">
          <w:rPr>
            <w:rStyle w:val="Hyperlink"/>
            <w:rFonts w:ascii="Times New Roman" w:hAnsi="Times New Roman" w:cs="Times New Roman"/>
            <w:bCs/>
            <w:sz w:val="24"/>
            <w:szCs w:val="24"/>
          </w:rPr>
          <w:t>Veterans' Affairs Office</w:t>
        </w:r>
      </w:hyperlink>
      <w:r w:rsidR="00E84B37" w:rsidRPr="0004037D">
        <w:rPr>
          <w:rFonts w:ascii="Times New Roman" w:hAnsi="Times New Roman" w:cs="Times New Roman"/>
          <w:bCs/>
          <w:sz w:val="24"/>
          <w:szCs w:val="24"/>
        </w:rPr>
        <w:t xml:space="preserve"> or visit the Veteran’s Office on campus.</w:t>
      </w:r>
    </w:p>
    <w:p w14:paraId="599ED903" w14:textId="77777777" w:rsidR="00EC10C1" w:rsidRPr="0004037D" w:rsidRDefault="00EC10C1" w:rsidP="0014205C">
      <w:pPr>
        <w:spacing w:after="0" w:line="240" w:lineRule="auto"/>
        <w:rPr>
          <w:rFonts w:ascii="Times New Roman" w:hAnsi="Times New Roman" w:cs="Times New Roman"/>
          <w:bCs/>
          <w:sz w:val="24"/>
          <w:szCs w:val="24"/>
        </w:rPr>
      </w:pPr>
    </w:p>
    <w:p w14:paraId="763436DC" w14:textId="77777777" w:rsidR="00805200" w:rsidRPr="0004037D" w:rsidRDefault="00423B7D" w:rsidP="0014205C">
      <w:pPr>
        <w:spacing w:after="0" w:line="240" w:lineRule="auto"/>
        <w:rPr>
          <w:rFonts w:ascii="Times New Roman" w:hAnsi="Times New Roman" w:cs="Times New Roman"/>
          <w:bCs/>
          <w:sz w:val="24"/>
          <w:szCs w:val="24"/>
        </w:rPr>
      </w:pPr>
      <w:r w:rsidRPr="0004037D">
        <w:rPr>
          <w:rFonts w:ascii="Times New Roman" w:hAnsi="Times New Roman" w:cs="Times New Roman"/>
          <w:b/>
          <w:bCs/>
          <w:sz w:val="24"/>
          <w:szCs w:val="24"/>
        </w:rPr>
        <w:t>FERPA</w:t>
      </w:r>
      <w:r w:rsidRPr="0004037D">
        <w:rPr>
          <w:rFonts w:ascii="Times New Roman" w:hAnsi="Times New Roman" w:cs="Times New Roman"/>
          <w:bCs/>
          <w:sz w:val="24"/>
          <w:szCs w:val="24"/>
        </w:rPr>
        <w:t xml:space="preserve"> </w:t>
      </w:r>
      <w:r w:rsidRPr="0004037D">
        <w:rPr>
          <w:rFonts w:ascii="Times New Roman" w:hAnsi="Times New Roman" w:cs="Times New Roman"/>
          <w:b/>
          <w:bCs/>
          <w:sz w:val="24"/>
          <w:szCs w:val="24"/>
        </w:rPr>
        <w:t>Statement</w:t>
      </w:r>
      <w:r w:rsidRPr="0004037D">
        <w:rPr>
          <w:rFonts w:ascii="Times New Roman" w:hAnsi="Times New Roman" w:cs="Times New Roman"/>
          <w:bCs/>
          <w:sz w:val="24"/>
          <w:szCs w:val="24"/>
        </w:rPr>
        <w:t>:</w:t>
      </w:r>
    </w:p>
    <w:p w14:paraId="4C2983C4" w14:textId="62CD2889" w:rsidR="0014205C" w:rsidRPr="002C71EF" w:rsidRDefault="00CF219B" w:rsidP="002C71EF">
      <w:pPr>
        <w:spacing w:line="240" w:lineRule="auto"/>
        <w:contextualSpacing/>
        <w:rPr>
          <w:rFonts w:eastAsia="Times New Roman"/>
          <w:sz w:val="24"/>
          <w:szCs w:val="24"/>
        </w:rPr>
      </w:pPr>
      <w:hyperlink r:id="rId24" w:history="1">
        <w:r w:rsidR="002C71EF" w:rsidRPr="00EF4F1C">
          <w:rPr>
            <w:rStyle w:val="Hyperlink"/>
            <w:rFonts w:ascii="Times New Roman" w:eastAsia="Times New Roman" w:hAnsi="Times New Roman" w:cs="Times New Roman"/>
          </w:rPr>
          <w:t>http://www.lonestar.edu/ferpa.htm</w:t>
        </w:r>
      </w:hyperlink>
      <w:r w:rsidR="0014205C" w:rsidRPr="00EF4F1C">
        <w:rPr>
          <w:rFonts w:ascii="Times New Roman" w:eastAsia="Times New Roman" w:hAnsi="Times New Roman" w:cs="Times New Roman"/>
          <w:color w:val="000000" w:themeColor="text1"/>
          <w:sz w:val="24"/>
          <w:szCs w:val="24"/>
          <w:shd w:val="clear" w:color="auto" w:fill="FFFFFF"/>
        </w:rPr>
        <w:t xml:space="preserve"> </w:t>
      </w:r>
    </w:p>
    <w:p w14:paraId="6FB0DB21" w14:textId="77777777" w:rsidR="00AE45DD" w:rsidRDefault="00AE45DD" w:rsidP="0014205C">
      <w:pPr>
        <w:spacing w:after="0" w:line="240" w:lineRule="auto"/>
        <w:rPr>
          <w:rFonts w:ascii="Times New Roman" w:hAnsi="Times New Roman" w:cs="Times New Roman"/>
          <w:bCs/>
          <w:sz w:val="24"/>
          <w:szCs w:val="24"/>
        </w:rPr>
      </w:pPr>
    </w:p>
    <w:p w14:paraId="6ED37486" w14:textId="77777777" w:rsidR="00AE45DD" w:rsidRPr="00AE45DD" w:rsidRDefault="00AE45DD" w:rsidP="0014205C">
      <w:pPr>
        <w:spacing w:after="0" w:line="240" w:lineRule="auto"/>
        <w:rPr>
          <w:rFonts w:ascii="Times New Roman" w:hAnsi="Times New Roman" w:cs="Times New Roman"/>
          <w:b/>
          <w:bCs/>
          <w:sz w:val="24"/>
          <w:szCs w:val="24"/>
        </w:rPr>
      </w:pPr>
      <w:r w:rsidRPr="00AE45DD">
        <w:rPr>
          <w:rFonts w:ascii="Times New Roman" w:hAnsi="Times New Roman" w:cs="Times New Roman"/>
          <w:b/>
          <w:bCs/>
          <w:sz w:val="24"/>
          <w:szCs w:val="24"/>
        </w:rPr>
        <w:t>Online Learning</w:t>
      </w:r>
      <w:r w:rsidR="00B8780C">
        <w:rPr>
          <w:rFonts w:ascii="Times New Roman" w:hAnsi="Times New Roman" w:cs="Times New Roman"/>
          <w:b/>
          <w:bCs/>
          <w:sz w:val="24"/>
          <w:szCs w:val="24"/>
        </w:rPr>
        <w:t>:</w:t>
      </w:r>
      <w:r>
        <w:rPr>
          <w:rFonts w:ascii="Times New Roman" w:hAnsi="Times New Roman" w:cs="Times New Roman"/>
          <w:b/>
          <w:bCs/>
          <w:sz w:val="24"/>
          <w:szCs w:val="24"/>
        </w:rPr>
        <w:t xml:space="preserve"> (Include this only if you are teaching an online class)</w:t>
      </w:r>
    </w:p>
    <w:p w14:paraId="412A3C7B" w14:textId="77777777" w:rsidR="00AE45DD" w:rsidRDefault="00AE45DD" w:rsidP="0014205C">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instruction for online learning classes is delivered via the Internet. Students must have access to a computer and Internet services. Proctored exams at an approved location may be required. Students enrolling in online classes are expected to login to their classes before the end of the first day of the class. Student having any difficulties should contact LSC Online helpdesk as soon as possible by call</w:t>
      </w:r>
      <w:r w:rsidR="00CD0BBC">
        <w:rPr>
          <w:rFonts w:ascii="Times New Roman" w:hAnsi="Times New Roman" w:cs="Times New Roman"/>
          <w:bCs/>
          <w:sz w:val="24"/>
          <w:szCs w:val="24"/>
        </w:rPr>
        <w:t>ing</w:t>
      </w:r>
      <w:r w:rsidR="00B8780C">
        <w:rPr>
          <w:rFonts w:ascii="Times New Roman" w:hAnsi="Times New Roman" w:cs="Times New Roman"/>
          <w:bCs/>
          <w:sz w:val="24"/>
          <w:szCs w:val="24"/>
        </w:rPr>
        <w:t xml:space="preserve"> 832-813-6600</w:t>
      </w:r>
      <w:r w:rsidR="00F94DFF">
        <w:rPr>
          <w:rFonts w:ascii="Times New Roman" w:hAnsi="Times New Roman" w:cs="Times New Roman"/>
          <w:bCs/>
          <w:sz w:val="24"/>
          <w:szCs w:val="24"/>
        </w:rPr>
        <w:t xml:space="preserve"> </w:t>
      </w:r>
      <w:r w:rsidR="00B8780C">
        <w:rPr>
          <w:rFonts w:ascii="Times New Roman" w:hAnsi="Times New Roman" w:cs="Times New Roman"/>
          <w:bCs/>
          <w:sz w:val="24"/>
          <w:szCs w:val="24"/>
        </w:rPr>
        <w:t>or VTAC chat in the D2L class.</w:t>
      </w:r>
      <w:r>
        <w:rPr>
          <w:rFonts w:ascii="Times New Roman" w:hAnsi="Times New Roman" w:cs="Times New Roman"/>
          <w:bCs/>
          <w:sz w:val="24"/>
          <w:szCs w:val="24"/>
        </w:rPr>
        <w:t xml:space="preserve"> </w:t>
      </w:r>
    </w:p>
    <w:p w14:paraId="0C5F01A5" w14:textId="77777777" w:rsidR="00027AC9" w:rsidRDefault="00027AC9" w:rsidP="0014205C">
      <w:pPr>
        <w:spacing w:after="0" w:line="240" w:lineRule="auto"/>
        <w:rPr>
          <w:rFonts w:ascii="Times New Roman" w:hAnsi="Times New Roman" w:cs="Times New Roman"/>
          <w:b/>
          <w:bCs/>
          <w:color w:val="C00000"/>
          <w:sz w:val="24"/>
          <w:szCs w:val="24"/>
        </w:rPr>
      </w:pPr>
    </w:p>
    <w:p w14:paraId="33CECAF1" w14:textId="77777777" w:rsidR="0090750E" w:rsidRDefault="00B8780C" w:rsidP="0014205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Behavior Intervention Team:</w:t>
      </w:r>
    </w:p>
    <w:p w14:paraId="1F4C5BA4" w14:textId="77777777" w:rsidR="00B8780C" w:rsidRPr="00B8780C" w:rsidRDefault="00B8780C" w:rsidP="0014205C">
      <w:pPr>
        <w:spacing w:after="0" w:line="240" w:lineRule="auto"/>
        <w:rPr>
          <w:rFonts w:ascii="Times New Roman" w:hAnsi="Times New Roman" w:cs="Times New Roman"/>
          <w:bCs/>
          <w:sz w:val="24"/>
          <w:szCs w:val="24"/>
        </w:rPr>
      </w:pPr>
      <w:r>
        <w:rPr>
          <w:rFonts w:ascii="Times New Roman" w:hAnsi="Times New Roman" w:cs="Times New Roman"/>
          <w:bCs/>
          <w:sz w:val="24"/>
          <w:szCs w:val="24"/>
        </w:rPr>
        <w:t>For student behavior issues, contact the campus person handling discipline issues, and contact the police department for any serious issues.</w:t>
      </w:r>
    </w:p>
    <w:p w14:paraId="4F645F1F" w14:textId="77777777" w:rsidR="00B8780C" w:rsidRPr="00B8780C" w:rsidRDefault="00B8780C" w:rsidP="0014205C">
      <w:pPr>
        <w:spacing w:after="0" w:line="240" w:lineRule="auto"/>
        <w:rPr>
          <w:rFonts w:ascii="Times New Roman" w:hAnsi="Times New Roman" w:cs="Times New Roman"/>
          <w:b/>
          <w:bCs/>
          <w:sz w:val="24"/>
          <w:szCs w:val="24"/>
        </w:rPr>
      </w:pPr>
    </w:p>
    <w:p w14:paraId="58A1F91C" w14:textId="77777777" w:rsidR="007416DE" w:rsidRPr="0004037D" w:rsidRDefault="0090750E" w:rsidP="0014205C">
      <w:pPr>
        <w:spacing w:after="0" w:line="240" w:lineRule="auto"/>
        <w:rPr>
          <w:rFonts w:ascii="Times New Roman" w:hAnsi="Times New Roman" w:cs="Times New Roman"/>
          <w:bCs/>
          <w:sz w:val="24"/>
          <w:szCs w:val="24"/>
        </w:rPr>
      </w:pPr>
      <w:r w:rsidRPr="0004037D">
        <w:rPr>
          <w:rFonts w:ascii="Times New Roman" w:hAnsi="Times New Roman" w:cs="Times New Roman"/>
          <w:b/>
          <w:bCs/>
          <w:sz w:val="24"/>
          <w:szCs w:val="24"/>
        </w:rPr>
        <w:t>Emergency Procedures</w:t>
      </w:r>
      <w:r w:rsidRPr="0004037D">
        <w:rPr>
          <w:rFonts w:ascii="Times New Roman" w:hAnsi="Times New Roman" w:cs="Times New Roman"/>
          <w:bCs/>
          <w:sz w:val="24"/>
          <w:szCs w:val="24"/>
        </w:rPr>
        <w:t>:</w:t>
      </w:r>
    </w:p>
    <w:p w14:paraId="58DE80A3" w14:textId="77777777" w:rsidR="0090750E" w:rsidRPr="0004037D" w:rsidRDefault="0090750E" w:rsidP="0014205C">
      <w:pPr>
        <w:spacing w:after="0" w:line="240" w:lineRule="auto"/>
        <w:rPr>
          <w:rFonts w:ascii="Times New Roman" w:hAnsi="Times New Roman" w:cs="Times New Roman"/>
          <w:bCs/>
          <w:sz w:val="24"/>
          <w:szCs w:val="24"/>
        </w:rPr>
      </w:pPr>
      <w:r w:rsidRPr="0004037D">
        <w:rPr>
          <w:rFonts w:ascii="Times New Roman" w:hAnsi="Times New Roman" w:cs="Times New Roman"/>
          <w:bCs/>
          <w:sz w:val="24"/>
          <w:szCs w:val="24"/>
        </w:rPr>
        <w:lastRenderedPageBreak/>
        <w:t xml:space="preserve"> Lone Star </w:t>
      </w:r>
      <w:r w:rsidR="008B747E">
        <w:rPr>
          <w:rFonts w:ascii="Times New Roman" w:hAnsi="Times New Roman" w:cs="Times New Roman"/>
          <w:bCs/>
          <w:sz w:val="24"/>
          <w:szCs w:val="24"/>
        </w:rPr>
        <w:t>C</w:t>
      </w:r>
      <w:r w:rsidRPr="0004037D">
        <w:rPr>
          <w:rFonts w:ascii="Times New Roman" w:hAnsi="Times New Roman" w:cs="Times New Roman"/>
          <w:bCs/>
          <w:sz w:val="24"/>
          <w:szCs w:val="24"/>
        </w:rPr>
        <w:t>ollege is committed to providing a safe environment in which to learn, study, and work. Knowing what to do is your best protection and your responsibility. In the event of a health, safety, or environmental emergency while on campus, students should immediately contact LSCS police at 281-290-5911 or the administrator on duty. If you know you will need assistance to evacuate during an emergency, please register by calling 281-290-5911 at any time. Detailed information on LSC emergency procedures is ava</w:t>
      </w:r>
      <w:r w:rsidR="000B7B71">
        <w:rPr>
          <w:rFonts w:ascii="Times New Roman" w:hAnsi="Times New Roman" w:cs="Times New Roman"/>
          <w:bCs/>
          <w:sz w:val="24"/>
          <w:szCs w:val="24"/>
        </w:rPr>
        <w:t xml:space="preserve">ilable at </w:t>
      </w:r>
      <w:hyperlink r:id="rId25" w:history="1">
        <w:r w:rsidR="000B7B71" w:rsidRPr="00943F2B">
          <w:rPr>
            <w:rStyle w:val="Hyperlink"/>
            <w:rFonts w:ascii="Times New Roman" w:hAnsi="Times New Roman" w:cs="Times New Roman"/>
            <w:bCs/>
            <w:sz w:val="24"/>
            <w:szCs w:val="24"/>
          </w:rPr>
          <w:t>www.lonestar.edu/oem</w:t>
        </w:r>
      </w:hyperlink>
      <w:r w:rsidR="000B7B71">
        <w:rPr>
          <w:rFonts w:ascii="Times New Roman" w:hAnsi="Times New Roman" w:cs="Times New Roman"/>
          <w:bCs/>
          <w:sz w:val="24"/>
          <w:szCs w:val="24"/>
        </w:rPr>
        <w:t xml:space="preserve">. </w:t>
      </w:r>
    </w:p>
    <w:p w14:paraId="6AF9C268" w14:textId="77777777" w:rsidR="007416DE" w:rsidRPr="0004037D" w:rsidRDefault="007416DE" w:rsidP="0014205C">
      <w:pPr>
        <w:spacing w:after="0" w:line="240" w:lineRule="auto"/>
        <w:rPr>
          <w:rFonts w:ascii="Times New Roman" w:hAnsi="Times New Roman" w:cs="Times New Roman"/>
          <w:bCs/>
          <w:sz w:val="24"/>
          <w:szCs w:val="24"/>
        </w:rPr>
      </w:pPr>
    </w:p>
    <w:p w14:paraId="504B87A5" w14:textId="77777777" w:rsidR="007416DE" w:rsidRPr="0004037D" w:rsidRDefault="007416DE" w:rsidP="0014205C">
      <w:pPr>
        <w:spacing w:after="0" w:line="240" w:lineRule="auto"/>
        <w:rPr>
          <w:rFonts w:ascii="Times New Roman" w:hAnsi="Times New Roman" w:cs="Times New Roman"/>
          <w:bCs/>
          <w:sz w:val="24"/>
          <w:szCs w:val="24"/>
        </w:rPr>
      </w:pPr>
      <w:r w:rsidRPr="0004037D">
        <w:rPr>
          <w:rFonts w:ascii="Times New Roman" w:hAnsi="Times New Roman" w:cs="Times New Roman"/>
          <w:b/>
          <w:bCs/>
          <w:sz w:val="24"/>
          <w:szCs w:val="24"/>
        </w:rPr>
        <w:t>Course Schedule</w:t>
      </w:r>
      <w:r w:rsidRPr="0004037D">
        <w:rPr>
          <w:rFonts w:ascii="Times New Roman" w:hAnsi="Times New Roman" w:cs="Times New Roman"/>
          <w:bCs/>
          <w:sz w:val="24"/>
          <w:szCs w:val="24"/>
        </w:rPr>
        <w:t>:</w:t>
      </w:r>
    </w:p>
    <w:p w14:paraId="7C9FA24C" w14:textId="77777777" w:rsidR="007416DE" w:rsidRDefault="007416DE" w:rsidP="0014205C">
      <w:pPr>
        <w:spacing w:after="0" w:line="240" w:lineRule="auto"/>
        <w:rPr>
          <w:rFonts w:ascii="Times New Roman" w:hAnsi="Times New Roman" w:cs="Times New Roman"/>
          <w:bCs/>
          <w:sz w:val="24"/>
          <w:szCs w:val="24"/>
        </w:rPr>
      </w:pPr>
      <w:r w:rsidRPr="0004037D">
        <w:rPr>
          <w:rFonts w:ascii="Times New Roman" w:hAnsi="Times New Roman" w:cs="Times New Roman"/>
          <w:bCs/>
          <w:sz w:val="24"/>
          <w:szCs w:val="24"/>
        </w:rPr>
        <w:t>Include the schedule of assignments for the semester.</w:t>
      </w:r>
      <w:r w:rsidR="00EC6710">
        <w:rPr>
          <w:rFonts w:ascii="Times New Roman" w:hAnsi="Times New Roman" w:cs="Times New Roman"/>
          <w:bCs/>
          <w:sz w:val="24"/>
          <w:szCs w:val="24"/>
        </w:rPr>
        <w:t xml:space="preserve"> (</w:t>
      </w:r>
      <w:r w:rsidR="00F94DFF">
        <w:rPr>
          <w:rFonts w:ascii="Times New Roman" w:hAnsi="Times New Roman" w:cs="Times New Roman"/>
          <w:bCs/>
          <w:sz w:val="24"/>
          <w:szCs w:val="24"/>
        </w:rPr>
        <w:t>Texas law includes the general description of subject matter of each lecture or discussion and recommended or required reading).</w:t>
      </w:r>
    </w:p>
    <w:p w14:paraId="13224A41" w14:textId="77777777" w:rsidR="00423B7D" w:rsidRPr="00EC6710" w:rsidRDefault="00423B7D" w:rsidP="002C71EF">
      <w:pPr>
        <w:spacing w:after="0" w:line="240" w:lineRule="auto"/>
        <w:ind w:left="360"/>
        <w:contextualSpacing/>
        <w:rPr>
          <w:rFonts w:ascii="Times New Roman" w:hAnsi="Times New Roman" w:cs="Times New Roman"/>
          <w:b/>
          <w:bCs/>
          <w:sz w:val="24"/>
          <w:szCs w:val="24"/>
          <w:u w:val="single"/>
        </w:rPr>
      </w:pPr>
    </w:p>
    <w:sectPr w:rsidR="00423B7D" w:rsidRPr="00EC6710" w:rsidSect="00C91DC9">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C9D80" w14:textId="77777777" w:rsidR="00A14F1D" w:rsidRDefault="00A14F1D" w:rsidP="00F37F5B">
      <w:pPr>
        <w:spacing w:after="0" w:line="240" w:lineRule="auto"/>
      </w:pPr>
      <w:r>
        <w:separator/>
      </w:r>
    </w:p>
  </w:endnote>
  <w:endnote w:type="continuationSeparator" w:id="0">
    <w:p w14:paraId="3FE63F3A" w14:textId="77777777" w:rsidR="00A14F1D" w:rsidRDefault="00A14F1D" w:rsidP="00F3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07319"/>
      <w:docPartObj>
        <w:docPartGallery w:val="Page Numbers (Bottom of Page)"/>
        <w:docPartUnique/>
      </w:docPartObj>
    </w:sdtPr>
    <w:sdtEndPr>
      <w:rPr>
        <w:noProof/>
      </w:rPr>
    </w:sdtEndPr>
    <w:sdtContent>
      <w:p w14:paraId="65BC729B" w14:textId="77777777" w:rsidR="00FB7647" w:rsidRDefault="007C07A0">
        <w:pPr>
          <w:pStyle w:val="Footer"/>
          <w:jc w:val="center"/>
        </w:pPr>
        <w:r>
          <w:fldChar w:fldCharType="begin"/>
        </w:r>
        <w:r w:rsidR="00FB7647">
          <w:instrText xml:space="preserve"> PAGE   \* MERGEFORMAT </w:instrText>
        </w:r>
        <w:r>
          <w:fldChar w:fldCharType="separate"/>
        </w:r>
        <w:r w:rsidR="005F4285">
          <w:rPr>
            <w:noProof/>
          </w:rPr>
          <w:t>2</w:t>
        </w:r>
        <w:r>
          <w:rPr>
            <w:noProof/>
          </w:rPr>
          <w:fldChar w:fldCharType="end"/>
        </w:r>
      </w:p>
    </w:sdtContent>
  </w:sdt>
  <w:p w14:paraId="09858BCA" w14:textId="77777777" w:rsidR="00FB7647" w:rsidRDefault="00FB76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E192D" w14:textId="77777777" w:rsidR="00A14F1D" w:rsidRDefault="00A14F1D" w:rsidP="00F37F5B">
      <w:pPr>
        <w:spacing w:after="0" w:line="240" w:lineRule="auto"/>
      </w:pPr>
      <w:r>
        <w:separator/>
      </w:r>
    </w:p>
  </w:footnote>
  <w:footnote w:type="continuationSeparator" w:id="0">
    <w:p w14:paraId="30F2B08B" w14:textId="77777777" w:rsidR="00A14F1D" w:rsidRDefault="00A14F1D" w:rsidP="00F37F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05AE"/>
    <w:multiLevelType w:val="multilevel"/>
    <w:tmpl w:val="2C1CB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55F6E"/>
    <w:multiLevelType w:val="singleLevel"/>
    <w:tmpl w:val="751E62B8"/>
    <w:lvl w:ilvl="0">
      <w:start w:val="1"/>
      <w:numFmt w:val="decimal"/>
      <w:lvlText w:val="%1."/>
      <w:lvlJc w:val="left"/>
      <w:pPr>
        <w:tabs>
          <w:tab w:val="num" w:pos="1080"/>
        </w:tabs>
        <w:ind w:left="1080" w:hanging="360"/>
      </w:pPr>
      <w:rPr>
        <w:rFonts w:hint="default"/>
      </w:rPr>
    </w:lvl>
  </w:abstractNum>
  <w:abstractNum w:abstractNumId="2">
    <w:nsid w:val="05942A8B"/>
    <w:multiLevelType w:val="hybridMultilevel"/>
    <w:tmpl w:val="A93848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A2C15"/>
    <w:multiLevelType w:val="hybridMultilevel"/>
    <w:tmpl w:val="30DE0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855B5"/>
    <w:multiLevelType w:val="hybridMultilevel"/>
    <w:tmpl w:val="4F4EE672"/>
    <w:lvl w:ilvl="0" w:tplc="CEA07F7C">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A2F649B"/>
    <w:multiLevelType w:val="hybridMultilevel"/>
    <w:tmpl w:val="58B6A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636D5"/>
    <w:multiLevelType w:val="hybridMultilevel"/>
    <w:tmpl w:val="A81A80F2"/>
    <w:lvl w:ilvl="0" w:tplc="CB3A28E0">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0327008"/>
    <w:multiLevelType w:val="hybridMultilevel"/>
    <w:tmpl w:val="42A64C9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5213CF8"/>
    <w:multiLevelType w:val="hybridMultilevel"/>
    <w:tmpl w:val="84C86E2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18040E81"/>
    <w:multiLevelType w:val="hybridMultilevel"/>
    <w:tmpl w:val="061CE0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A130976"/>
    <w:multiLevelType w:val="hybridMultilevel"/>
    <w:tmpl w:val="687E325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1C3D186B"/>
    <w:multiLevelType w:val="hybridMultilevel"/>
    <w:tmpl w:val="FC64281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1C7F6A81"/>
    <w:multiLevelType w:val="hybridMultilevel"/>
    <w:tmpl w:val="6DD6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F44FD5"/>
    <w:multiLevelType w:val="hybridMultilevel"/>
    <w:tmpl w:val="D7825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B031C"/>
    <w:multiLevelType w:val="hybridMultilevel"/>
    <w:tmpl w:val="00FC26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35A3E"/>
    <w:multiLevelType w:val="singleLevel"/>
    <w:tmpl w:val="6A5811AC"/>
    <w:lvl w:ilvl="0">
      <w:start w:val="1"/>
      <w:numFmt w:val="decimal"/>
      <w:lvlText w:val="%1."/>
      <w:lvlJc w:val="left"/>
      <w:pPr>
        <w:tabs>
          <w:tab w:val="num" w:pos="1080"/>
        </w:tabs>
        <w:ind w:left="1080" w:hanging="360"/>
      </w:pPr>
      <w:rPr>
        <w:rFonts w:hint="default"/>
      </w:rPr>
    </w:lvl>
  </w:abstractNum>
  <w:abstractNum w:abstractNumId="16">
    <w:nsid w:val="30F271D6"/>
    <w:multiLevelType w:val="hybridMultilevel"/>
    <w:tmpl w:val="1C82F89C"/>
    <w:lvl w:ilvl="0" w:tplc="EE6ADF74">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20F24DE"/>
    <w:multiLevelType w:val="hybridMultilevel"/>
    <w:tmpl w:val="34562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C6C4D"/>
    <w:multiLevelType w:val="singleLevel"/>
    <w:tmpl w:val="09EAD5D4"/>
    <w:lvl w:ilvl="0">
      <w:start w:val="1"/>
      <w:numFmt w:val="decimal"/>
      <w:lvlText w:val="%1."/>
      <w:lvlJc w:val="left"/>
      <w:pPr>
        <w:tabs>
          <w:tab w:val="num" w:pos="1080"/>
        </w:tabs>
        <w:ind w:left="1080" w:hanging="360"/>
      </w:pPr>
      <w:rPr>
        <w:rFonts w:hint="default"/>
      </w:rPr>
    </w:lvl>
  </w:abstractNum>
  <w:abstractNum w:abstractNumId="19">
    <w:nsid w:val="3A1209EE"/>
    <w:multiLevelType w:val="hybridMultilevel"/>
    <w:tmpl w:val="398047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39F6792"/>
    <w:multiLevelType w:val="hybridMultilevel"/>
    <w:tmpl w:val="4C1409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85520A9"/>
    <w:multiLevelType w:val="hybridMultilevel"/>
    <w:tmpl w:val="4BF69A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49447A1D"/>
    <w:multiLevelType w:val="hybridMultilevel"/>
    <w:tmpl w:val="FBFEC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0659B"/>
    <w:multiLevelType w:val="singleLevel"/>
    <w:tmpl w:val="8DCAE88E"/>
    <w:lvl w:ilvl="0">
      <w:start w:val="1"/>
      <w:numFmt w:val="decimal"/>
      <w:lvlText w:val="%1."/>
      <w:lvlJc w:val="left"/>
      <w:pPr>
        <w:tabs>
          <w:tab w:val="num" w:pos="1080"/>
        </w:tabs>
        <w:ind w:left="1080" w:hanging="360"/>
      </w:pPr>
      <w:rPr>
        <w:rFonts w:hint="default"/>
      </w:rPr>
    </w:lvl>
  </w:abstractNum>
  <w:abstractNum w:abstractNumId="24">
    <w:nsid w:val="5972254A"/>
    <w:multiLevelType w:val="hybridMultilevel"/>
    <w:tmpl w:val="FDDC97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F25D48"/>
    <w:multiLevelType w:val="hybridMultilevel"/>
    <w:tmpl w:val="ABE28B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AAB1193"/>
    <w:multiLevelType w:val="singleLevel"/>
    <w:tmpl w:val="DA56D94E"/>
    <w:lvl w:ilvl="0">
      <w:start w:val="1"/>
      <w:numFmt w:val="decimal"/>
      <w:lvlText w:val="%1."/>
      <w:lvlJc w:val="left"/>
      <w:pPr>
        <w:tabs>
          <w:tab w:val="num" w:pos="1080"/>
        </w:tabs>
        <w:ind w:left="1080" w:hanging="360"/>
      </w:pPr>
      <w:rPr>
        <w:rFonts w:hint="default"/>
      </w:rPr>
    </w:lvl>
  </w:abstractNum>
  <w:abstractNum w:abstractNumId="27">
    <w:nsid w:val="5E621301"/>
    <w:multiLevelType w:val="hybridMultilevel"/>
    <w:tmpl w:val="7D8A83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3393EE3"/>
    <w:multiLevelType w:val="hybridMultilevel"/>
    <w:tmpl w:val="9F6CA0A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67266045"/>
    <w:multiLevelType w:val="hybridMultilevel"/>
    <w:tmpl w:val="F9249A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68640EFE"/>
    <w:multiLevelType w:val="hybridMultilevel"/>
    <w:tmpl w:val="C15C9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B463F4"/>
    <w:multiLevelType w:val="hybridMultilevel"/>
    <w:tmpl w:val="C3FC4DE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74983B4A"/>
    <w:multiLevelType w:val="hybridMultilevel"/>
    <w:tmpl w:val="A5EE2B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4E95762"/>
    <w:multiLevelType w:val="hybridMultilevel"/>
    <w:tmpl w:val="23AABDD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nsid w:val="79D52FAF"/>
    <w:multiLevelType w:val="hybridMultilevel"/>
    <w:tmpl w:val="6B344CC2"/>
    <w:lvl w:ilvl="0" w:tplc="9A623910">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E7763D1"/>
    <w:multiLevelType w:val="hybridMultilevel"/>
    <w:tmpl w:val="C19E84E4"/>
    <w:lvl w:ilvl="0" w:tplc="983011C2">
      <w:start w:val="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5"/>
  </w:num>
  <w:num w:numId="4">
    <w:abstractNumId w:val="22"/>
  </w:num>
  <w:num w:numId="5">
    <w:abstractNumId w:val="2"/>
  </w:num>
  <w:num w:numId="6">
    <w:abstractNumId w:val="28"/>
  </w:num>
  <w:num w:numId="7">
    <w:abstractNumId w:val="10"/>
  </w:num>
  <w:num w:numId="8">
    <w:abstractNumId w:val="8"/>
  </w:num>
  <w:num w:numId="9">
    <w:abstractNumId w:val="19"/>
  </w:num>
  <w:num w:numId="10">
    <w:abstractNumId w:val="11"/>
  </w:num>
  <w:num w:numId="11">
    <w:abstractNumId w:val="32"/>
  </w:num>
  <w:num w:numId="12">
    <w:abstractNumId w:val="27"/>
  </w:num>
  <w:num w:numId="13">
    <w:abstractNumId w:val="7"/>
  </w:num>
  <w:num w:numId="14">
    <w:abstractNumId w:val="31"/>
  </w:num>
  <w:num w:numId="15">
    <w:abstractNumId w:val="29"/>
  </w:num>
  <w:num w:numId="16">
    <w:abstractNumId w:val="21"/>
  </w:num>
  <w:num w:numId="17">
    <w:abstractNumId w:val="33"/>
  </w:num>
  <w:num w:numId="18">
    <w:abstractNumId w:val="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4"/>
  </w:num>
  <w:num w:numId="26">
    <w:abstractNumId w:val="30"/>
  </w:num>
  <w:num w:numId="27">
    <w:abstractNumId w:val="17"/>
  </w:num>
  <w:num w:numId="28">
    <w:abstractNumId w:val="35"/>
  </w:num>
  <w:num w:numId="29">
    <w:abstractNumId w:val="25"/>
  </w:num>
  <w:num w:numId="30">
    <w:abstractNumId w:val="26"/>
  </w:num>
  <w:num w:numId="31">
    <w:abstractNumId w:val="1"/>
  </w:num>
  <w:num w:numId="32">
    <w:abstractNumId w:val="23"/>
  </w:num>
  <w:num w:numId="33">
    <w:abstractNumId w:val="15"/>
  </w:num>
  <w:num w:numId="34">
    <w:abstractNumId w:val="18"/>
  </w:num>
  <w:num w:numId="35">
    <w:abstractNumId w:val="1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FD"/>
    <w:rsid w:val="00027AC9"/>
    <w:rsid w:val="0003263B"/>
    <w:rsid w:val="0004037D"/>
    <w:rsid w:val="00042863"/>
    <w:rsid w:val="00043A11"/>
    <w:rsid w:val="00043B16"/>
    <w:rsid w:val="0004422E"/>
    <w:rsid w:val="00057957"/>
    <w:rsid w:val="00075A53"/>
    <w:rsid w:val="00082DB9"/>
    <w:rsid w:val="0008477C"/>
    <w:rsid w:val="00085EB6"/>
    <w:rsid w:val="00092508"/>
    <w:rsid w:val="000949B5"/>
    <w:rsid w:val="000A23A1"/>
    <w:rsid w:val="000A7352"/>
    <w:rsid w:val="000A74F2"/>
    <w:rsid w:val="000B2BA0"/>
    <w:rsid w:val="000B6373"/>
    <w:rsid w:val="000B7B71"/>
    <w:rsid w:val="000C09F9"/>
    <w:rsid w:val="000D0353"/>
    <w:rsid w:val="000D0BE9"/>
    <w:rsid w:val="000D51FA"/>
    <w:rsid w:val="000D55FB"/>
    <w:rsid w:val="000D6357"/>
    <w:rsid w:val="000D700B"/>
    <w:rsid w:val="000D7825"/>
    <w:rsid w:val="000E0BE1"/>
    <w:rsid w:val="000E4624"/>
    <w:rsid w:val="000E5AC0"/>
    <w:rsid w:val="000E6763"/>
    <w:rsid w:val="000E739B"/>
    <w:rsid w:val="000F3C36"/>
    <w:rsid w:val="00120548"/>
    <w:rsid w:val="00140FC5"/>
    <w:rsid w:val="0014205C"/>
    <w:rsid w:val="001425CC"/>
    <w:rsid w:val="00142EA8"/>
    <w:rsid w:val="001608D9"/>
    <w:rsid w:val="00165AD4"/>
    <w:rsid w:val="00177669"/>
    <w:rsid w:val="001849B5"/>
    <w:rsid w:val="001932B0"/>
    <w:rsid w:val="00195DF3"/>
    <w:rsid w:val="001A0B86"/>
    <w:rsid w:val="001A460C"/>
    <w:rsid w:val="001A47B3"/>
    <w:rsid w:val="001B43BD"/>
    <w:rsid w:val="001B6F8F"/>
    <w:rsid w:val="001C22C6"/>
    <w:rsid w:val="001D1930"/>
    <w:rsid w:val="001D62D9"/>
    <w:rsid w:val="001E1AB5"/>
    <w:rsid w:val="001E5F7D"/>
    <w:rsid w:val="001E6850"/>
    <w:rsid w:val="001F0BF3"/>
    <w:rsid w:val="002013E4"/>
    <w:rsid w:val="002053BB"/>
    <w:rsid w:val="00211750"/>
    <w:rsid w:val="002118EF"/>
    <w:rsid w:val="00230EED"/>
    <w:rsid w:val="00232823"/>
    <w:rsid w:val="00232A48"/>
    <w:rsid w:val="00237F29"/>
    <w:rsid w:val="00243AAB"/>
    <w:rsid w:val="00246235"/>
    <w:rsid w:val="00247E10"/>
    <w:rsid w:val="00247F21"/>
    <w:rsid w:val="00251799"/>
    <w:rsid w:val="0026047E"/>
    <w:rsid w:val="0026076C"/>
    <w:rsid w:val="002614A1"/>
    <w:rsid w:val="00262B0A"/>
    <w:rsid w:val="00276612"/>
    <w:rsid w:val="00280F48"/>
    <w:rsid w:val="00287F90"/>
    <w:rsid w:val="00297D76"/>
    <w:rsid w:val="00297E9A"/>
    <w:rsid w:val="002C29D0"/>
    <w:rsid w:val="002C71EF"/>
    <w:rsid w:val="002D48E6"/>
    <w:rsid w:val="002E15BC"/>
    <w:rsid w:val="002F6629"/>
    <w:rsid w:val="002F767F"/>
    <w:rsid w:val="002F77CC"/>
    <w:rsid w:val="00301D5F"/>
    <w:rsid w:val="00302841"/>
    <w:rsid w:val="00302F5B"/>
    <w:rsid w:val="0030386A"/>
    <w:rsid w:val="00304ACB"/>
    <w:rsid w:val="0031221B"/>
    <w:rsid w:val="00314249"/>
    <w:rsid w:val="00315F29"/>
    <w:rsid w:val="003174F9"/>
    <w:rsid w:val="00323C44"/>
    <w:rsid w:val="00330625"/>
    <w:rsid w:val="003452AC"/>
    <w:rsid w:val="00347CB9"/>
    <w:rsid w:val="00360B8B"/>
    <w:rsid w:val="0037716E"/>
    <w:rsid w:val="00382506"/>
    <w:rsid w:val="00382D72"/>
    <w:rsid w:val="00383AA6"/>
    <w:rsid w:val="00390082"/>
    <w:rsid w:val="003B0B50"/>
    <w:rsid w:val="003B1953"/>
    <w:rsid w:val="003C0755"/>
    <w:rsid w:val="003C14CB"/>
    <w:rsid w:val="003D428C"/>
    <w:rsid w:val="003D4F21"/>
    <w:rsid w:val="003E57AB"/>
    <w:rsid w:val="003E59C6"/>
    <w:rsid w:val="003E59FD"/>
    <w:rsid w:val="003E60AA"/>
    <w:rsid w:val="003F3416"/>
    <w:rsid w:val="003F5EA8"/>
    <w:rsid w:val="003F7A0B"/>
    <w:rsid w:val="00401C45"/>
    <w:rsid w:val="00404DC1"/>
    <w:rsid w:val="004051F7"/>
    <w:rsid w:val="004079A0"/>
    <w:rsid w:val="004153D7"/>
    <w:rsid w:val="00423B7D"/>
    <w:rsid w:val="00435174"/>
    <w:rsid w:val="00436051"/>
    <w:rsid w:val="00436E88"/>
    <w:rsid w:val="00460C7D"/>
    <w:rsid w:val="00467823"/>
    <w:rsid w:val="0047178C"/>
    <w:rsid w:val="00472D64"/>
    <w:rsid w:val="004764BC"/>
    <w:rsid w:val="00480F37"/>
    <w:rsid w:val="00481B32"/>
    <w:rsid w:val="00481ED8"/>
    <w:rsid w:val="004845D8"/>
    <w:rsid w:val="00484618"/>
    <w:rsid w:val="004943A6"/>
    <w:rsid w:val="00494D2C"/>
    <w:rsid w:val="00497C59"/>
    <w:rsid w:val="004B2EA8"/>
    <w:rsid w:val="004B5D13"/>
    <w:rsid w:val="004C0EB8"/>
    <w:rsid w:val="004E04DD"/>
    <w:rsid w:val="004E7E33"/>
    <w:rsid w:val="004F3DB2"/>
    <w:rsid w:val="004F445C"/>
    <w:rsid w:val="005108B3"/>
    <w:rsid w:val="00510BCF"/>
    <w:rsid w:val="005278B9"/>
    <w:rsid w:val="00535E63"/>
    <w:rsid w:val="005455EA"/>
    <w:rsid w:val="0055422D"/>
    <w:rsid w:val="00560567"/>
    <w:rsid w:val="0056241E"/>
    <w:rsid w:val="00573C45"/>
    <w:rsid w:val="00577C44"/>
    <w:rsid w:val="0058054E"/>
    <w:rsid w:val="00582038"/>
    <w:rsid w:val="005861AA"/>
    <w:rsid w:val="005869F2"/>
    <w:rsid w:val="0059273B"/>
    <w:rsid w:val="005A3A9D"/>
    <w:rsid w:val="005A4C06"/>
    <w:rsid w:val="005A6D5E"/>
    <w:rsid w:val="005E1710"/>
    <w:rsid w:val="005E2C15"/>
    <w:rsid w:val="005E63BE"/>
    <w:rsid w:val="005F4285"/>
    <w:rsid w:val="005F43F3"/>
    <w:rsid w:val="005F7308"/>
    <w:rsid w:val="00611417"/>
    <w:rsid w:val="006319FC"/>
    <w:rsid w:val="006340F5"/>
    <w:rsid w:val="0063764B"/>
    <w:rsid w:val="00641892"/>
    <w:rsid w:val="00645187"/>
    <w:rsid w:val="00651399"/>
    <w:rsid w:val="00652DE3"/>
    <w:rsid w:val="006757DD"/>
    <w:rsid w:val="006A2DCD"/>
    <w:rsid w:val="006A5D22"/>
    <w:rsid w:val="006A5D8B"/>
    <w:rsid w:val="006A6D71"/>
    <w:rsid w:val="006A7BD6"/>
    <w:rsid w:val="006B1247"/>
    <w:rsid w:val="006C688E"/>
    <w:rsid w:val="006C7457"/>
    <w:rsid w:val="006E330E"/>
    <w:rsid w:val="006E44DF"/>
    <w:rsid w:val="006E529E"/>
    <w:rsid w:val="006F2A89"/>
    <w:rsid w:val="00705CF4"/>
    <w:rsid w:val="00713660"/>
    <w:rsid w:val="00715788"/>
    <w:rsid w:val="007175AB"/>
    <w:rsid w:val="00735029"/>
    <w:rsid w:val="007416DE"/>
    <w:rsid w:val="00752C6A"/>
    <w:rsid w:val="00753DA0"/>
    <w:rsid w:val="00766564"/>
    <w:rsid w:val="00770525"/>
    <w:rsid w:val="00773944"/>
    <w:rsid w:val="00784BE1"/>
    <w:rsid w:val="00785163"/>
    <w:rsid w:val="00790355"/>
    <w:rsid w:val="007915E3"/>
    <w:rsid w:val="00796B5B"/>
    <w:rsid w:val="007A16CE"/>
    <w:rsid w:val="007A23AA"/>
    <w:rsid w:val="007B6D69"/>
    <w:rsid w:val="007C07A0"/>
    <w:rsid w:val="007C07E6"/>
    <w:rsid w:val="007C65F0"/>
    <w:rsid w:val="007C7B95"/>
    <w:rsid w:val="007E24A5"/>
    <w:rsid w:val="007F56C4"/>
    <w:rsid w:val="00805200"/>
    <w:rsid w:val="00805D9D"/>
    <w:rsid w:val="00811DB1"/>
    <w:rsid w:val="00814D44"/>
    <w:rsid w:val="00817DE9"/>
    <w:rsid w:val="00820EBC"/>
    <w:rsid w:val="00835C50"/>
    <w:rsid w:val="00840104"/>
    <w:rsid w:val="008404E7"/>
    <w:rsid w:val="008405BB"/>
    <w:rsid w:val="0084404A"/>
    <w:rsid w:val="00844099"/>
    <w:rsid w:val="008565A0"/>
    <w:rsid w:val="008665B7"/>
    <w:rsid w:val="008701D3"/>
    <w:rsid w:val="0087075F"/>
    <w:rsid w:val="00872C0E"/>
    <w:rsid w:val="00874CD6"/>
    <w:rsid w:val="00875231"/>
    <w:rsid w:val="00875DDF"/>
    <w:rsid w:val="008809B1"/>
    <w:rsid w:val="008828C5"/>
    <w:rsid w:val="00883846"/>
    <w:rsid w:val="00883F14"/>
    <w:rsid w:val="00891273"/>
    <w:rsid w:val="0089483A"/>
    <w:rsid w:val="008A2FD9"/>
    <w:rsid w:val="008A3797"/>
    <w:rsid w:val="008B39FD"/>
    <w:rsid w:val="008B747E"/>
    <w:rsid w:val="008C0E41"/>
    <w:rsid w:val="008D3D59"/>
    <w:rsid w:val="008D4653"/>
    <w:rsid w:val="008F195A"/>
    <w:rsid w:val="008F458A"/>
    <w:rsid w:val="009049DD"/>
    <w:rsid w:val="0090750E"/>
    <w:rsid w:val="00917219"/>
    <w:rsid w:val="00917821"/>
    <w:rsid w:val="00922752"/>
    <w:rsid w:val="00924CC7"/>
    <w:rsid w:val="0092696B"/>
    <w:rsid w:val="00926A8D"/>
    <w:rsid w:val="009424B4"/>
    <w:rsid w:val="00946B03"/>
    <w:rsid w:val="00957041"/>
    <w:rsid w:val="00962CC2"/>
    <w:rsid w:val="009643D9"/>
    <w:rsid w:val="009661E8"/>
    <w:rsid w:val="00975D3C"/>
    <w:rsid w:val="009763FE"/>
    <w:rsid w:val="00977D22"/>
    <w:rsid w:val="00980818"/>
    <w:rsid w:val="00981F47"/>
    <w:rsid w:val="00984BAE"/>
    <w:rsid w:val="009874D6"/>
    <w:rsid w:val="00987CFD"/>
    <w:rsid w:val="009A0769"/>
    <w:rsid w:val="009A0D6C"/>
    <w:rsid w:val="009A2413"/>
    <w:rsid w:val="009A6579"/>
    <w:rsid w:val="009A74A9"/>
    <w:rsid w:val="009A74D8"/>
    <w:rsid w:val="009B1333"/>
    <w:rsid w:val="009C6650"/>
    <w:rsid w:val="009E5C50"/>
    <w:rsid w:val="009E7CB7"/>
    <w:rsid w:val="009F0591"/>
    <w:rsid w:val="009F0FE7"/>
    <w:rsid w:val="00A016B8"/>
    <w:rsid w:val="00A01C92"/>
    <w:rsid w:val="00A03B29"/>
    <w:rsid w:val="00A06B5C"/>
    <w:rsid w:val="00A10C74"/>
    <w:rsid w:val="00A11686"/>
    <w:rsid w:val="00A14F1D"/>
    <w:rsid w:val="00A200DE"/>
    <w:rsid w:val="00A2099F"/>
    <w:rsid w:val="00A32652"/>
    <w:rsid w:val="00A32792"/>
    <w:rsid w:val="00A44EAD"/>
    <w:rsid w:val="00A507C8"/>
    <w:rsid w:val="00A53A3B"/>
    <w:rsid w:val="00A727B2"/>
    <w:rsid w:val="00A7372F"/>
    <w:rsid w:val="00A75B25"/>
    <w:rsid w:val="00A84F3D"/>
    <w:rsid w:val="00A91428"/>
    <w:rsid w:val="00A92ECD"/>
    <w:rsid w:val="00AA3B68"/>
    <w:rsid w:val="00AA5627"/>
    <w:rsid w:val="00AC0099"/>
    <w:rsid w:val="00AC734F"/>
    <w:rsid w:val="00AD127C"/>
    <w:rsid w:val="00AD16A9"/>
    <w:rsid w:val="00AD3E19"/>
    <w:rsid w:val="00AD4483"/>
    <w:rsid w:val="00AD7D6D"/>
    <w:rsid w:val="00AE45DD"/>
    <w:rsid w:val="00AE6562"/>
    <w:rsid w:val="00AF69FE"/>
    <w:rsid w:val="00AF6A99"/>
    <w:rsid w:val="00AF6B7A"/>
    <w:rsid w:val="00B04BFF"/>
    <w:rsid w:val="00B27CED"/>
    <w:rsid w:val="00B40BBD"/>
    <w:rsid w:val="00B43078"/>
    <w:rsid w:val="00B45F81"/>
    <w:rsid w:val="00B469A7"/>
    <w:rsid w:val="00B476B5"/>
    <w:rsid w:val="00B52805"/>
    <w:rsid w:val="00B551D3"/>
    <w:rsid w:val="00B631A8"/>
    <w:rsid w:val="00B66D19"/>
    <w:rsid w:val="00B70552"/>
    <w:rsid w:val="00B70AEE"/>
    <w:rsid w:val="00B812B6"/>
    <w:rsid w:val="00B8780C"/>
    <w:rsid w:val="00B951F1"/>
    <w:rsid w:val="00B96CFD"/>
    <w:rsid w:val="00BA2D30"/>
    <w:rsid w:val="00BA3EDC"/>
    <w:rsid w:val="00BA5E67"/>
    <w:rsid w:val="00BB13AC"/>
    <w:rsid w:val="00BB4C8F"/>
    <w:rsid w:val="00BB50BF"/>
    <w:rsid w:val="00BD08B8"/>
    <w:rsid w:val="00BE0EFC"/>
    <w:rsid w:val="00C03A27"/>
    <w:rsid w:val="00C05869"/>
    <w:rsid w:val="00C13E35"/>
    <w:rsid w:val="00C16E3E"/>
    <w:rsid w:val="00C17139"/>
    <w:rsid w:val="00C25E9F"/>
    <w:rsid w:val="00C26F4B"/>
    <w:rsid w:val="00C32970"/>
    <w:rsid w:val="00C37151"/>
    <w:rsid w:val="00C37898"/>
    <w:rsid w:val="00C46A8A"/>
    <w:rsid w:val="00C515D9"/>
    <w:rsid w:val="00C530AD"/>
    <w:rsid w:val="00C57380"/>
    <w:rsid w:val="00C6079C"/>
    <w:rsid w:val="00C6742C"/>
    <w:rsid w:val="00C736F0"/>
    <w:rsid w:val="00C7556C"/>
    <w:rsid w:val="00C7748D"/>
    <w:rsid w:val="00C80ADE"/>
    <w:rsid w:val="00C81BC8"/>
    <w:rsid w:val="00C91DC9"/>
    <w:rsid w:val="00CA4B8B"/>
    <w:rsid w:val="00CA5F56"/>
    <w:rsid w:val="00CC32D6"/>
    <w:rsid w:val="00CC3458"/>
    <w:rsid w:val="00CD0BBC"/>
    <w:rsid w:val="00CD76BC"/>
    <w:rsid w:val="00CE0AF1"/>
    <w:rsid w:val="00CE1669"/>
    <w:rsid w:val="00CE4E02"/>
    <w:rsid w:val="00CF2182"/>
    <w:rsid w:val="00CF219B"/>
    <w:rsid w:val="00CF66B9"/>
    <w:rsid w:val="00D12B21"/>
    <w:rsid w:val="00D1493B"/>
    <w:rsid w:val="00D30839"/>
    <w:rsid w:val="00D50E7D"/>
    <w:rsid w:val="00D54F33"/>
    <w:rsid w:val="00D60438"/>
    <w:rsid w:val="00D63F0D"/>
    <w:rsid w:val="00D64B65"/>
    <w:rsid w:val="00D65403"/>
    <w:rsid w:val="00D65DD0"/>
    <w:rsid w:val="00D6648F"/>
    <w:rsid w:val="00D727C8"/>
    <w:rsid w:val="00D73E0B"/>
    <w:rsid w:val="00D76176"/>
    <w:rsid w:val="00D81FE8"/>
    <w:rsid w:val="00D82006"/>
    <w:rsid w:val="00D952BE"/>
    <w:rsid w:val="00DB1A1E"/>
    <w:rsid w:val="00DC6D7B"/>
    <w:rsid w:val="00DD0E90"/>
    <w:rsid w:val="00DD624F"/>
    <w:rsid w:val="00DE2040"/>
    <w:rsid w:val="00DE3FCB"/>
    <w:rsid w:val="00DE5A5B"/>
    <w:rsid w:val="00DE6B41"/>
    <w:rsid w:val="00DF46DC"/>
    <w:rsid w:val="00E01074"/>
    <w:rsid w:val="00E017DC"/>
    <w:rsid w:val="00E02C02"/>
    <w:rsid w:val="00E11876"/>
    <w:rsid w:val="00E14029"/>
    <w:rsid w:val="00E16CA3"/>
    <w:rsid w:val="00E23468"/>
    <w:rsid w:val="00E26A49"/>
    <w:rsid w:val="00E27E37"/>
    <w:rsid w:val="00E42441"/>
    <w:rsid w:val="00E425D9"/>
    <w:rsid w:val="00E443E3"/>
    <w:rsid w:val="00E45A49"/>
    <w:rsid w:val="00E52289"/>
    <w:rsid w:val="00E60F3B"/>
    <w:rsid w:val="00E61545"/>
    <w:rsid w:val="00E664EE"/>
    <w:rsid w:val="00E67590"/>
    <w:rsid w:val="00E67DAC"/>
    <w:rsid w:val="00E71C13"/>
    <w:rsid w:val="00E83793"/>
    <w:rsid w:val="00E84B37"/>
    <w:rsid w:val="00E874DD"/>
    <w:rsid w:val="00E921BA"/>
    <w:rsid w:val="00E9627E"/>
    <w:rsid w:val="00EA3CA5"/>
    <w:rsid w:val="00EB3085"/>
    <w:rsid w:val="00EC10C1"/>
    <w:rsid w:val="00EC33FA"/>
    <w:rsid w:val="00EC5E2E"/>
    <w:rsid w:val="00EC6710"/>
    <w:rsid w:val="00EC7A28"/>
    <w:rsid w:val="00ED4079"/>
    <w:rsid w:val="00ED4B99"/>
    <w:rsid w:val="00EE2D29"/>
    <w:rsid w:val="00EE3372"/>
    <w:rsid w:val="00EE6B5E"/>
    <w:rsid w:val="00EF4F1C"/>
    <w:rsid w:val="00EF4FC1"/>
    <w:rsid w:val="00EF62EF"/>
    <w:rsid w:val="00F02223"/>
    <w:rsid w:val="00F13643"/>
    <w:rsid w:val="00F1392F"/>
    <w:rsid w:val="00F159D0"/>
    <w:rsid w:val="00F37F5B"/>
    <w:rsid w:val="00F513AF"/>
    <w:rsid w:val="00F53554"/>
    <w:rsid w:val="00F578AE"/>
    <w:rsid w:val="00F61DC6"/>
    <w:rsid w:val="00F6235B"/>
    <w:rsid w:val="00F62B92"/>
    <w:rsid w:val="00F71DB8"/>
    <w:rsid w:val="00F81285"/>
    <w:rsid w:val="00F94DFF"/>
    <w:rsid w:val="00F965CD"/>
    <w:rsid w:val="00FA63ED"/>
    <w:rsid w:val="00FA7481"/>
    <w:rsid w:val="00FA79C7"/>
    <w:rsid w:val="00FB1EE7"/>
    <w:rsid w:val="00FB41D6"/>
    <w:rsid w:val="00FB7647"/>
    <w:rsid w:val="00FB7C2E"/>
    <w:rsid w:val="00FC5BA6"/>
    <w:rsid w:val="00FD1ED6"/>
    <w:rsid w:val="00FD5E96"/>
    <w:rsid w:val="00FE2503"/>
    <w:rsid w:val="00FE3686"/>
    <w:rsid w:val="00FF71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B2E1"/>
  <w15:docId w15:val="{C529E688-F0FC-4676-80D5-9DD39C32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0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09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E2C1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9FD"/>
    <w:rPr>
      <w:color w:val="0000FF"/>
      <w:u w:val="single"/>
    </w:rPr>
  </w:style>
  <w:style w:type="paragraph" w:styleId="BalloonText">
    <w:name w:val="Balloon Text"/>
    <w:basedOn w:val="Normal"/>
    <w:link w:val="BalloonTextChar"/>
    <w:uiPriority w:val="99"/>
    <w:semiHidden/>
    <w:unhideWhenUsed/>
    <w:rsid w:val="003E5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9FD"/>
    <w:rPr>
      <w:rFonts w:ascii="Tahoma" w:hAnsi="Tahoma" w:cs="Tahoma"/>
      <w:sz w:val="16"/>
      <w:szCs w:val="16"/>
    </w:rPr>
  </w:style>
  <w:style w:type="paragraph" w:styleId="Header">
    <w:name w:val="header"/>
    <w:basedOn w:val="Normal"/>
    <w:link w:val="HeaderChar"/>
    <w:uiPriority w:val="99"/>
    <w:unhideWhenUsed/>
    <w:rsid w:val="00F37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5B"/>
  </w:style>
  <w:style w:type="paragraph" w:styleId="Footer">
    <w:name w:val="footer"/>
    <w:basedOn w:val="Normal"/>
    <w:link w:val="FooterChar"/>
    <w:uiPriority w:val="99"/>
    <w:unhideWhenUsed/>
    <w:rsid w:val="00F37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5B"/>
  </w:style>
  <w:style w:type="paragraph" w:styleId="Title">
    <w:name w:val="Title"/>
    <w:basedOn w:val="Normal"/>
    <w:next w:val="Normal"/>
    <w:link w:val="TitleChar"/>
    <w:qFormat/>
    <w:rsid w:val="00A209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2099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209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099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2805"/>
    <w:pPr>
      <w:ind w:left="720"/>
      <w:contextualSpacing/>
    </w:pPr>
  </w:style>
  <w:style w:type="paragraph" w:customStyle="1" w:styleId="Default">
    <w:name w:val="Default"/>
    <w:rsid w:val="004845D8"/>
    <w:pPr>
      <w:autoSpaceDE w:val="0"/>
      <w:autoSpaceDN w:val="0"/>
      <w:adjustRightInd w:val="0"/>
      <w:spacing w:after="0" w:line="240" w:lineRule="auto"/>
    </w:pPr>
    <w:rPr>
      <w:rFonts w:ascii="Tahoma" w:eastAsiaTheme="minorHAnsi" w:hAnsi="Tahoma" w:cs="Tahoma"/>
      <w:color w:val="000000"/>
      <w:sz w:val="24"/>
      <w:szCs w:val="24"/>
    </w:rPr>
  </w:style>
  <w:style w:type="paragraph" w:styleId="NormalWeb">
    <w:name w:val="Normal (Web)"/>
    <w:basedOn w:val="Normal"/>
    <w:uiPriority w:val="99"/>
    <w:unhideWhenUsed/>
    <w:rsid w:val="00875DDF"/>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09B1"/>
    <w:rPr>
      <w:i/>
      <w:iCs/>
    </w:rPr>
  </w:style>
  <w:style w:type="character" w:styleId="Strong">
    <w:name w:val="Strong"/>
    <w:basedOn w:val="DefaultParagraphFont"/>
    <w:uiPriority w:val="22"/>
    <w:qFormat/>
    <w:rsid w:val="008809B1"/>
    <w:rPr>
      <w:b/>
      <w:bCs/>
    </w:rPr>
  </w:style>
  <w:style w:type="character" w:customStyle="1" w:styleId="st">
    <w:name w:val="st"/>
    <w:rsid w:val="00FB1EE7"/>
  </w:style>
  <w:style w:type="paragraph" w:styleId="BodyText3">
    <w:name w:val="Body Text 3"/>
    <w:basedOn w:val="Normal"/>
    <w:link w:val="BodyText3Char"/>
    <w:uiPriority w:val="99"/>
    <w:rsid w:val="00301D5F"/>
    <w:pPr>
      <w:spacing w:after="120" w:line="240" w:lineRule="auto"/>
    </w:pPr>
    <w:rPr>
      <w:rFonts w:ascii="Times" w:eastAsia="Times New Roman" w:hAnsi="Times" w:cs="Times New Roman"/>
      <w:sz w:val="16"/>
      <w:szCs w:val="16"/>
    </w:rPr>
  </w:style>
  <w:style w:type="character" w:customStyle="1" w:styleId="BodyText3Char">
    <w:name w:val="Body Text 3 Char"/>
    <w:basedOn w:val="DefaultParagraphFont"/>
    <w:link w:val="BodyText3"/>
    <w:uiPriority w:val="99"/>
    <w:rsid w:val="00301D5F"/>
    <w:rPr>
      <w:rFonts w:ascii="Times" w:eastAsia="Times New Roman" w:hAnsi="Times" w:cs="Times New Roman"/>
      <w:sz w:val="16"/>
      <w:szCs w:val="16"/>
    </w:rPr>
  </w:style>
  <w:style w:type="paragraph" w:styleId="PlainText">
    <w:name w:val="Plain Text"/>
    <w:basedOn w:val="Normal"/>
    <w:link w:val="PlainTextChar"/>
    <w:uiPriority w:val="99"/>
    <w:rsid w:val="00301D5F"/>
    <w:pPr>
      <w:spacing w:after="0" w:line="240" w:lineRule="auto"/>
    </w:pPr>
    <w:rPr>
      <w:rFonts w:ascii="Arial Narrow" w:eastAsia="Times New Roman" w:hAnsi="Arial Narrow" w:cs="Times New Roman"/>
      <w:color w:val="000000"/>
      <w:sz w:val="36"/>
      <w:szCs w:val="21"/>
    </w:rPr>
  </w:style>
  <w:style w:type="character" w:customStyle="1" w:styleId="PlainTextChar">
    <w:name w:val="Plain Text Char"/>
    <w:basedOn w:val="DefaultParagraphFont"/>
    <w:link w:val="PlainText"/>
    <w:uiPriority w:val="99"/>
    <w:rsid w:val="00301D5F"/>
    <w:rPr>
      <w:rFonts w:ascii="Arial Narrow" w:eastAsia="Times New Roman" w:hAnsi="Arial Narrow" w:cs="Times New Roman"/>
      <w:color w:val="000000"/>
      <w:sz w:val="36"/>
      <w:szCs w:val="21"/>
    </w:rPr>
  </w:style>
  <w:style w:type="paragraph" w:styleId="BodyText">
    <w:name w:val="Body Text"/>
    <w:basedOn w:val="Normal"/>
    <w:link w:val="BodyTextChar"/>
    <w:uiPriority w:val="99"/>
    <w:semiHidden/>
    <w:unhideWhenUsed/>
    <w:rsid w:val="00946B03"/>
    <w:pPr>
      <w:spacing w:after="120"/>
    </w:pPr>
  </w:style>
  <w:style w:type="character" w:customStyle="1" w:styleId="BodyTextChar">
    <w:name w:val="Body Text Char"/>
    <w:basedOn w:val="DefaultParagraphFont"/>
    <w:link w:val="BodyText"/>
    <w:uiPriority w:val="99"/>
    <w:semiHidden/>
    <w:rsid w:val="00946B03"/>
  </w:style>
  <w:style w:type="table" w:styleId="TableGrid">
    <w:name w:val="Table Grid"/>
    <w:basedOn w:val="TableNormal"/>
    <w:uiPriority w:val="39"/>
    <w:rsid w:val="00C05869"/>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C10C1"/>
    <w:rPr>
      <w:color w:val="800080" w:themeColor="followedHyperlink"/>
      <w:u w:val="single"/>
    </w:rPr>
  </w:style>
  <w:style w:type="character" w:customStyle="1" w:styleId="Heading4Char">
    <w:name w:val="Heading 4 Char"/>
    <w:basedOn w:val="DefaultParagraphFont"/>
    <w:link w:val="Heading4"/>
    <w:uiPriority w:val="9"/>
    <w:rsid w:val="005E2C15"/>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5E2C15"/>
  </w:style>
  <w:style w:type="character" w:customStyle="1" w:styleId="acalog-highlight-search-1">
    <w:name w:val="acalog-highlight-search-1"/>
    <w:basedOn w:val="DefaultParagraphFont"/>
    <w:rsid w:val="005E2C15"/>
  </w:style>
  <w:style w:type="character" w:customStyle="1" w:styleId="Heading3Char">
    <w:name w:val="Heading 3 Char"/>
    <w:basedOn w:val="DefaultParagraphFont"/>
    <w:link w:val="Heading3"/>
    <w:uiPriority w:val="9"/>
    <w:rsid w:val="0014205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3344">
      <w:bodyDiv w:val="1"/>
      <w:marLeft w:val="0"/>
      <w:marRight w:val="0"/>
      <w:marTop w:val="0"/>
      <w:marBottom w:val="0"/>
      <w:divBdr>
        <w:top w:val="none" w:sz="0" w:space="0" w:color="auto"/>
        <w:left w:val="none" w:sz="0" w:space="0" w:color="auto"/>
        <w:bottom w:val="none" w:sz="0" w:space="0" w:color="auto"/>
        <w:right w:val="none" w:sz="0" w:space="0" w:color="auto"/>
      </w:divBdr>
    </w:div>
    <w:div w:id="126632901">
      <w:bodyDiv w:val="1"/>
      <w:marLeft w:val="0"/>
      <w:marRight w:val="0"/>
      <w:marTop w:val="0"/>
      <w:marBottom w:val="0"/>
      <w:divBdr>
        <w:top w:val="none" w:sz="0" w:space="0" w:color="auto"/>
        <w:left w:val="none" w:sz="0" w:space="0" w:color="auto"/>
        <w:bottom w:val="none" w:sz="0" w:space="0" w:color="auto"/>
        <w:right w:val="none" w:sz="0" w:space="0" w:color="auto"/>
      </w:divBdr>
      <w:divsChild>
        <w:div w:id="1745491112">
          <w:marLeft w:val="0"/>
          <w:marRight w:val="0"/>
          <w:marTop w:val="0"/>
          <w:marBottom w:val="0"/>
          <w:divBdr>
            <w:top w:val="none" w:sz="0" w:space="0" w:color="auto"/>
            <w:left w:val="none" w:sz="0" w:space="0" w:color="auto"/>
            <w:bottom w:val="none" w:sz="0" w:space="0" w:color="auto"/>
            <w:right w:val="none" w:sz="0" w:space="0" w:color="auto"/>
          </w:divBdr>
          <w:divsChild>
            <w:div w:id="219443918">
              <w:marLeft w:val="0"/>
              <w:marRight w:val="0"/>
              <w:marTop w:val="0"/>
              <w:marBottom w:val="0"/>
              <w:divBdr>
                <w:top w:val="none" w:sz="0" w:space="0" w:color="auto"/>
                <w:left w:val="none" w:sz="0" w:space="0" w:color="auto"/>
                <w:bottom w:val="none" w:sz="0" w:space="0" w:color="auto"/>
                <w:right w:val="none" w:sz="0" w:space="0" w:color="auto"/>
              </w:divBdr>
              <w:divsChild>
                <w:div w:id="9364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1782">
      <w:bodyDiv w:val="1"/>
      <w:marLeft w:val="0"/>
      <w:marRight w:val="0"/>
      <w:marTop w:val="0"/>
      <w:marBottom w:val="0"/>
      <w:divBdr>
        <w:top w:val="none" w:sz="0" w:space="0" w:color="auto"/>
        <w:left w:val="none" w:sz="0" w:space="0" w:color="auto"/>
        <w:bottom w:val="none" w:sz="0" w:space="0" w:color="auto"/>
        <w:right w:val="none" w:sz="0" w:space="0" w:color="auto"/>
      </w:divBdr>
    </w:div>
    <w:div w:id="344403321">
      <w:bodyDiv w:val="1"/>
      <w:marLeft w:val="0"/>
      <w:marRight w:val="0"/>
      <w:marTop w:val="0"/>
      <w:marBottom w:val="0"/>
      <w:divBdr>
        <w:top w:val="none" w:sz="0" w:space="0" w:color="auto"/>
        <w:left w:val="none" w:sz="0" w:space="0" w:color="auto"/>
        <w:bottom w:val="none" w:sz="0" w:space="0" w:color="auto"/>
        <w:right w:val="none" w:sz="0" w:space="0" w:color="auto"/>
      </w:divBdr>
    </w:div>
    <w:div w:id="361785174">
      <w:bodyDiv w:val="1"/>
      <w:marLeft w:val="0"/>
      <w:marRight w:val="0"/>
      <w:marTop w:val="0"/>
      <w:marBottom w:val="0"/>
      <w:divBdr>
        <w:top w:val="none" w:sz="0" w:space="0" w:color="auto"/>
        <w:left w:val="none" w:sz="0" w:space="0" w:color="auto"/>
        <w:bottom w:val="none" w:sz="0" w:space="0" w:color="auto"/>
        <w:right w:val="none" w:sz="0" w:space="0" w:color="auto"/>
      </w:divBdr>
    </w:div>
    <w:div w:id="864752478">
      <w:bodyDiv w:val="1"/>
      <w:marLeft w:val="0"/>
      <w:marRight w:val="0"/>
      <w:marTop w:val="0"/>
      <w:marBottom w:val="0"/>
      <w:divBdr>
        <w:top w:val="none" w:sz="0" w:space="0" w:color="auto"/>
        <w:left w:val="none" w:sz="0" w:space="0" w:color="auto"/>
        <w:bottom w:val="none" w:sz="0" w:space="0" w:color="auto"/>
        <w:right w:val="none" w:sz="0" w:space="0" w:color="auto"/>
      </w:divBdr>
    </w:div>
    <w:div w:id="973370561">
      <w:bodyDiv w:val="1"/>
      <w:marLeft w:val="0"/>
      <w:marRight w:val="0"/>
      <w:marTop w:val="0"/>
      <w:marBottom w:val="0"/>
      <w:divBdr>
        <w:top w:val="none" w:sz="0" w:space="0" w:color="auto"/>
        <w:left w:val="none" w:sz="0" w:space="0" w:color="auto"/>
        <w:bottom w:val="none" w:sz="0" w:space="0" w:color="auto"/>
        <w:right w:val="none" w:sz="0" w:space="0" w:color="auto"/>
      </w:divBdr>
    </w:div>
    <w:div w:id="1066075558">
      <w:bodyDiv w:val="1"/>
      <w:marLeft w:val="0"/>
      <w:marRight w:val="0"/>
      <w:marTop w:val="0"/>
      <w:marBottom w:val="0"/>
      <w:divBdr>
        <w:top w:val="none" w:sz="0" w:space="0" w:color="auto"/>
        <w:left w:val="none" w:sz="0" w:space="0" w:color="auto"/>
        <w:bottom w:val="none" w:sz="0" w:space="0" w:color="auto"/>
        <w:right w:val="none" w:sz="0" w:space="0" w:color="auto"/>
      </w:divBdr>
    </w:div>
    <w:div w:id="1172715899">
      <w:bodyDiv w:val="1"/>
      <w:marLeft w:val="0"/>
      <w:marRight w:val="0"/>
      <w:marTop w:val="0"/>
      <w:marBottom w:val="0"/>
      <w:divBdr>
        <w:top w:val="none" w:sz="0" w:space="0" w:color="auto"/>
        <w:left w:val="none" w:sz="0" w:space="0" w:color="auto"/>
        <w:bottom w:val="none" w:sz="0" w:space="0" w:color="auto"/>
        <w:right w:val="none" w:sz="0" w:space="0" w:color="auto"/>
      </w:divBdr>
    </w:div>
    <w:div w:id="1190293828">
      <w:bodyDiv w:val="1"/>
      <w:marLeft w:val="0"/>
      <w:marRight w:val="0"/>
      <w:marTop w:val="0"/>
      <w:marBottom w:val="0"/>
      <w:divBdr>
        <w:top w:val="none" w:sz="0" w:space="0" w:color="auto"/>
        <w:left w:val="none" w:sz="0" w:space="0" w:color="auto"/>
        <w:bottom w:val="none" w:sz="0" w:space="0" w:color="auto"/>
        <w:right w:val="none" w:sz="0" w:space="0" w:color="auto"/>
      </w:divBdr>
      <w:divsChild>
        <w:div w:id="1405957315">
          <w:marLeft w:val="0"/>
          <w:marRight w:val="0"/>
          <w:marTop w:val="0"/>
          <w:marBottom w:val="0"/>
          <w:divBdr>
            <w:top w:val="none" w:sz="0" w:space="0" w:color="auto"/>
            <w:left w:val="none" w:sz="0" w:space="0" w:color="auto"/>
            <w:bottom w:val="none" w:sz="0" w:space="0" w:color="auto"/>
            <w:right w:val="none" w:sz="0" w:space="0" w:color="auto"/>
          </w:divBdr>
          <w:divsChild>
            <w:div w:id="766390668">
              <w:marLeft w:val="0"/>
              <w:marRight w:val="0"/>
              <w:marTop w:val="0"/>
              <w:marBottom w:val="0"/>
              <w:divBdr>
                <w:top w:val="none" w:sz="0" w:space="0" w:color="auto"/>
                <w:left w:val="none" w:sz="0" w:space="0" w:color="auto"/>
                <w:bottom w:val="none" w:sz="0" w:space="0" w:color="auto"/>
                <w:right w:val="none" w:sz="0" w:space="0" w:color="auto"/>
              </w:divBdr>
              <w:divsChild>
                <w:div w:id="16396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4615">
      <w:bodyDiv w:val="1"/>
      <w:marLeft w:val="0"/>
      <w:marRight w:val="0"/>
      <w:marTop w:val="0"/>
      <w:marBottom w:val="0"/>
      <w:divBdr>
        <w:top w:val="none" w:sz="0" w:space="0" w:color="auto"/>
        <w:left w:val="none" w:sz="0" w:space="0" w:color="auto"/>
        <w:bottom w:val="none" w:sz="0" w:space="0" w:color="auto"/>
        <w:right w:val="none" w:sz="0" w:space="0" w:color="auto"/>
      </w:divBdr>
      <w:divsChild>
        <w:div w:id="444007480">
          <w:marLeft w:val="0"/>
          <w:marRight w:val="0"/>
          <w:marTop w:val="0"/>
          <w:marBottom w:val="0"/>
          <w:divBdr>
            <w:top w:val="none" w:sz="0" w:space="0" w:color="auto"/>
            <w:left w:val="none" w:sz="0" w:space="0" w:color="auto"/>
            <w:bottom w:val="none" w:sz="0" w:space="0" w:color="auto"/>
            <w:right w:val="none" w:sz="0" w:space="0" w:color="auto"/>
          </w:divBdr>
          <w:divsChild>
            <w:div w:id="1981766396">
              <w:marLeft w:val="0"/>
              <w:marRight w:val="0"/>
              <w:marTop w:val="0"/>
              <w:marBottom w:val="0"/>
              <w:divBdr>
                <w:top w:val="none" w:sz="0" w:space="0" w:color="auto"/>
                <w:left w:val="none" w:sz="0" w:space="0" w:color="auto"/>
                <w:bottom w:val="none" w:sz="0" w:space="0" w:color="auto"/>
                <w:right w:val="none" w:sz="0" w:space="0" w:color="auto"/>
              </w:divBdr>
              <w:divsChild>
                <w:div w:id="6780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6593">
      <w:bodyDiv w:val="1"/>
      <w:marLeft w:val="0"/>
      <w:marRight w:val="0"/>
      <w:marTop w:val="0"/>
      <w:marBottom w:val="0"/>
      <w:divBdr>
        <w:top w:val="none" w:sz="0" w:space="0" w:color="auto"/>
        <w:left w:val="none" w:sz="0" w:space="0" w:color="auto"/>
        <w:bottom w:val="none" w:sz="0" w:space="0" w:color="auto"/>
        <w:right w:val="none" w:sz="0" w:space="0" w:color="auto"/>
      </w:divBdr>
    </w:div>
    <w:div w:id="1783111652">
      <w:bodyDiv w:val="1"/>
      <w:marLeft w:val="0"/>
      <w:marRight w:val="0"/>
      <w:marTop w:val="0"/>
      <w:marBottom w:val="0"/>
      <w:divBdr>
        <w:top w:val="none" w:sz="0" w:space="0" w:color="auto"/>
        <w:left w:val="none" w:sz="0" w:space="0" w:color="auto"/>
        <w:bottom w:val="none" w:sz="0" w:space="0" w:color="auto"/>
        <w:right w:val="none" w:sz="0" w:space="0" w:color="auto"/>
      </w:divBdr>
    </w:div>
    <w:div w:id="1807701722">
      <w:bodyDiv w:val="1"/>
      <w:marLeft w:val="0"/>
      <w:marRight w:val="0"/>
      <w:marTop w:val="0"/>
      <w:marBottom w:val="0"/>
      <w:divBdr>
        <w:top w:val="none" w:sz="0" w:space="0" w:color="auto"/>
        <w:left w:val="none" w:sz="0" w:space="0" w:color="auto"/>
        <w:bottom w:val="none" w:sz="0" w:space="0" w:color="auto"/>
        <w:right w:val="none" w:sz="0" w:space="0" w:color="auto"/>
      </w:divBdr>
    </w:div>
    <w:div w:id="2006929310">
      <w:bodyDiv w:val="1"/>
      <w:marLeft w:val="0"/>
      <w:marRight w:val="0"/>
      <w:marTop w:val="0"/>
      <w:marBottom w:val="0"/>
      <w:divBdr>
        <w:top w:val="none" w:sz="0" w:space="0" w:color="auto"/>
        <w:left w:val="none" w:sz="0" w:space="0" w:color="auto"/>
        <w:bottom w:val="none" w:sz="0" w:space="0" w:color="auto"/>
        <w:right w:val="none" w:sz="0" w:space="0" w:color="auto"/>
      </w:divBdr>
    </w:div>
    <w:div w:id="20347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onestar.edu/lscs-catalog.htm" TargetMode="External"/><Relationship Id="rId20" Type="http://schemas.openxmlformats.org/officeDocument/2006/relationships/hyperlink" Target="http://LoneStar.edu/policy.htm" TargetMode="External"/><Relationship Id="rId21" Type="http://schemas.openxmlformats.org/officeDocument/2006/relationships/hyperlink" Target="http://www.lonestar.edu/disability-services.htm" TargetMode="External"/><Relationship Id="rId22" Type="http://schemas.openxmlformats.org/officeDocument/2006/relationships/hyperlink" Target="http://www.lonestar.edu/campuscarry" TargetMode="External"/><Relationship Id="rId23" Type="http://schemas.openxmlformats.org/officeDocument/2006/relationships/hyperlink" Target="http://www.lonestar.edu/veterans-affairs.htm" TargetMode="External"/><Relationship Id="rId24" Type="http://schemas.openxmlformats.org/officeDocument/2006/relationships/hyperlink" Target="http://www.lonestar.edu/ferpa.htm" TargetMode="External"/><Relationship Id="rId25" Type="http://schemas.openxmlformats.org/officeDocument/2006/relationships/hyperlink" Target="http://www.lonestar.edu/oem"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my.lonestar.edu/psc/porguest/EMPLOYEE/EMPL/c/LSC_LRNOUTCM.LSC_LRNOUTCMB.GBL?&amp;"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www.lonestar.edu/library/kingwood" TargetMode="External"/><Relationship Id="rId15" Type="http://schemas.openxmlformats.org/officeDocument/2006/relationships/image" Target="media/image5.png"/><Relationship Id="rId16" Type="http://schemas.openxmlformats.org/officeDocument/2006/relationships/hyperlink" Target="https://wdcrobcolp01.ed.gov/CFAPPS/OCR/contactus.cfm" TargetMode="External"/><Relationship Id="rId17" Type="http://schemas.openxmlformats.org/officeDocument/2006/relationships/hyperlink" Target="http://www.ed.gov/" TargetMode="External"/><Relationship Id="rId18" Type="http://schemas.openxmlformats.org/officeDocument/2006/relationships/hyperlink" Target="http://www.thecb.state.tx.us/index.cfm?objectid=C9BD55D4-C5A3-4BC6-9A0DF17F467F4AE9" TargetMode="External"/><Relationship Id="rId19" Type="http://schemas.openxmlformats.org/officeDocument/2006/relationships/hyperlink" Target="mailto:StudentComplaints@thecb.state.tx.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7A85-C05A-6141-8217-3C12DB55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1510</Words>
  <Characters>8610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Star College System</dc:creator>
  <cp:lastModifiedBy>Anthony Carreras</cp:lastModifiedBy>
  <cp:revision>3</cp:revision>
  <cp:lastPrinted>2017-08-17T15:15:00Z</cp:lastPrinted>
  <dcterms:created xsi:type="dcterms:W3CDTF">2017-08-17T17:28:00Z</dcterms:created>
  <dcterms:modified xsi:type="dcterms:W3CDTF">2017-08-18T19:16:00Z</dcterms:modified>
</cp:coreProperties>
</file>