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6C" w:rsidRDefault="0057646C" w:rsidP="0057646C">
      <w:pPr>
        <w:pStyle w:val="SylabusH1"/>
      </w:pPr>
      <w:r w:rsidRPr="008D2ACA">
        <w:t>Required</w:t>
      </w:r>
      <w:r w:rsidRPr="006C2ECF">
        <w:t xml:space="preserve"> Materials</w:t>
      </w:r>
    </w:p>
    <w:p w:rsidR="0057646C" w:rsidRPr="0045264E" w:rsidRDefault="0057646C" w:rsidP="0057646C">
      <w:pPr>
        <w:spacing w:before="100" w:beforeAutospacing="1" w:after="100" w:afterAutospacing="1"/>
        <w:ind w:left="360"/>
        <w:rPr>
          <w:rFonts w:ascii="Arial" w:hAnsi="Arial" w:cs="Arial"/>
          <w:sz w:val="20"/>
          <w:szCs w:val="20"/>
        </w:rPr>
      </w:pPr>
      <w:r>
        <w:rPr>
          <w:rFonts w:ascii="Arial" w:hAnsi="Arial" w:cs="Arial"/>
          <w:noProof/>
          <w:sz w:val="20"/>
          <w:szCs w:val="20"/>
        </w:rPr>
        <w:drawing>
          <wp:inline distT="0" distB="0" distL="0" distR="0" wp14:anchorId="3E0AA4D4" wp14:editId="3962381A">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izingTechnology.jpg"/>
                    <pic:cNvPicPr/>
                  </pic:nvPicPr>
                  <pic:blipFill>
                    <a:blip r:embed="rId6">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noProof/>
          <w:sz w:val="20"/>
          <w:szCs w:val="20"/>
        </w:rPr>
        <w:drawing>
          <wp:inline distT="0" distB="0" distL="0" distR="0" wp14:anchorId="080F042E" wp14:editId="43201E2B">
            <wp:extent cx="1303867"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Book.jpg"/>
                    <pic:cNvPicPr/>
                  </pic:nvPicPr>
                  <pic:blipFill>
                    <a:blip r:embed="rId7">
                      <a:extLst>
                        <a:ext uri="{28A0092B-C50C-407E-A947-70E740481C1C}">
                          <a14:useLocalDpi xmlns:a14="http://schemas.microsoft.com/office/drawing/2010/main" val="0"/>
                        </a:ext>
                      </a:extLst>
                    </a:blip>
                    <a:stretch>
                      <a:fillRect/>
                    </a:stretch>
                  </pic:blipFill>
                  <pic:spPr>
                    <a:xfrm>
                      <a:off x="0" y="0"/>
                      <a:ext cx="1307666" cy="1681284"/>
                    </a:xfrm>
                    <a:prstGeom prst="rect">
                      <a:avLst/>
                    </a:prstGeom>
                  </pic:spPr>
                </pic:pic>
              </a:graphicData>
            </a:graphic>
          </wp:inline>
        </w:drawing>
      </w:r>
    </w:p>
    <w:p w:rsidR="0057646C" w:rsidRPr="006D0AB0" w:rsidRDefault="0057646C" w:rsidP="0057646C">
      <w:pPr>
        <w:pStyle w:val="ListParagraph"/>
        <w:numPr>
          <w:ilvl w:val="0"/>
          <w:numId w:val="2"/>
        </w:numPr>
        <w:spacing w:before="100" w:beforeAutospacing="1" w:after="100" w:afterAutospacing="1"/>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eTextbooks</w:t>
      </w:r>
      <w:proofErr w:type="spellEnd"/>
      <w:r>
        <w:rPr>
          <w:rFonts w:ascii="Arial" w:hAnsi="Arial" w:cs="Arial"/>
          <w:sz w:val="20"/>
          <w:szCs w:val="20"/>
        </w:rPr>
        <w:t>:</w:t>
      </w:r>
    </w:p>
    <w:p w:rsidR="0057646C" w:rsidRPr="00214388" w:rsidRDefault="0057646C" w:rsidP="0057646C">
      <w:pPr>
        <w:pStyle w:val="ListParagraph"/>
        <w:numPr>
          <w:ilvl w:val="1"/>
          <w:numId w:val="2"/>
        </w:numPr>
        <w:spacing w:before="100" w:beforeAutospacing="1" w:after="100" w:afterAutospacing="1"/>
        <w:ind w:left="5310" w:hanging="4230"/>
        <w:rPr>
          <w:rFonts w:ascii="Arial" w:hAnsi="Arial" w:cs="Arial"/>
          <w:sz w:val="20"/>
          <w:szCs w:val="20"/>
        </w:rPr>
      </w:pPr>
      <w:r>
        <w:rPr>
          <w:rFonts w:ascii="Arial" w:hAnsi="Arial" w:cs="Arial"/>
          <w:sz w:val="20"/>
          <w:szCs w:val="20"/>
        </w:rPr>
        <w:t xml:space="preserve">Visualizing </w:t>
      </w:r>
      <w:proofErr w:type="spellStart"/>
      <w:r>
        <w:rPr>
          <w:rFonts w:ascii="Arial" w:hAnsi="Arial" w:cs="Arial"/>
          <w:sz w:val="20"/>
          <w:szCs w:val="20"/>
        </w:rPr>
        <w:t>Technology,Complete</w:t>
      </w:r>
      <w:proofErr w:type="spellEnd"/>
      <w:r>
        <w:rPr>
          <w:rFonts w:ascii="Arial" w:hAnsi="Arial" w:cs="Arial"/>
          <w:sz w:val="20"/>
          <w:szCs w:val="20"/>
        </w:rPr>
        <w:t xml:space="preserve"> by </w:t>
      </w:r>
      <w:proofErr w:type="spellStart"/>
      <w:r>
        <w:rPr>
          <w:rFonts w:ascii="Arial" w:hAnsi="Arial" w:cs="Arial"/>
          <w:sz w:val="20"/>
          <w:szCs w:val="20"/>
        </w:rPr>
        <w:t>Geoghan</w:t>
      </w:r>
      <w:proofErr w:type="spellEnd"/>
      <w:r w:rsidRPr="00214388">
        <w:rPr>
          <w:rFonts w:ascii="Arial" w:hAnsi="Arial" w:cs="Arial"/>
          <w:sz w:val="20"/>
          <w:szCs w:val="20"/>
        </w:rPr>
        <w:t>,</w:t>
      </w:r>
      <w:r>
        <w:rPr>
          <w:rFonts w:ascii="Arial" w:hAnsi="Arial" w:cs="Arial"/>
          <w:sz w:val="20"/>
          <w:szCs w:val="20"/>
        </w:rPr>
        <w:t xml:space="preserve"> Debra</w:t>
      </w:r>
    </w:p>
    <w:p w:rsidR="0057646C" w:rsidRPr="00214388" w:rsidRDefault="0057646C" w:rsidP="0057646C">
      <w:pPr>
        <w:pStyle w:val="ListParagraph"/>
        <w:numPr>
          <w:ilvl w:val="1"/>
          <w:numId w:val="2"/>
        </w:numPr>
        <w:tabs>
          <w:tab w:val="left" w:pos="1440"/>
          <w:tab w:val="num" w:pos="1620"/>
        </w:tabs>
        <w:spacing w:before="100" w:beforeAutospacing="1" w:after="100" w:afterAutospacing="1"/>
        <w:ind w:left="5310" w:hanging="4230"/>
        <w:rPr>
          <w:rFonts w:ascii="Arial" w:hAnsi="Arial" w:cs="Arial"/>
          <w:sz w:val="18"/>
          <w:szCs w:val="18"/>
        </w:rPr>
      </w:pPr>
      <w:r>
        <w:rPr>
          <w:rFonts w:ascii="Arial" w:hAnsi="Arial" w:cs="Arial"/>
          <w:sz w:val="20"/>
          <w:szCs w:val="20"/>
        </w:rPr>
        <w:t xml:space="preserve">Go! with Microsoft Office 2010, Volume 1 by </w:t>
      </w:r>
      <w:r w:rsidRPr="00214388">
        <w:rPr>
          <w:rFonts w:ascii="Arial" w:hAnsi="Arial" w:cs="Arial"/>
          <w:sz w:val="18"/>
          <w:szCs w:val="18"/>
        </w:rPr>
        <w:t xml:space="preserve">Gaskin, </w:t>
      </w:r>
      <w:proofErr w:type="spellStart"/>
      <w:r w:rsidRPr="00214388">
        <w:rPr>
          <w:rFonts w:ascii="Arial" w:hAnsi="Arial" w:cs="Arial"/>
          <w:sz w:val="18"/>
          <w:szCs w:val="18"/>
        </w:rPr>
        <w:t>Ferrett</w:t>
      </w:r>
      <w:proofErr w:type="spellEnd"/>
      <w:r w:rsidRPr="00214388">
        <w:rPr>
          <w:rFonts w:ascii="Arial" w:hAnsi="Arial" w:cs="Arial"/>
          <w:sz w:val="18"/>
          <w:szCs w:val="18"/>
        </w:rPr>
        <w:t xml:space="preserve">, Vargas, and </w:t>
      </w:r>
      <w:proofErr w:type="spellStart"/>
      <w:r w:rsidRPr="00214388">
        <w:rPr>
          <w:rFonts w:ascii="Arial" w:hAnsi="Arial" w:cs="Arial"/>
          <w:sz w:val="18"/>
          <w:szCs w:val="18"/>
        </w:rPr>
        <w:t>McLellan</w:t>
      </w:r>
      <w:proofErr w:type="spellEnd"/>
    </w:p>
    <w:p w:rsidR="0057646C" w:rsidRDefault="0057646C" w:rsidP="0057646C">
      <w:pPr>
        <w:pStyle w:val="ListParagraph"/>
        <w:numPr>
          <w:ilvl w:val="1"/>
          <w:numId w:val="2"/>
        </w:numPr>
        <w:tabs>
          <w:tab w:val="left" w:pos="1440"/>
          <w:tab w:val="num" w:pos="1620"/>
        </w:tabs>
        <w:spacing w:before="100" w:beforeAutospacing="1" w:after="100" w:afterAutospacing="1"/>
        <w:ind w:left="5310" w:hanging="4230"/>
        <w:rPr>
          <w:rFonts w:ascii="Arial" w:hAnsi="Arial" w:cs="Arial"/>
          <w:sz w:val="20"/>
          <w:szCs w:val="20"/>
        </w:rPr>
      </w:pPr>
      <w:r>
        <w:rPr>
          <w:rFonts w:ascii="Arial" w:hAnsi="Arial" w:cs="Arial"/>
          <w:sz w:val="20"/>
          <w:szCs w:val="20"/>
        </w:rPr>
        <w:t xml:space="preserve">Go! with Microsoft Windows 7, Getting Started by Gaskin and </w:t>
      </w:r>
      <w:proofErr w:type="spellStart"/>
      <w:r>
        <w:rPr>
          <w:rFonts w:ascii="Arial" w:hAnsi="Arial" w:cs="Arial"/>
          <w:sz w:val="20"/>
          <w:szCs w:val="20"/>
        </w:rPr>
        <w:t>Ferrett</w:t>
      </w:r>
      <w:proofErr w:type="spellEnd"/>
    </w:p>
    <w:p w:rsidR="0057646C" w:rsidRDefault="0057646C" w:rsidP="0057646C">
      <w:pPr>
        <w:pStyle w:val="ListParagraph"/>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MyITLab </w:t>
      </w:r>
    </w:p>
    <w:p w:rsidR="0057646C" w:rsidRDefault="0057646C" w:rsidP="0057646C">
      <w:pPr>
        <w:pStyle w:val="ListParagraph"/>
        <w:numPr>
          <w:ilvl w:val="0"/>
          <w:numId w:val="1"/>
        </w:numPr>
        <w:spacing w:before="100" w:beforeAutospacing="1" w:after="100" w:afterAutospacing="1"/>
        <w:rPr>
          <w:rFonts w:ascii="Arial" w:hAnsi="Arial" w:cs="Arial"/>
          <w:sz w:val="20"/>
          <w:szCs w:val="20"/>
        </w:rPr>
      </w:pPr>
      <w:r>
        <w:rPr>
          <w:rFonts w:ascii="Arial" w:hAnsi="Arial" w:cs="Arial"/>
          <w:sz w:val="20"/>
          <w:szCs w:val="20"/>
        </w:rPr>
        <w:t>Microsoft Office 2010</w:t>
      </w:r>
    </w:p>
    <w:p w:rsidR="0057646C" w:rsidRDefault="0057646C" w:rsidP="0057646C">
      <w:pPr>
        <w:pStyle w:val="ListParagraph"/>
        <w:numPr>
          <w:ilvl w:val="0"/>
          <w:numId w:val="1"/>
        </w:numPr>
        <w:spacing w:before="100" w:beforeAutospacing="1" w:after="100" w:afterAutospacing="1"/>
        <w:rPr>
          <w:rFonts w:ascii="Arial" w:hAnsi="Arial" w:cs="Arial"/>
          <w:sz w:val="20"/>
          <w:szCs w:val="20"/>
        </w:rPr>
      </w:pPr>
      <w:r>
        <w:rPr>
          <w:rFonts w:ascii="Arial" w:hAnsi="Arial" w:cs="Arial"/>
          <w:sz w:val="20"/>
          <w:szCs w:val="20"/>
        </w:rPr>
        <w:t>Web browser: Microsoft Internet Explorer 7.0 or higher or Safari 5.0</w:t>
      </w:r>
    </w:p>
    <w:p w:rsidR="0057646C" w:rsidRPr="00295069" w:rsidRDefault="0057646C" w:rsidP="0057646C">
      <w:pPr>
        <w:pStyle w:val="ListParagraph"/>
        <w:numPr>
          <w:ilvl w:val="0"/>
          <w:numId w:val="1"/>
        </w:numPr>
        <w:spacing w:before="100" w:beforeAutospacing="1" w:after="100" w:afterAutospacing="1"/>
        <w:rPr>
          <w:rFonts w:ascii="Arial" w:hAnsi="Arial" w:cs="Arial"/>
          <w:sz w:val="20"/>
          <w:szCs w:val="20"/>
        </w:rPr>
      </w:pPr>
      <w:r>
        <w:rPr>
          <w:rFonts w:ascii="Arial" w:hAnsi="Arial" w:cs="Arial"/>
          <w:sz w:val="20"/>
          <w:szCs w:val="20"/>
        </w:rPr>
        <w:t>One set of headphones or ear buds (for on-campus students only)</w:t>
      </w:r>
    </w:p>
    <w:p w:rsidR="0057646C" w:rsidRPr="00295069" w:rsidRDefault="0057646C" w:rsidP="0057646C">
      <w:pPr>
        <w:pStyle w:val="ListParagraph"/>
        <w:numPr>
          <w:ilvl w:val="0"/>
          <w:numId w:val="1"/>
        </w:numPr>
        <w:spacing w:before="100" w:after="100"/>
        <w:rPr>
          <w:sz w:val="20"/>
          <w:szCs w:val="20"/>
        </w:rPr>
      </w:pPr>
      <w:r w:rsidRPr="00295069">
        <w:rPr>
          <w:rFonts w:ascii="Arial" w:hAnsi="Arial" w:cs="Arial"/>
          <w:iCs/>
          <w:sz w:val="20"/>
          <w:szCs w:val="20"/>
        </w:rPr>
        <w:t xml:space="preserve">One flash drive for saving assignments </w:t>
      </w:r>
    </w:p>
    <w:p w:rsidR="0057646C" w:rsidRPr="00295069" w:rsidRDefault="0057646C" w:rsidP="0057646C">
      <w:pPr>
        <w:pStyle w:val="ListParagraph"/>
        <w:numPr>
          <w:ilvl w:val="0"/>
          <w:numId w:val="1"/>
        </w:numPr>
        <w:tabs>
          <w:tab w:val="left" w:pos="720"/>
        </w:tabs>
        <w:spacing w:before="100" w:after="100"/>
        <w:ind w:left="4590" w:hanging="4230"/>
        <w:rPr>
          <w:sz w:val="20"/>
          <w:szCs w:val="20"/>
        </w:rPr>
      </w:pPr>
      <w:r w:rsidRPr="00295069">
        <w:rPr>
          <w:rFonts w:ascii="Arial" w:hAnsi="Arial" w:cs="Arial"/>
          <w:iCs/>
          <w:sz w:val="20"/>
          <w:szCs w:val="20"/>
        </w:rPr>
        <w:t>One package of laser quality paper. (for on-campus students only)</w:t>
      </w:r>
    </w:p>
    <w:p w:rsidR="0057646C" w:rsidRDefault="0057646C" w:rsidP="0057646C">
      <w:pPr>
        <w:pStyle w:val="NormalWeb"/>
        <w:spacing w:before="120" w:beforeAutospacing="0" w:after="0" w:afterAutospacing="0"/>
        <w:rPr>
          <w:rFonts w:ascii="Arial" w:hAnsi="Arial" w:cs="Arial"/>
          <w:sz w:val="20"/>
          <w:szCs w:val="20"/>
        </w:rPr>
      </w:pP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 xml:space="preserve">We will use </w:t>
      </w:r>
      <w:proofErr w:type="spellStart"/>
      <w:r>
        <w:rPr>
          <w:rFonts w:ascii="Arial" w:hAnsi="Arial" w:cs="Arial"/>
          <w:sz w:val="20"/>
          <w:szCs w:val="20"/>
        </w:rPr>
        <w:t>eTextbooks</w:t>
      </w:r>
      <w:proofErr w:type="spellEnd"/>
      <w:r>
        <w:rPr>
          <w:rFonts w:ascii="Arial" w:hAnsi="Arial" w:cs="Arial"/>
          <w:sz w:val="20"/>
          <w:szCs w:val="20"/>
        </w:rPr>
        <w:t xml:space="preserve"> for the course. (You will have the option to purchase printed copies from within MyITLab if you prefer them.) The ebooks are available within MyITLab. MyITLab is also used for Office 2010 training and many assignments. </w:t>
      </w:r>
      <w:r w:rsidRPr="007467BB">
        <w:rPr>
          <w:rFonts w:ascii="Arial" w:hAnsi="Arial" w:cs="Arial"/>
          <w:b/>
          <w:sz w:val="20"/>
          <w:szCs w:val="20"/>
        </w:rPr>
        <w:t xml:space="preserve">You must have access to </w:t>
      </w:r>
      <w:r>
        <w:rPr>
          <w:rFonts w:ascii="Arial" w:hAnsi="Arial" w:cs="Arial"/>
          <w:b/>
          <w:sz w:val="20"/>
          <w:szCs w:val="20"/>
        </w:rPr>
        <w:t>MyITLab</w:t>
      </w:r>
      <w:r w:rsidRPr="007467BB">
        <w:rPr>
          <w:rFonts w:ascii="Arial" w:hAnsi="Arial" w:cs="Arial"/>
          <w:b/>
          <w:sz w:val="20"/>
          <w:szCs w:val="20"/>
        </w:rPr>
        <w:t xml:space="preserve"> in order to complete this class.</w:t>
      </w:r>
    </w:p>
    <w:p w:rsidR="0057646C" w:rsidRDefault="0057646C" w:rsidP="0057646C">
      <w:pPr>
        <w:pStyle w:val="NormalWeb"/>
        <w:spacing w:before="120" w:beforeAutospacing="0" w:after="0" w:afterAutospacing="0"/>
        <w:rPr>
          <w:rFonts w:ascii="Arial" w:hAnsi="Arial" w:cs="Arial"/>
          <w:sz w:val="20"/>
          <w:szCs w:val="20"/>
        </w:rPr>
      </w:pPr>
      <w:r w:rsidRPr="00506C75">
        <w:rPr>
          <w:rStyle w:val="Strong"/>
          <w:rFonts w:ascii="Arial" w:hAnsi="Arial" w:cs="Arial"/>
          <w:color w:val="0000FF"/>
        </w:rPr>
        <w:t>*</w:t>
      </w:r>
      <w:r w:rsidRPr="00506C75">
        <w:rPr>
          <w:rStyle w:val="Strong"/>
          <w:rFonts w:ascii="Arial" w:hAnsi="Arial" w:cs="Arial"/>
          <w:color w:val="0000FF"/>
          <w:sz w:val="20"/>
          <w:szCs w:val="20"/>
        </w:rPr>
        <w:t xml:space="preserve">NOTE: Students must have their course materials the first week of class. Those students who do not have their materials (mainly their </w:t>
      </w:r>
      <w:r>
        <w:rPr>
          <w:rStyle w:val="Strong"/>
          <w:rFonts w:ascii="Arial" w:hAnsi="Arial" w:cs="Arial"/>
          <w:color w:val="0000FF"/>
          <w:sz w:val="20"/>
          <w:szCs w:val="20"/>
        </w:rPr>
        <w:t>MyITLab</w:t>
      </w:r>
      <w:r w:rsidRPr="00506C75">
        <w:rPr>
          <w:rStyle w:val="Strong"/>
          <w:rFonts w:ascii="Arial" w:hAnsi="Arial" w:cs="Arial"/>
          <w:color w:val="0000FF"/>
          <w:sz w:val="20"/>
          <w:szCs w:val="20"/>
        </w:rPr>
        <w:t xml:space="preserve"> access) will be gathering zeros for uncompleted assignments. Not buying your books does not excuse you from any classroom obligation/work.</w:t>
      </w:r>
    </w:p>
    <w:p w:rsidR="0057646C" w:rsidRDefault="0057646C" w:rsidP="0057646C">
      <w:pPr>
        <w:pStyle w:val="NormalWeb"/>
        <w:spacing w:before="120" w:beforeAutospacing="0" w:after="0" w:afterAutospacing="0"/>
        <w:rPr>
          <w:rFonts w:ascii="Arial" w:hAnsi="Arial" w:cs="Arial"/>
          <w:sz w:val="20"/>
          <w:szCs w:val="20"/>
        </w:rPr>
      </w:pP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 xml:space="preserve">There are two options for purchasing the required ebooks and MyITLab access. </w:t>
      </w:r>
    </w:p>
    <w:p w:rsidR="0057646C" w:rsidRDefault="0057646C" w:rsidP="0057646C">
      <w:pPr>
        <w:pStyle w:val="NormalWeb"/>
        <w:spacing w:before="120" w:beforeAutospacing="0" w:after="0" w:afterAutospacing="0"/>
        <w:rPr>
          <w:rFonts w:ascii="Arial" w:hAnsi="Arial" w:cs="Arial"/>
          <w:sz w:val="20"/>
          <w:szCs w:val="20"/>
        </w:rPr>
      </w:pPr>
    </w:p>
    <w:p w:rsidR="0057646C" w:rsidRDefault="0057646C" w:rsidP="0057646C">
      <w:pPr>
        <w:pStyle w:val="NormalWeb"/>
        <w:spacing w:before="120" w:beforeAutospacing="0" w:after="0" w:afterAutospacing="0"/>
        <w:rPr>
          <w:rFonts w:ascii="Arial" w:hAnsi="Arial" w:cs="Arial"/>
          <w:b/>
          <w:sz w:val="20"/>
          <w:szCs w:val="20"/>
        </w:rPr>
      </w:pPr>
      <w:r w:rsidRPr="00323CB7">
        <w:rPr>
          <w:rFonts w:ascii="Arial" w:hAnsi="Arial" w:cs="Arial"/>
          <w:b/>
          <w:sz w:val="20"/>
          <w:szCs w:val="20"/>
        </w:rPr>
        <w:t>Option 1:</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Purchase directly from the publisher at the following website:</w:t>
      </w:r>
    </w:p>
    <w:p w:rsidR="0057646C" w:rsidRDefault="0057646C" w:rsidP="0057646C">
      <w:pPr>
        <w:pStyle w:val="NormalWeb"/>
        <w:spacing w:before="120" w:beforeAutospacing="0" w:after="0" w:afterAutospacing="0"/>
        <w:rPr>
          <w:rFonts w:ascii="Arial" w:hAnsi="Arial" w:cs="Arial"/>
          <w:sz w:val="20"/>
          <w:szCs w:val="20"/>
        </w:rPr>
      </w:pPr>
      <w:hyperlink r:id="rId8" w:tooltip="http://www.pearsoncustom.com/tx/lonestar_myitlab" w:history="1">
        <w:r>
          <w:rPr>
            <w:rStyle w:val="Hyperlink"/>
            <w:rFonts w:ascii="Arial" w:hAnsi="Arial" w:cs="Arial"/>
            <w:sz w:val="20"/>
            <w:szCs w:val="20"/>
          </w:rPr>
          <w:t>http://www.pearsoncustom.com/tx/lonestar_MyITLab</w:t>
        </w:r>
      </w:hyperlink>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Cost around $96 and you receive access to MyITLab during the registration process. You must have a credit card to complete the purchase.</w:t>
      </w:r>
    </w:p>
    <w:p w:rsidR="0057646C" w:rsidRDefault="0057646C" w:rsidP="0057646C">
      <w:pPr>
        <w:pStyle w:val="NormalWeb"/>
        <w:spacing w:before="120" w:beforeAutospacing="0" w:after="0" w:afterAutospacing="0"/>
        <w:rPr>
          <w:rFonts w:ascii="Arial" w:hAnsi="Arial" w:cs="Arial"/>
          <w:sz w:val="20"/>
          <w:szCs w:val="20"/>
        </w:rPr>
      </w:pPr>
    </w:p>
    <w:p w:rsidR="0057646C" w:rsidRPr="00323CB7" w:rsidRDefault="0057646C" w:rsidP="0057646C">
      <w:pPr>
        <w:pStyle w:val="NormalWeb"/>
        <w:spacing w:before="120" w:beforeAutospacing="0" w:after="0" w:afterAutospacing="0"/>
        <w:rPr>
          <w:rFonts w:ascii="Arial" w:hAnsi="Arial" w:cs="Arial"/>
          <w:b/>
          <w:sz w:val="20"/>
          <w:szCs w:val="20"/>
        </w:rPr>
      </w:pPr>
      <w:r w:rsidRPr="00323CB7">
        <w:rPr>
          <w:rFonts w:ascii="Arial" w:hAnsi="Arial" w:cs="Arial"/>
          <w:b/>
          <w:sz w:val="20"/>
          <w:szCs w:val="20"/>
        </w:rPr>
        <w:t>Option 2</w:t>
      </w:r>
      <w:r>
        <w:rPr>
          <w:rFonts w:ascii="Arial" w:hAnsi="Arial" w:cs="Arial"/>
          <w:b/>
          <w:sz w:val="20"/>
          <w:szCs w:val="20"/>
        </w:rPr>
        <w:t>:</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the same access from the bookstore at any LSCS campus </w:t>
      </w:r>
      <w:r>
        <w:rPr>
          <w:rFonts w:ascii="Arial" w:hAnsi="Arial" w:cs="Arial"/>
          <w:i/>
          <w:sz w:val="20"/>
          <w:szCs w:val="20"/>
        </w:rPr>
        <w:t>except LSC-Montgomery</w:t>
      </w:r>
      <w:r>
        <w:rPr>
          <w:rFonts w:ascii="Arial" w:hAnsi="Arial" w:cs="Arial"/>
          <w:sz w:val="20"/>
          <w:szCs w:val="20"/>
        </w:rPr>
        <w:t>.</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 xml:space="preserve">ISBN: </w:t>
      </w:r>
      <w:r w:rsidRPr="00323CB7">
        <w:rPr>
          <w:rFonts w:ascii="Arial" w:hAnsi="Arial" w:cs="Arial"/>
          <w:sz w:val="20"/>
          <w:szCs w:val="20"/>
        </w:rPr>
        <w:t>125614312X</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lastRenderedPageBreak/>
        <w:t xml:space="preserve">Cost is around $133 and you receive an access code for MyITLab. You will then register at </w:t>
      </w:r>
      <w:hyperlink r:id="rId9" w:history="1">
        <w:r w:rsidRPr="00F95509">
          <w:rPr>
            <w:rStyle w:val="Hyperlink"/>
            <w:rFonts w:ascii="Arial" w:hAnsi="Arial" w:cs="Arial"/>
            <w:sz w:val="20"/>
            <w:szCs w:val="20"/>
          </w:rPr>
          <w:t>www.</w:t>
        </w:r>
        <w:r>
          <w:rPr>
            <w:rStyle w:val="Hyperlink"/>
            <w:rFonts w:ascii="Arial" w:hAnsi="Arial" w:cs="Arial"/>
            <w:sz w:val="20"/>
            <w:szCs w:val="20"/>
          </w:rPr>
          <w:t>MyITLab</w:t>
        </w:r>
        <w:r w:rsidRPr="00F95509">
          <w:rPr>
            <w:rStyle w:val="Hyperlink"/>
            <w:rFonts w:ascii="Arial" w:hAnsi="Arial" w:cs="Arial"/>
            <w:sz w:val="20"/>
            <w:szCs w:val="20"/>
          </w:rPr>
          <w:t>.com</w:t>
        </w:r>
      </w:hyperlink>
      <w:r>
        <w:rPr>
          <w:rFonts w:ascii="Arial" w:hAnsi="Arial" w:cs="Arial"/>
          <w:sz w:val="20"/>
          <w:szCs w:val="20"/>
        </w:rPr>
        <w:t xml:space="preserve"> and enter the code one time.</w:t>
      </w:r>
    </w:p>
    <w:p w:rsidR="0057646C" w:rsidRDefault="0057646C" w:rsidP="0057646C">
      <w:pPr>
        <w:pStyle w:val="NormalWeb"/>
        <w:spacing w:before="120" w:beforeAutospacing="0" w:after="0" w:afterAutospacing="0"/>
        <w:rPr>
          <w:rFonts w:ascii="Arial" w:hAnsi="Arial" w:cs="Arial"/>
          <w:sz w:val="20"/>
          <w:szCs w:val="20"/>
        </w:rPr>
      </w:pP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We will use Microsoft Office 2010 for this course. If you would like Office 2010, it is recommended that you purchase one of the following:</w:t>
      </w:r>
    </w:p>
    <w:p w:rsidR="0057646C" w:rsidRPr="007302ED" w:rsidRDefault="0057646C" w:rsidP="0057646C">
      <w:pPr>
        <w:pStyle w:val="NormalWeb"/>
        <w:spacing w:before="120" w:beforeAutospacing="0" w:after="0" w:afterAutospacing="0"/>
        <w:rPr>
          <w:rFonts w:ascii="Arial" w:hAnsi="Arial" w:cs="Arial"/>
          <w:b/>
          <w:sz w:val="20"/>
          <w:szCs w:val="20"/>
        </w:rPr>
      </w:pPr>
      <w:r w:rsidRPr="007302ED">
        <w:rPr>
          <w:rFonts w:ascii="Arial" w:hAnsi="Arial" w:cs="Arial"/>
          <w:b/>
          <w:sz w:val="20"/>
          <w:szCs w:val="20"/>
        </w:rPr>
        <w:t>Option 1:</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from the bookstore at any LSCS campus </w:t>
      </w:r>
      <w:r>
        <w:rPr>
          <w:rFonts w:ascii="Arial" w:hAnsi="Arial" w:cs="Arial"/>
          <w:i/>
          <w:sz w:val="20"/>
          <w:szCs w:val="20"/>
        </w:rPr>
        <w:t>except LSC-Montgomery</w:t>
      </w:r>
      <w:r>
        <w:rPr>
          <w:rFonts w:ascii="Arial" w:hAnsi="Arial" w:cs="Arial"/>
          <w:sz w:val="20"/>
          <w:szCs w:val="20"/>
        </w:rPr>
        <w:t>.</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ISBN: 1256158305</w:t>
      </w:r>
    </w:p>
    <w:p w:rsidR="0057646C"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Cost is around $17 and you receive a 180-day trial of the software.</w:t>
      </w:r>
    </w:p>
    <w:p w:rsidR="0057646C" w:rsidRDefault="0057646C" w:rsidP="0057646C">
      <w:pPr>
        <w:pStyle w:val="NormalWeb"/>
        <w:spacing w:before="120" w:beforeAutospacing="0" w:after="0" w:afterAutospacing="0"/>
        <w:rPr>
          <w:rFonts w:ascii="Arial" w:hAnsi="Arial" w:cs="Arial"/>
          <w:b/>
          <w:sz w:val="20"/>
          <w:szCs w:val="20"/>
        </w:rPr>
      </w:pPr>
      <w:r w:rsidRPr="007302ED">
        <w:rPr>
          <w:rFonts w:ascii="Arial" w:hAnsi="Arial" w:cs="Arial"/>
          <w:b/>
          <w:sz w:val="20"/>
          <w:szCs w:val="20"/>
        </w:rPr>
        <w:t>Option 2:</w:t>
      </w:r>
    </w:p>
    <w:p w:rsidR="0057646C" w:rsidRPr="006F1C39"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from Microsoft with a student discount. </w:t>
      </w:r>
    </w:p>
    <w:p w:rsidR="0057646C" w:rsidRDefault="0057646C" w:rsidP="0057646C">
      <w:pPr>
        <w:pStyle w:val="NormalWeb"/>
        <w:spacing w:before="120" w:beforeAutospacing="0" w:after="0" w:afterAutospacing="0"/>
        <w:rPr>
          <w:rFonts w:ascii="Arial" w:hAnsi="Arial" w:cs="Arial"/>
          <w:sz w:val="20"/>
          <w:szCs w:val="20"/>
        </w:rPr>
      </w:pPr>
      <w:hyperlink r:id="rId10" w:history="1">
        <w:r w:rsidRPr="00F95509">
          <w:rPr>
            <w:rStyle w:val="Hyperlink"/>
            <w:rFonts w:ascii="Arial" w:hAnsi="Arial" w:cs="Arial"/>
            <w:sz w:val="20"/>
            <w:szCs w:val="20"/>
          </w:rPr>
          <w:t>http://www.microsoftstore.com/store/msstore/pd/productID.229301900</w:t>
        </w:r>
      </w:hyperlink>
    </w:p>
    <w:p w:rsidR="0057646C" w:rsidRPr="006F1C39" w:rsidRDefault="0057646C" w:rsidP="0057646C">
      <w:pPr>
        <w:pStyle w:val="NormalWeb"/>
        <w:spacing w:before="120" w:beforeAutospacing="0" w:after="0" w:afterAutospacing="0"/>
        <w:rPr>
          <w:rFonts w:ascii="Arial" w:hAnsi="Arial" w:cs="Arial"/>
          <w:sz w:val="20"/>
          <w:szCs w:val="20"/>
        </w:rPr>
      </w:pPr>
      <w:r>
        <w:rPr>
          <w:rFonts w:ascii="Arial" w:hAnsi="Arial" w:cs="Arial"/>
          <w:sz w:val="20"/>
          <w:szCs w:val="20"/>
        </w:rPr>
        <w:t>Cost is around $100. This is for Office Professional Academic 2010 and is available as a download with an option to purchase a back-up disk.</w:t>
      </w:r>
    </w:p>
    <w:p w:rsidR="0057646C" w:rsidRPr="00506C75" w:rsidRDefault="0057646C" w:rsidP="0057646C">
      <w:pPr>
        <w:pStyle w:val="NormalWeb"/>
        <w:rPr>
          <w:rStyle w:val="Strong"/>
          <w:rFonts w:ascii="Arial" w:hAnsi="Arial" w:cs="Arial"/>
          <w:color w:val="0000FF"/>
          <w:sz w:val="20"/>
          <w:szCs w:val="20"/>
        </w:rPr>
      </w:pPr>
      <w:r w:rsidRPr="00506C75">
        <w:rPr>
          <w:rStyle w:val="Strong"/>
          <w:rFonts w:ascii="Arial" w:hAnsi="Arial" w:cs="Arial"/>
          <w:color w:val="0000FF"/>
          <w:sz w:val="20"/>
          <w:szCs w:val="20"/>
        </w:rPr>
        <w:t xml:space="preserve">*NOTE: You will need access to </w:t>
      </w:r>
      <w:r>
        <w:rPr>
          <w:rStyle w:val="Strong"/>
          <w:rFonts w:ascii="Arial" w:hAnsi="Arial" w:cs="Arial"/>
          <w:color w:val="0000FF"/>
          <w:sz w:val="20"/>
          <w:szCs w:val="20"/>
        </w:rPr>
        <w:t>Microsoft Office 2010 (Word, Excel, Access, and PowerPoint)</w:t>
      </w:r>
      <w:r w:rsidRPr="00506C75">
        <w:rPr>
          <w:rStyle w:val="Strong"/>
          <w:rFonts w:ascii="Arial" w:hAnsi="Arial" w:cs="Arial"/>
          <w:color w:val="0000FF"/>
          <w:sz w:val="20"/>
          <w:szCs w:val="20"/>
        </w:rPr>
        <w:t xml:space="preserve"> to complete the assignments and Internet Explorer 7.0 or higher to use </w:t>
      </w:r>
      <w:r>
        <w:rPr>
          <w:rStyle w:val="Strong"/>
          <w:rFonts w:ascii="Arial" w:hAnsi="Arial" w:cs="Arial"/>
          <w:color w:val="0000FF"/>
          <w:sz w:val="20"/>
          <w:szCs w:val="20"/>
        </w:rPr>
        <w:t>MyITLab</w:t>
      </w:r>
      <w:r w:rsidRPr="00506C75">
        <w:rPr>
          <w:rStyle w:val="Strong"/>
          <w:rFonts w:ascii="Arial" w:hAnsi="Arial" w:cs="Arial"/>
          <w:color w:val="0000FF"/>
          <w:sz w:val="20"/>
          <w:szCs w:val="20"/>
        </w:rPr>
        <w:t>.</w:t>
      </w:r>
      <w:r>
        <w:rPr>
          <w:rStyle w:val="Strong"/>
          <w:rFonts w:ascii="Arial" w:hAnsi="Arial" w:cs="Arial"/>
          <w:color w:val="0000FF"/>
          <w:sz w:val="20"/>
          <w:szCs w:val="20"/>
        </w:rPr>
        <w:t xml:space="preserve"> (It can also be used with Safari 5.0.)</w:t>
      </w:r>
      <w:r w:rsidRPr="00506C75">
        <w:rPr>
          <w:rFonts w:ascii="Arial" w:hAnsi="Arial" w:cs="Arial"/>
          <w:sz w:val="20"/>
          <w:szCs w:val="20"/>
        </w:rPr>
        <w:t xml:space="preserve"> </w:t>
      </w:r>
      <w:r w:rsidRPr="00506C75">
        <w:rPr>
          <w:rStyle w:val="Strong"/>
          <w:rFonts w:ascii="Arial" w:hAnsi="Arial" w:cs="Arial"/>
          <w:color w:val="0000FF"/>
          <w:sz w:val="20"/>
          <w:szCs w:val="20"/>
        </w:rPr>
        <w:t xml:space="preserve">Computer labs are available on campus for students who do not have these products at home. </w:t>
      </w:r>
    </w:p>
    <w:p w:rsidR="001D2873" w:rsidRDefault="001D2873">
      <w:bookmarkStart w:id="0" w:name="_GoBack"/>
      <w:bookmarkEnd w:id="0"/>
    </w:p>
    <w:sectPr w:rsidR="001D2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69A3"/>
    <w:multiLevelType w:val="multilevel"/>
    <w:tmpl w:val="29E82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36F74F8"/>
    <w:multiLevelType w:val="multilevel"/>
    <w:tmpl w:val="8D6A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29"/>
    <w:rsid w:val="001D2873"/>
    <w:rsid w:val="0057646C"/>
    <w:rsid w:val="007E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64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46C"/>
    <w:pPr>
      <w:spacing w:before="100" w:beforeAutospacing="1" w:after="100" w:afterAutospacing="1"/>
    </w:pPr>
  </w:style>
  <w:style w:type="character" w:styleId="Hyperlink">
    <w:name w:val="Hyperlink"/>
    <w:basedOn w:val="DefaultParagraphFont"/>
    <w:rsid w:val="0057646C"/>
    <w:rPr>
      <w:color w:val="0000FF"/>
      <w:u w:val="single"/>
    </w:rPr>
  </w:style>
  <w:style w:type="character" w:styleId="Strong">
    <w:name w:val="Strong"/>
    <w:basedOn w:val="DefaultParagraphFont"/>
    <w:uiPriority w:val="22"/>
    <w:qFormat/>
    <w:rsid w:val="0057646C"/>
    <w:rPr>
      <w:b/>
      <w:bCs/>
    </w:rPr>
  </w:style>
  <w:style w:type="paragraph" w:customStyle="1" w:styleId="SylabusH1">
    <w:name w:val="Sylabus H1"/>
    <w:basedOn w:val="Heading1"/>
    <w:autoRedefine/>
    <w:qFormat/>
    <w:rsid w:val="0057646C"/>
    <w:pPr>
      <w:keepLines w:val="0"/>
      <w:spacing w:before="240"/>
    </w:pPr>
    <w:rPr>
      <w:rFonts w:ascii="Arial" w:eastAsia="Times New Roman" w:hAnsi="Arial" w:cs="Arial"/>
      <w:bCs w:val="0"/>
      <w:color w:val="1F497D"/>
      <w:sz w:val="22"/>
      <w:szCs w:val="22"/>
      <w:u w:val="single"/>
    </w:rPr>
  </w:style>
  <w:style w:type="paragraph" w:styleId="ListParagraph">
    <w:name w:val="List Paragraph"/>
    <w:basedOn w:val="Normal"/>
    <w:uiPriority w:val="34"/>
    <w:qFormat/>
    <w:rsid w:val="0057646C"/>
    <w:pPr>
      <w:ind w:left="720"/>
      <w:contextualSpacing/>
    </w:pPr>
  </w:style>
  <w:style w:type="character" w:customStyle="1" w:styleId="Heading1Char">
    <w:name w:val="Heading 1 Char"/>
    <w:basedOn w:val="DefaultParagraphFont"/>
    <w:link w:val="Heading1"/>
    <w:uiPriority w:val="9"/>
    <w:rsid w:val="005764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7646C"/>
    <w:rPr>
      <w:rFonts w:ascii="Tahoma" w:hAnsi="Tahoma" w:cs="Tahoma"/>
      <w:sz w:val="16"/>
      <w:szCs w:val="16"/>
    </w:rPr>
  </w:style>
  <w:style w:type="character" w:customStyle="1" w:styleId="BalloonTextChar">
    <w:name w:val="Balloon Text Char"/>
    <w:basedOn w:val="DefaultParagraphFont"/>
    <w:link w:val="BalloonText"/>
    <w:uiPriority w:val="99"/>
    <w:semiHidden/>
    <w:rsid w:val="005764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64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46C"/>
    <w:pPr>
      <w:spacing w:before="100" w:beforeAutospacing="1" w:after="100" w:afterAutospacing="1"/>
    </w:pPr>
  </w:style>
  <w:style w:type="character" w:styleId="Hyperlink">
    <w:name w:val="Hyperlink"/>
    <w:basedOn w:val="DefaultParagraphFont"/>
    <w:rsid w:val="0057646C"/>
    <w:rPr>
      <w:color w:val="0000FF"/>
      <w:u w:val="single"/>
    </w:rPr>
  </w:style>
  <w:style w:type="character" w:styleId="Strong">
    <w:name w:val="Strong"/>
    <w:basedOn w:val="DefaultParagraphFont"/>
    <w:uiPriority w:val="22"/>
    <w:qFormat/>
    <w:rsid w:val="0057646C"/>
    <w:rPr>
      <w:b/>
      <w:bCs/>
    </w:rPr>
  </w:style>
  <w:style w:type="paragraph" w:customStyle="1" w:styleId="SylabusH1">
    <w:name w:val="Sylabus H1"/>
    <w:basedOn w:val="Heading1"/>
    <w:autoRedefine/>
    <w:qFormat/>
    <w:rsid w:val="0057646C"/>
    <w:pPr>
      <w:keepLines w:val="0"/>
      <w:spacing w:before="240"/>
    </w:pPr>
    <w:rPr>
      <w:rFonts w:ascii="Arial" w:eastAsia="Times New Roman" w:hAnsi="Arial" w:cs="Arial"/>
      <w:bCs w:val="0"/>
      <w:color w:val="1F497D"/>
      <w:sz w:val="22"/>
      <w:szCs w:val="22"/>
      <w:u w:val="single"/>
    </w:rPr>
  </w:style>
  <w:style w:type="paragraph" w:styleId="ListParagraph">
    <w:name w:val="List Paragraph"/>
    <w:basedOn w:val="Normal"/>
    <w:uiPriority w:val="34"/>
    <w:qFormat/>
    <w:rsid w:val="0057646C"/>
    <w:pPr>
      <w:ind w:left="720"/>
      <w:contextualSpacing/>
    </w:pPr>
  </w:style>
  <w:style w:type="character" w:customStyle="1" w:styleId="Heading1Char">
    <w:name w:val="Heading 1 Char"/>
    <w:basedOn w:val="DefaultParagraphFont"/>
    <w:link w:val="Heading1"/>
    <w:uiPriority w:val="9"/>
    <w:rsid w:val="005764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7646C"/>
    <w:rPr>
      <w:rFonts w:ascii="Tahoma" w:hAnsi="Tahoma" w:cs="Tahoma"/>
      <w:sz w:val="16"/>
      <w:szCs w:val="16"/>
    </w:rPr>
  </w:style>
  <w:style w:type="character" w:customStyle="1" w:styleId="BalloonTextChar">
    <w:name w:val="Balloon Text Char"/>
    <w:basedOn w:val="DefaultParagraphFont"/>
    <w:link w:val="BalloonText"/>
    <w:uiPriority w:val="99"/>
    <w:semiHidden/>
    <w:rsid w:val="005764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soncustom.com/tx/lonestar_myitlab" TargetMode="Externa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store.com/store/msstore/pd/productID.229301900" TargetMode="External"/><Relationship Id="rId4" Type="http://schemas.openxmlformats.org/officeDocument/2006/relationships/settings" Target="settings.xml"/><Relationship Id="rId9" Type="http://schemas.openxmlformats.org/officeDocument/2006/relationships/hyperlink" Target="http://www.myit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Office Word</Application>
  <DocSecurity>0</DocSecurity>
  <Lines>19</Lines>
  <Paragraphs>5</Paragraphs>
  <ScaleCrop>false</ScaleCrop>
  <Company>Lone Star College</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Star College System</dc:creator>
  <cp:keywords/>
  <dc:description/>
  <cp:lastModifiedBy>Lone Star College System</cp:lastModifiedBy>
  <cp:revision>2</cp:revision>
  <dcterms:created xsi:type="dcterms:W3CDTF">2012-05-09T16:54:00Z</dcterms:created>
  <dcterms:modified xsi:type="dcterms:W3CDTF">2012-05-09T16:55:00Z</dcterms:modified>
</cp:coreProperties>
</file>