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F03629" w:rsidRDefault="004431C4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4678367</wp:posOffset>
            </wp:positionH>
            <wp:positionV relativeFrom="paragraph">
              <wp:posOffset>77638</wp:posOffset>
            </wp:positionV>
            <wp:extent cx="1890442" cy="241539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19" cy="24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4C"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 w:rsidR="00F03629"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1314</w:t>
      </w:r>
      <w:r w:rsidR="009B794C"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</w:t>
      </w:r>
      <w:r w:rsidR="00F03629"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College Algebra</w:t>
      </w:r>
    </w:p>
    <w:p w:rsidR="009B794C" w:rsidRPr="00954D54" w:rsidRDefault="00F03629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College Algebra</w:t>
      </w:r>
    </w:p>
    <w:p w:rsidR="009B794C" w:rsidRPr="00E356EF" w:rsidRDefault="009B794C" w:rsidP="00163789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F03629" w:rsidRPr="00F03629" w:rsidRDefault="00110433" w:rsidP="00110433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Miller, 1st</w:t>
      </w:r>
      <w:r w:rsidR="00F03629" w:rsidRPr="00F03629">
        <w:rPr>
          <w:rFonts w:ascii="Times New Roman" w:hAnsi="Times New Roman" w:cs="Times New Roman"/>
          <w:sz w:val="28"/>
          <w:szCs w:val="28"/>
        </w:rPr>
        <w:t xml:space="preserve"> edition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629" w:rsidRDefault="00110433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Package </w:t>
      </w:r>
      <w:r w:rsidR="00F03629" w:rsidRPr="00F03629">
        <w:rPr>
          <w:rFonts w:ascii="Times New Roman" w:hAnsi="Times New Roman" w:cs="Times New Roman"/>
          <w:sz w:val="28"/>
          <w:szCs w:val="28"/>
        </w:rPr>
        <w:t xml:space="preserve">bundled with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ConnectMath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29" w:rsidRPr="00F03629">
        <w:rPr>
          <w:rFonts w:ascii="Times New Roman" w:hAnsi="Times New Roman" w:cs="Times New Roman"/>
          <w:sz w:val="28"/>
          <w:szCs w:val="28"/>
        </w:rPr>
        <w:t>access code card;</w:t>
      </w:r>
    </w:p>
    <w:p w:rsidR="00F03629" w:rsidRPr="00F03629" w:rsidRDefault="00110433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McGraw-Hill </w:t>
      </w:r>
      <w:r w:rsidR="00F03629" w:rsidRPr="00F03629">
        <w:rPr>
          <w:rFonts w:ascii="Times New Roman" w:hAnsi="Times New Roman" w:cs="Times New Roman"/>
          <w:sz w:val="28"/>
          <w:szCs w:val="28"/>
        </w:rPr>
        <w:t>Publishing</w:t>
      </w:r>
    </w:p>
    <w:p w:rsidR="00F03629" w:rsidRPr="00F03629" w:rsidRDefault="00F03629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D54" w:rsidRPr="00F03629" w:rsidRDefault="00110433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ISBN-13: </w:t>
      </w:r>
      <w:r w:rsidR="004431C4" w:rsidRPr="004431C4">
        <w:rPr>
          <w:rFonts w:ascii="Times New Roman" w:hAnsi="Times New Roman" w:cs="Times New Roman"/>
          <w:sz w:val="28"/>
          <w:szCs w:val="28"/>
        </w:rPr>
        <w:t>978-125-9969010</w:t>
      </w:r>
    </w:p>
    <w:p w:rsidR="00F03629" w:rsidRDefault="004431C4" w:rsidP="0044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(National Text ISBN </w:t>
      </w:r>
      <w:r w:rsidRPr="004431C4">
        <w:rPr>
          <w:rFonts w:ascii="Times New Roman" w:hAnsi="Times New Roman" w:cs="Times New Roman"/>
          <w:sz w:val="24"/>
          <w:szCs w:val="24"/>
        </w:rPr>
        <w:t>978-125-9707162)</w:t>
      </w:r>
    </w:p>
    <w:p w:rsidR="00F03629" w:rsidRDefault="00F03629" w:rsidP="00F0362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F03629" w:rsidRDefault="00F03629" w:rsidP="00F0362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F03629" w:rsidRPr="00F03629" w:rsidRDefault="00954D54" w:rsidP="00F0362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proofErr w:type="gramStart"/>
      <w:r w:rsidR="00F0362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E752EB" w:rsidRPr="00E752EB">
        <w:rPr>
          <w:rFonts w:ascii="Book Antiqua" w:eastAsia="Times New Roman" w:hAnsi="Book Antiqua" w:cs="Arial"/>
          <w:color w:val="4D4D4D"/>
          <w:sz w:val="28"/>
          <w:szCs w:val="28"/>
        </w:rPr>
        <w:t xml:space="preserve">3 Credits (3 hrs. </w:t>
      </w:r>
      <w:proofErr w:type="spellStart"/>
      <w:r w:rsidR="00E752EB" w:rsidRPr="00E752EB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E752EB" w:rsidRPr="00E752EB">
        <w:rPr>
          <w:rFonts w:ascii="Book Antiqua" w:eastAsia="Times New Roman" w:hAnsi="Book Antiqua" w:cs="Arial"/>
          <w:color w:val="4D4D4D"/>
          <w:sz w:val="28"/>
          <w:szCs w:val="28"/>
        </w:rPr>
        <w:t xml:space="preserve">.) In-depth study and applications of polynomial, rational, radical, absolute value, piecewise- defined, exponential and logarithmic functions, equations, inequalities, graphing skills and systems of equations using matrices. Additional topics such as sequences, series, probability, conics, and inverses may be included. (2701015419) </w:t>
      </w:r>
      <w:proofErr w:type="gramStart"/>
      <w:r w:rsidR="00E752EB" w:rsidRPr="00E752EB">
        <w:rPr>
          <w:rFonts w:ascii="Book Antiqua" w:eastAsia="Times New Roman" w:hAnsi="Book Antiqua" w:cs="Arial"/>
          <w:color w:val="4D4D4D"/>
          <w:sz w:val="28"/>
          <w:szCs w:val="28"/>
        </w:rPr>
        <w:t>Prerequisite</w:t>
      </w:r>
      <w:proofErr w:type="gramEnd"/>
      <w:r w:rsidR="00E752EB" w:rsidRPr="00E752EB">
        <w:rPr>
          <w:rFonts w:ascii="Book Antiqua" w:eastAsia="Times New Roman" w:hAnsi="Book Antiqua" w:cs="Arial"/>
          <w:color w:val="4D4D4D"/>
          <w:sz w:val="28"/>
          <w:szCs w:val="28"/>
        </w:rPr>
        <w:t>: </w:t>
      </w:r>
      <w:hyperlink r:id="rId7" w:anchor="tt1047" w:tgtFrame="_blank" w:history="1">
        <w:r w:rsidR="00E752EB" w:rsidRPr="00E752EB">
          <w:rPr>
            <w:rFonts w:ascii="Book Antiqua" w:eastAsia="Times New Roman" w:hAnsi="Book Antiqua"/>
            <w:color w:val="4D4D4D"/>
            <w:sz w:val="28"/>
            <w:szCs w:val="28"/>
          </w:rPr>
          <w:t>MATH 0310</w:t>
        </w:r>
      </w:hyperlink>
      <w:r w:rsidR="00E752EB" w:rsidRPr="00E752EB">
        <w:rPr>
          <w:rFonts w:ascii="Book Antiqua" w:eastAsia="Times New Roman" w:hAnsi="Book Antiqua" w:cs="Arial"/>
          <w:color w:val="4D4D4D"/>
          <w:sz w:val="28"/>
          <w:szCs w:val="28"/>
        </w:rPr>
        <w:t> or placement by testing.</w:t>
      </w:r>
    </w:p>
    <w:p w:rsidR="00163789" w:rsidRPr="00F03629" w:rsidRDefault="00163789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954D54" w:rsidRPr="00163789" w:rsidRDefault="00954D54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proofErr w:type="gramStart"/>
      <w:r w:rsidR="00F0362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5D6954" w:rsidRPr="00163789" w:rsidRDefault="005D6954" w:rsidP="00F03629">
      <w:pPr>
        <w:spacing w:after="120"/>
        <w:ind w:left="720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E752EB" w:rsidRPr="00E752EB" w:rsidRDefault="00E752EB" w:rsidP="00E752E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>Demonstrate and apply knowledge of properties of functions, including domain and range, operations, compositions, inverses and piecewise defined functions.</w:t>
      </w:r>
    </w:p>
    <w:p w:rsidR="00E752EB" w:rsidRDefault="00E752EB" w:rsidP="00E752EB">
      <w:pPr>
        <w:pStyle w:val="ListParagraph"/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E752EB" w:rsidRPr="00E752EB" w:rsidRDefault="00E752EB" w:rsidP="00E752E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 xml:space="preserve">Recognize, graph and apply polynomial, rational, radical, exponential, </w:t>
      </w:r>
      <w:proofErr w:type="gramStart"/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>logarithmic</w:t>
      </w:r>
      <w:proofErr w:type="gramEnd"/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 xml:space="preserve"> and absolute value functions and solve related equations.</w:t>
      </w:r>
    </w:p>
    <w:p w:rsidR="00E752EB" w:rsidRDefault="00E752EB" w:rsidP="00E752EB">
      <w:pPr>
        <w:pStyle w:val="ListParagraph"/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E752EB" w:rsidRPr="00E752EB" w:rsidRDefault="00E752EB" w:rsidP="00E752E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>Apply graphing techniques.</w:t>
      </w:r>
    </w:p>
    <w:p w:rsidR="00E752EB" w:rsidRDefault="00E752EB" w:rsidP="00E752EB">
      <w:pPr>
        <w:pStyle w:val="ListParagraph"/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E752EB" w:rsidRPr="00E752EB" w:rsidRDefault="00E752EB" w:rsidP="00E752E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>Evaluate all roots of higher degree polynomial and rational functions.</w:t>
      </w:r>
    </w:p>
    <w:p w:rsidR="00E752EB" w:rsidRDefault="00E752EB" w:rsidP="00E752EB">
      <w:pPr>
        <w:pStyle w:val="ListParagraph"/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E752EB" w:rsidRPr="00E752EB" w:rsidRDefault="00E752EB" w:rsidP="00E752E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>Recognize, solve and apply systems of linear equations using matrices.</w:t>
      </w:r>
    </w:p>
    <w:p w:rsidR="00E752EB" w:rsidRDefault="00E752EB" w:rsidP="00E752EB">
      <w:pPr>
        <w:pStyle w:val="ListParagraph"/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E752EB" w:rsidRPr="00E752EB" w:rsidRDefault="00E752EB" w:rsidP="00E752E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E752EB">
        <w:rPr>
          <w:rFonts w:ascii="Book Antiqua" w:eastAsia="Times New Roman" w:hAnsi="Book Antiqua" w:cs="Arial"/>
          <w:color w:val="4D4D4D"/>
          <w:sz w:val="28"/>
          <w:szCs w:val="28"/>
        </w:rPr>
        <w:t>Solve absolute value, polynomial and rational inequalities.</w:t>
      </w:r>
    </w:p>
    <w:p w:rsidR="005D6954" w:rsidRPr="00163789" w:rsidRDefault="005D6954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954D54" w:rsidRDefault="00954D54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F03629" w:rsidRDefault="00F03629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F03629" w:rsidRDefault="00F03629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  <w:r w:rsidR="00F0362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954D54" w:rsidRPr="00F03629" w:rsidRDefault="009B794C" w:rsidP="00F03629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 xml:space="preserve">Chapter </w:t>
      </w:r>
      <w:r w:rsidR="00F03629"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1</w:t>
      </w:r>
    </w:p>
    <w:p w:rsidR="00F03629" w:rsidRP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>1.1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Linea</w:t>
      </w:r>
      <w:r w:rsidR="00212A7C">
        <w:rPr>
          <w:rFonts w:ascii="Book Antiqua" w:eastAsia="Times New Roman" w:hAnsi="Book Antiqua" w:cs="Times New Roman"/>
          <w:color w:val="002060"/>
          <w:sz w:val="24"/>
          <w:szCs w:val="24"/>
        </w:rPr>
        <w:t>r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 xml:space="preserve"> Equations and Rational Equations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1.2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Applications and Modeling with Linear Equations</w:t>
      </w:r>
    </w:p>
    <w:p w:rsidR="00F03629" w:rsidRPr="00110433" w:rsidRDefault="00F03629" w:rsidP="00F03629">
      <w:pPr>
        <w:spacing w:after="60"/>
        <w:rPr>
          <w:rFonts w:ascii="Book Antiqua" w:eastAsia="Times New Roman" w:hAnsi="Book Antiqua" w:cs="Times New Roman"/>
          <w:i/>
          <w:color w:val="002060"/>
          <w:sz w:val="24"/>
          <w:szCs w:val="24"/>
        </w:rPr>
      </w:pPr>
      <w:r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>1.3</w:t>
      </w:r>
      <w:r w:rsidR="00110433"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>*</w:t>
      </w:r>
      <w:r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ab/>
      </w:r>
      <w:r w:rsidR="00110433"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>Complex Numbers</w:t>
      </w:r>
    </w:p>
    <w:p w:rsid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1.4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Quadratic Equations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1.5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Applications of Quadratic Equations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1.6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More Equations and Applications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1.7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Linear Inequalities and Compound Inequalities</w:t>
      </w:r>
    </w:p>
    <w:p w:rsidR="00110433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1.8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Absolute Value Equations and Inequalities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2</w:t>
      </w:r>
    </w:p>
    <w:p w:rsidR="00F03629" w:rsidRPr="00110433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>2.1</w:t>
      </w:r>
      <w:r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The Rectangular Coordinate System and Graphing Utilities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2.3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Functions and Relations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2.4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Linear Equations in Two Variables and Linear Functions</w:t>
      </w:r>
    </w:p>
    <w:p w:rsid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2.5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Applications of Linear Equations and Modeling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2.6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Transformations of Graphs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2.7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Analyzing Graphs of Functions and Piecewise-Defined Functions</w:t>
      </w:r>
    </w:p>
    <w:p w:rsidR="00110433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2.8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Algebra of Functions and Function Composition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3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3.1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Quadratic Functions and Applications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3.2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212A7C">
        <w:rPr>
          <w:rFonts w:ascii="Book Antiqua" w:eastAsia="Times New Roman" w:hAnsi="Book Antiqua" w:cs="Times New Roman"/>
          <w:color w:val="002060"/>
          <w:sz w:val="24"/>
          <w:szCs w:val="24"/>
        </w:rPr>
        <w:t>Introduction</w:t>
      </w:r>
      <w:bookmarkStart w:id="0" w:name="_GoBack"/>
      <w:bookmarkEnd w:id="0"/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 xml:space="preserve"> to Polynomial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3.5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Rational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3.6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Polynomial and Rational Inequalities</w:t>
      </w:r>
    </w:p>
    <w:p w:rsidR="00F03629" w:rsidRPr="00F03629" w:rsidRDefault="00F03629" w:rsidP="00F03629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4</w:t>
      </w:r>
    </w:p>
    <w:p w:rsidR="00110433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4.1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Inverse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4.2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Exponential Functions</w:t>
      </w:r>
    </w:p>
    <w:p w:rsidR="00F03629" w:rsidRP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4.3</w:t>
      </w:r>
      <w:r w:rsidR="00F03629"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Logarithmic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4.4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Properties of Logarithms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4.5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Exponential and Logarithmic Equations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4.6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Modeling with Exponential and Logarithmic Equations</w:t>
      </w:r>
    </w:p>
    <w:p w:rsidR="00F03629" w:rsidRPr="00F03629" w:rsidRDefault="00F03629" w:rsidP="00F03629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5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5.1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Systems of Linear Equations in Two Variables and Applications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5.2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Systems of Linear Equations in Three Variables and Applications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5.4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Systems of Nonlinear Equations in Two Variables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5.5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Inequalities and Systems of Inequalities in Two Variables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6</w:t>
      </w:r>
    </w:p>
    <w:p w:rsidR="00F03629" w:rsidRP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6.1</w:t>
      </w:r>
      <w:r w:rsidR="00F03629"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Solving Systems of Linear Equations Using Matrices</w:t>
      </w:r>
    </w:p>
    <w:p w:rsidR="00954D54" w:rsidRPr="00110433" w:rsidRDefault="00110433" w:rsidP="00110433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6.2</w:t>
      </w:r>
      <w:r w:rsidR="00F03629"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Inconsistent Systems and Dependent Equations</w:t>
      </w:r>
    </w:p>
    <w:sectPr w:rsidR="00954D54" w:rsidRPr="00110433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732"/>
    <w:multiLevelType w:val="hybridMultilevel"/>
    <w:tmpl w:val="8E1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796E"/>
    <w:multiLevelType w:val="multilevel"/>
    <w:tmpl w:val="7EB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C5653"/>
    <w:multiLevelType w:val="hybridMultilevel"/>
    <w:tmpl w:val="FB9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10433"/>
    <w:rsid w:val="0012687C"/>
    <w:rsid w:val="00163789"/>
    <w:rsid w:val="001943FE"/>
    <w:rsid w:val="002118BA"/>
    <w:rsid w:val="00212A7C"/>
    <w:rsid w:val="0026202A"/>
    <w:rsid w:val="003B690A"/>
    <w:rsid w:val="003E6A0F"/>
    <w:rsid w:val="004431C4"/>
    <w:rsid w:val="00461244"/>
    <w:rsid w:val="004C6892"/>
    <w:rsid w:val="004E34DA"/>
    <w:rsid w:val="00540C56"/>
    <w:rsid w:val="0056266F"/>
    <w:rsid w:val="005A201A"/>
    <w:rsid w:val="005B135F"/>
    <w:rsid w:val="005D6954"/>
    <w:rsid w:val="00620053"/>
    <w:rsid w:val="0086551B"/>
    <w:rsid w:val="008A4DAF"/>
    <w:rsid w:val="009070F6"/>
    <w:rsid w:val="00945516"/>
    <w:rsid w:val="00954D54"/>
    <w:rsid w:val="009953D1"/>
    <w:rsid w:val="009B794C"/>
    <w:rsid w:val="009C5495"/>
    <w:rsid w:val="00A573B2"/>
    <w:rsid w:val="00AD7640"/>
    <w:rsid w:val="00B9293B"/>
    <w:rsid w:val="00C076B7"/>
    <w:rsid w:val="00C12DB4"/>
    <w:rsid w:val="00C7232B"/>
    <w:rsid w:val="00E16353"/>
    <w:rsid w:val="00E371C0"/>
    <w:rsid w:val="00E752EB"/>
    <w:rsid w:val="00F03629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BE49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21B2-53CE-46C0-B4F1-8C9A7C71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5</cp:revision>
  <dcterms:created xsi:type="dcterms:W3CDTF">2015-06-18T21:56:00Z</dcterms:created>
  <dcterms:modified xsi:type="dcterms:W3CDTF">2017-06-05T14:18:00Z</dcterms:modified>
</cp:coreProperties>
</file>