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97A1" w14:textId="77777777" w:rsidR="00C076B7" w:rsidRPr="00272FEC" w:rsidRDefault="00A41BEF" w:rsidP="00A573B2">
      <w:pPr>
        <w:spacing w:after="0" w:line="360" w:lineRule="atLeast"/>
        <w:rPr>
          <w:rFonts w:ascii="Book Antiqua" w:eastAsia="Times New Roman" w:hAnsi="Book Antiqua" w:cs="Times New Roman"/>
          <w:b/>
          <w:color w:val="9D1248"/>
          <w:sz w:val="40"/>
          <w:szCs w:val="40"/>
        </w:rPr>
      </w:pPr>
      <w:r w:rsidRPr="00272FEC">
        <w:rPr>
          <w:rFonts w:ascii="Book Antiqua" w:eastAsia="Times New Roman" w:hAnsi="Book Antiqua" w:cs="Times New Roman"/>
          <w:b/>
          <w:color w:val="9D1248"/>
          <w:sz w:val="40"/>
          <w:szCs w:val="40"/>
        </w:rPr>
        <w:t>Math 1324 - M</w:t>
      </w:r>
      <w:r w:rsidR="00933CC0" w:rsidRPr="00272FEC">
        <w:rPr>
          <w:rFonts w:ascii="Book Antiqua" w:eastAsia="Times New Roman" w:hAnsi="Book Antiqua" w:cs="Times New Roman"/>
          <w:b/>
          <w:color w:val="9D1248"/>
          <w:sz w:val="40"/>
          <w:szCs w:val="40"/>
        </w:rPr>
        <w:t>athematics for Business and Social Sciences</w:t>
      </w:r>
    </w:p>
    <w:p w14:paraId="5B4FE523" w14:textId="77777777" w:rsidR="00892490" w:rsidRPr="00272FEC" w:rsidRDefault="00892490" w:rsidP="00A573B2">
      <w:pPr>
        <w:spacing w:after="0" w:line="360" w:lineRule="atLeast"/>
        <w:rPr>
          <w:rFonts w:ascii="Book Antiqua" w:eastAsia="Times New Roman" w:hAnsi="Book Antiqua" w:cs="Times New Roman"/>
          <w:b/>
          <w:color w:val="9D1248"/>
          <w:sz w:val="40"/>
          <w:szCs w:val="40"/>
          <w:u w:val="single"/>
        </w:rPr>
      </w:pPr>
    </w:p>
    <w:p w14:paraId="23164DE7" w14:textId="77777777" w:rsidR="00892490" w:rsidRPr="00272FEC" w:rsidRDefault="00892490" w:rsidP="00A573B2">
      <w:pPr>
        <w:spacing w:after="0" w:line="360" w:lineRule="atLeast"/>
        <w:rPr>
          <w:rFonts w:ascii="Book Antiqua" w:eastAsia="Times New Roman" w:hAnsi="Book Antiqua" w:cs="Times New Roman"/>
          <w:b/>
          <w:color w:val="9D1248"/>
          <w:sz w:val="40"/>
          <w:szCs w:val="40"/>
          <w:u w:val="single"/>
        </w:rPr>
      </w:pPr>
      <w:r w:rsidRPr="00272FEC">
        <w:rPr>
          <w:rFonts w:ascii="Book Antiqua" w:eastAsia="Times New Roman" w:hAnsi="Book Antiqua" w:cs="Times New Roman"/>
          <w:b/>
          <w:color w:val="9D1248"/>
          <w:sz w:val="40"/>
          <w:szCs w:val="40"/>
          <w:u w:val="single"/>
        </w:rPr>
        <w:t>Finite Mathematics: for Business Economics, Life Sciences and Social Sciences.</w:t>
      </w:r>
    </w:p>
    <w:p w14:paraId="29B756C2" w14:textId="77777777" w:rsidR="00892490" w:rsidRDefault="00473C8E" w:rsidP="00933CC0">
      <w:pPr>
        <w:spacing w:after="0" w:line="360" w:lineRule="atLeast"/>
        <w:ind w:left="720"/>
        <w:rPr>
          <w:rStyle w:val="SubtleEmphasis"/>
          <w:rFonts w:ascii="Book Antiqua" w:hAnsi="Book Antiqua"/>
          <w:sz w:val="28"/>
          <w:szCs w:val="28"/>
        </w:rPr>
      </w:pPr>
      <w:r w:rsidRPr="00892490">
        <w:rPr>
          <w:rFonts w:ascii="Book Antiqua" w:hAnsi="Book Antiqua"/>
          <w:noProof/>
          <w:sz w:val="28"/>
          <w:szCs w:val="28"/>
        </w:rPr>
        <w:drawing>
          <wp:anchor distT="0" distB="0" distL="114300" distR="114300" simplePos="0" relativeHeight="251662336" behindDoc="1" locked="0" layoutInCell="1" allowOverlap="1" wp14:anchorId="7360A315" wp14:editId="5D5D4920">
            <wp:simplePos x="0" y="0"/>
            <wp:positionH relativeFrom="margin">
              <wp:posOffset>5220585</wp:posOffset>
            </wp:positionH>
            <wp:positionV relativeFrom="paragraph">
              <wp:posOffset>76702</wp:posOffset>
            </wp:positionV>
            <wp:extent cx="1585167" cy="2032265"/>
            <wp:effectExtent l="0" t="0" r="0" b="6350"/>
            <wp:wrapNone/>
            <wp:docPr id="1"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7" cy="2038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82105" w14:textId="77777777" w:rsidR="00933CC0" w:rsidRPr="002A234C" w:rsidRDefault="00933CC0" w:rsidP="00933CC0">
      <w:pPr>
        <w:spacing w:after="0" w:line="360" w:lineRule="atLeast"/>
        <w:ind w:left="720"/>
        <w:rPr>
          <w:rStyle w:val="SubtleEmphasis"/>
          <w:rFonts w:ascii="Book Antiqua" w:hAnsi="Book Antiqua"/>
          <w:i w:val="0"/>
          <w:sz w:val="24"/>
          <w:szCs w:val="24"/>
          <w:highlight w:val="yellow"/>
        </w:rPr>
      </w:pPr>
      <w:r w:rsidRPr="00473C8E">
        <w:rPr>
          <w:rStyle w:val="SubtleEmphasis"/>
          <w:rFonts w:ascii="Book Antiqua" w:hAnsi="Book Antiqua"/>
          <w:i w:val="0"/>
          <w:sz w:val="24"/>
          <w:szCs w:val="24"/>
        </w:rPr>
        <w:t>Barnett</w:t>
      </w:r>
      <w:r w:rsidRPr="002A234C">
        <w:rPr>
          <w:rStyle w:val="SubtleEmphasis"/>
          <w:rFonts w:ascii="Book Antiqua" w:hAnsi="Book Antiqua"/>
          <w:i w:val="0"/>
          <w:sz w:val="24"/>
          <w:szCs w:val="24"/>
          <w:highlight w:val="yellow"/>
        </w:rPr>
        <w:t>, Ziegler &amp;</w:t>
      </w:r>
      <w:proofErr w:type="spellStart"/>
      <w:r w:rsidRPr="002A234C">
        <w:rPr>
          <w:rStyle w:val="SubtleEmphasis"/>
          <w:rFonts w:ascii="Book Antiqua" w:hAnsi="Book Antiqua"/>
          <w:i w:val="0"/>
          <w:sz w:val="24"/>
          <w:szCs w:val="24"/>
          <w:highlight w:val="yellow"/>
        </w:rPr>
        <w:t>Byleen</w:t>
      </w:r>
      <w:proofErr w:type="spellEnd"/>
      <w:r w:rsidRPr="002A234C">
        <w:rPr>
          <w:rStyle w:val="SubtleEmphasis"/>
          <w:rFonts w:ascii="Book Antiqua" w:hAnsi="Book Antiqua"/>
          <w:i w:val="0"/>
          <w:sz w:val="24"/>
          <w:szCs w:val="24"/>
          <w:highlight w:val="yellow"/>
        </w:rPr>
        <w:t xml:space="preserve">, 13th Ed., Prentice Hall. </w:t>
      </w:r>
    </w:p>
    <w:p w14:paraId="7667C722" w14:textId="77777777" w:rsidR="00933CC0" w:rsidRPr="002A234C" w:rsidRDefault="00933CC0" w:rsidP="00933CC0">
      <w:pPr>
        <w:spacing w:after="0" w:line="360" w:lineRule="atLeast"/>
        <w:ind w:left="720"/>
        <w:rPr>
          <w:rStyle w:val="SubtleEmphasis"/>
          <w:rFonts w:ascii="Book Antiqua" w:hAnsi="Book Antiqua"/>
          <w:i w:val="0"/>
          <w:sz w:val="24"/>
          <w:szCs w:val="24"/>
          <w:highlight w:val="yellow"/>
        </w:rPr>
      </w:pPr>
      <w:r w:rsidRPr="002A234C">
        <w:rPr>
          <w:rStyle w:val="SubtleEmphasis"/>
          <w:rFonts w:ascii="Book Antiqua" w:hAnsi="Book Antiqua"/>
          <w:i w:val="0"/>
          <w:sz w:val="24"/>
          <w:szCs w:val="24"/>
          <w:highlight w:val="yellow"/>
        </w:rPr>
        <w:t xml:space="preserve"> The eBook is available online on the </w:t>
      </w:r>
      <w:proofErr w:type="spellStart"/>
      <w:r w:rsidRPr="002A234C">
        <w:rPr>
          <w:rStyle w:val="SubtleEmphasis"/>
          <w:rFonts w:ascii="Book Antiqua" w:hAnsi="Book Antiqua"/>
          <w:i w:val="0"/>
          <w:sz w:val="24"/>
          <w:szCs w:val="24"/>
          <w:highlight w:val="yellow"/>
        </w:rPr>
        <w:t>MyMathLab</w:t>
      </w:r>
      <w:proofErr w:type="spellEnd"/>
      <w:r w:rsidRPr="002A234C">
        <w:rPr>
          <w:rStyle w:val="SubtleEmphasis"/>
          <w:rFonts w:ascii="Book Antiqua" w:hAnsi="Book Antiqua"/>
          <w:i w:val="0"/>
          <w:sz w:val="24"/>
          <w:szCs w:val="24"/>
          <w:highlight w:val="yellow"/>
        </w:rPr>
        <w:t xml:space="preserve"> website.</w:t>
      </w:r>
    </w:p>
    <w:p w14:paraId="064F492F" w14:textId="77777777" w:rsidR="00C7232B" w:rsidRPr="00473C8E" w:rsidRDefault="00933CC0" w:rsidP="00933CC0">
      <w:pPr>
        <w:spacing w:after="0" w:line="360" w:lineRule="atLeast"/>
        <w:ind w:left="720"/>
        <w:rPr>
          <w:rStyle w:val="SubtleEmphasis"/>
          <w:rFonts w:ascii="Book Antiqua" w:hAnsi="Book Antiqua"/>
          <w:i w:val="0"/>
          <w:sz w:val="24"/>
          <w:szCs w:val="24"/>
        </w:rPr>
      </w:pPr>
      <w:r w:rsidRPr="002A234C">
        <w:rPr>
          <w:rStyle w:val="SubtleEmphasis"/>
          <w:rFonts w:ascii="Book Antiqua" w:hAnsi="Book Antiqua"/>
          <w:i w:val="0"/>
          <w:sz w:val="24"/>
          <w:szCs w:val="24"/>
          <w:highlight w:val="yellow"/>
        </w:rPr>
        <w:t>ISBN</w:t>
      </w:r>
      <w:r w:rsidR="004A27EF" w:rsidRPr="002A234C">
        <w:rPr>
          <w:rStyle w:val="SubtleEmphasis"/>
          <w:rFonts w:ascii="Book Antiqua" w:hAnsi="Book Antiqua"/>
          <w:i w:val="0"/>
          <w:sz w:val="24"/>
          <w:szCs w:val="24"/>
          <w:highlight w:val="yellow"/>
        </w:rPr>
        <w:t xml:space="preserve"> (Book and Code)</w:t>
      </w:r>
      <w:r w:rsidRPr="002A234C">
        <w:rPr>
          <w:rStyle w:val="SubtleEmphasis"/>
          <w:rFonts w:ascii="Book Antiqua" w:hAnsi="Book Antiqua"/>
          <w:i w:val="0"/>
          <w:sz w:val="24"/>
          <w:szCs w:val="24"/>
          <w:highlight w:val="yellow"/>
        </w:rPr>
        <w:t xml:space="preserve"> 9780321947628</w:t>
      </w:r>
      <w:r w:rsidRPr="002A234C">
        <w:rPr>
          <w:rStyle w:val="SubtleEmphasis"/>
          <w:rFonts w:ascii="Book Antiqua" w:hAnsi="Book Antiqua"/>
          <w:i w:val="0"/>
          <w:sz w:val="24"/>
          <w:szCs w:val="24"/>
          <w:highlight w:val="yellow"/>
        </w:rPr>
        <w:cr/>
      </w:r>
      <w:r w:rsidR="004A27EF" w:rsidRPr="002A234C">
        <w:rPr>
          <w:rStyle w:val="SubtleEmphasis"/>
          <w:rFonts w:ascii="Book Antiqua" w:hAnsi="Book Antiqua"/>
          <w:sz w:val="24"/>
          <w:szCs w:val="24"/>
          <w:highlight w:val="yellow"/>
        </w:rPr>
        <w:t>ISBN (Code only)</w:t>
      </w:r>
      <w:bookmarkStart w:id="0" w:name="_GoBack"/>
      <w:bookmarkEnd w:id="0"/>
      <w:r w:rsidR="004A27EF" w:rsidRPr="004A27EF">
        <w:rPr>
          <w:rStyle w:val="SubtleEmphasis"/>
          <w:rFonts w:ascii="Book Antiqua" w:hAnsi="Book Antiqua"/>
          <w:sz w:val="24"/>
          <w:szCs w:val="24"/>
        </w:rPr>
        <w:t xml:space="preserve"> 9780321199911</w:t>
      </w:r>
    </w:p>
    <w:p w14:paraId="2AB73DDB" w14:textId="77777777" w:rsidR="00C7232B" w:rsidRPr="00892490" w:rsidRDefault="00473C8E" w:rsidP="00473C8E">
      <w:pPr>
        <w:tabs>
          <w:tab w:val="left" w:pos="8456"/>
        </w:tabs>
        <w:spacing w:after="0" w:line="360" w:lineRule="atLeast"/>
        <w:ind w:left="720"/>
        <w:rPr>
          <w:rFonts w:ascii="Book Antiqua" w:eastAsia="Times New Roman" w:hAnsi="Book Antiqua" w:cs="Times New Roman"/>
          <w:color w:val="585858"/>
          <w:sz w:val="28"/>
          <w:szCs w:val="28"/>
        </w:rPr>
      </w:pPr>
      <w:r>
        <w:rPr>
          <w:rFonts w:ascii="Book Antiqua" w:eastAsia="Times New Roman" w:hAnsi="Book Antiqua" w:cs="Times New Roman"/>
          <w:color w:val="585858"/>
          <w:sz w:val="28"/>
          <w:szCs w:val="28"/>
        </w:rPr>
        <w:tab/>
      </w:r>
    </w:p>
    <w:p w14:paraId="52CCD3B9" w14:textId="77777777" w:rsidR="00C7232B" w:rsidRPr="00892490" w:rsidRDefault="00C7232B" w:rsidP="00C7232B">
      <w:pPr>
        <w:spacing w:after="0" w:line="360" w:lineRule="atLeast"/>
        <w:ind w:left="720"/>
        <w:rPr>
          <w:rFonts w:ascii="Book Antiqua" w:eastAsia="Times New Roman" w:hAnsi="Book Antiqua" w:cs="Times New Roman"/>
          <w:color w:val="585858"/>
          <w:sz w:val="28"/>
          <w:szCs w:val="28"/>
        </w:rPr>
      </w:pPr>
    </w:p>
    <w:p w14:paraId="16E33FE5" w14:textId="77777777" w:rsidR="00A41BEF" w:rsidRPr="00892490" w:rsidRDefault="00A41BEF" w:rsidP="00A41BEF">
      <w:pPr>
        <w:spacing w:after="0" w:line="240" w:lineRule="auto"/>
        <w:rPr>
          <w:rFonts w:ascii="Book Antiqua" w:eastAsia="Times New Roman" w:hAnsi="Book Antiqua" w:cs="Arial"/>
          <w:b/>
          <w:bCs/>
          <w:color w:val="003768"/>
          <w:sz w:val="28"/>
          <w:szCs w:val="28"/>
          <w:bdr w:val="none" w:sz="0" w:space="0" w:color="auto" w:frame="1"/>
        </w:rPr>
      </w:pPr>
    </w:p>
    <w:p w14:paraId="2716E5F2" w14:textId="77777777" w:rsidR="00A41BEF" w:rsidRPr="00892490" w:rsidRDefault="00A41BEF" w:rsidP="00A41BEF">
      <w:pPr>
        <w:spacing w:after="0" w:line="240" w:lineRule="auto"/>
        <w:rPr>
          <w:rFonts w:ascii="Book Antiqua" w:eastAsia="Times New Roman" w:hAnsi="Book Antiqua" w:cs="Arial"/>
          <w:b/>
          <w:bCs/>
          <w:color w:val="003768"/>
          <w:sz w:val="28"/>
          <w:szCs w:val="28"/>
          <w:bdr w:val="none" w:sz="0" w:space="0" w:color="auto" w:frame="1"/>
        </w:rPr>
      </w:pPr>
    </w:p>
    <w:p w14:paraId="34803FC5" w14:textId="41A8C736" w:rsidR="00473C8E" w:rsidRPr="00C24239" w:rsidRDefault="00A41BEF" w:rsidP="00473C8E">
      <w:pPr>
        <w:spacing w:after="0" w:line="240" w:lineRule="auto"/>
        <w:rPr>
          <w:rFonts w:ascii="Times New Roman" w:hAnsi="Times New Roman" w:cs="Times New Roman"/>
          <w:sz w:val="24"/>
          <w:szCs w:val="24"/>
        </w:rPr>
      </w:pPr>
      <w:r w:rsidRPr="00892490">
        <w:rPr>
          <w:rFonts w:ascii="Book Antiqua" w:eastAsia="Times New Roman" w:hAnsi="Book Antiqua" w:cs="Arial"/>
          <w:b/>
          <w:bCs/>
          <w:color w:val="003768"/>
          <w:sz w:val="32"/>
          <w:szCs w:val="32"/>
          <w:bdr w:val="none" w:sz="0" w:space="0" w:color="auto" w:frame="1"/>
        </w:rPr>
        <w:t>Catalog Description</w:t>
      </w:r>
      <w:r w:rsidR="00473C8E">
        <w:rPr>
          <w:rFonts w:ascii="Book Antiqua" w:eastAsia="Times New Roman" w:hAnsi="Book Antiqua" w:cs="Arial"/>
          <w:b/>
          <w:bCs/>
          <w:color w:val="003768"/>
          <w:sz w:val="32"/>
          <w:szCs w:val="32"/>
          <w:bdr w:val="none" w:sz="0" w:space="0" w:color="auto" w:frame="1"/>
        </w:rPr>
        <w:t>:</w:t>
      </w:r>
      <w:r w:rsidRPr="00892490">
        <w:rPr>
          <w:rFonts w:ascii="Book Antiqua" w:eastAsia="Times New Roman" w:hAnsi="Book Antiqua" w:cs="Arial"/>
          <w:b/>
          <w:bCs/>
          <w:color w:val="003768"/>
          <w:sz w:val="28"/>
          <w:szCs w:val="28"/>
          <w:bdr w:val="none" w:sz="0" w:space="0" w:color="auto" w:frame="1"/>
        </w:rPr>
        <w:br/>
      </w:r>
      <w:r w:rsidRPr="00892490">
        <w:rPr>
          <w:rFonts w:ascii="Book Antiqua" w:eastAsia="Times New Roman" w:hAnsi="Book Antiqua" w:cs="Arial"/>
          <w:color w:val="4D4D4D"/>
          <w:sz w:val="28"/>
          <w:szCs w:val="28"/>
        </w:rPr>
        <w:br/>
      </w:r>
      <w:r w:rsidR="004F0C17" w:rsidRPr="004F0C17">
        <w:rPr>
          <w:rFonts w:ascii="Book Antiqua" w:eastAsia="Times New Roman" w:hAnsi="Book Antiqua" w:cs="Arial"/>
          <w:color w:val="4D4D4D"/>
          <w:sz w:val="24"/>
          <w:szCs w:val="24"/>
        </w:rPr>
        <w:t xml:space="preserve">3 Credits (3 hrs. </w:t>
      </w:r>
      <w:proofErr w:type="spellStart"/>
      <w:r w:rsidR="004F0C17" w:rsidRPr="004F0C17">
        <w:rPr>
          <w:rFonts w:ascii="Book Antiqua" w:eastAsia="Times New Roman" w:hAnsi="Book Antiqua" w:cs="Arial"/>
          <w:color w:val="4D4D4D"/>
          <w:sz w:val="24"/>
          <w:szCs w:val="24"/>
        </w:rPr>
        <w:t>lec</w:t>
      </w:r>
      <w:proofErr w:type="spellEnd"/>
      <w:r w:rsidR="004F0C17" w:rsidRPr="004F0C17">
        <w:rPr>
          <w:rFonts w:ascii="Book Antiqua" w:eastAsia="Times New Roman" w:hAnsi="Book Antiqua" w:cs="Arial"/>
          <w:color w:val="4D4D4D"/>
          <w:sz w:val="24"/>
          <w:szCs w:val="24"/>
        </w:rPr>
        <w:t>.) Applications of common algebraic functions, including polynomial, exponential, logarithmic, and rational, to problems in business, economics, and the social sciences are addressed. The applications include mathematics of finance, including simple and compound interest and annuities; systems of linear equations; matrices; linear programming; and probability, including expected value. (2703015219) Prerequisite: </w:t>
      </w:r>
      <w:hyperlink r:id="rId6" w:anchor="tt4858" w:tgtFrame="_blank" w:history="1">
        <w:r w:rsidR="004F0C17" w:rsidRPr="004F0C17">
          <w:rPr>
            <w:rFonts w:ascii="Book Antiqua" w:eastAsia="Times New Roman" w:hAnsi="Book Antiqua"/>
            <w:color w:val="4D4D4D"/>
            <w:sz w:val="24"/>
            <w:szCs w:val="24"/>
          </w:rPr>
          <w:t>MATH 0310</w:t>
        </w:r>
      </w:hyperlink>
      <w:r w:rsidR="004F0C17" w:rsidRPr="004F0C17">
        <w:rPr>
          <w:rFonts w:ascii="Book Antiqua" w:eastAsia="Times New Roman" w:hAnsi="Book Antiqua" w:cs="Arial"/>
          <w:color w:val="4D4D4D"/>
          <w:sz w:val="24"/>
          <w:szCs w:val="24"/>
        </w:rPr>
        <w:t> OR placement by testing</w:t>
      </w:r>
      <w:r w:rsidR="002A234C">
        <w:rPr>
          <w:rFonts w:ascii="Book Antiqua" w:eastAsia="Times New Roman" w:hAnsi="Book Antiqua" w:cs="Arial"/>
          <w:color w:val="4D4D4D"/>
          <w:sz w:val="24"/>
          <w:szCs w:val="24"/>
        </w:rPr>
        <w:t>;</w:t>
      </w:r>
      <w:r w:rsidR="004F0C17" w:rsidRPr="004F0C17">
        <w:rPr>
          <w:rFonts w:ascii="Book Antiqua" w:eastAsia="Times New Roman" w:hAnsi="Book Antiqua" w:cs="Arial"/>
          <w:color w:val="4D4D4D"/>
          <w:sz w:val="24"/>
          <w:szCs w:val="24"/>
        </w:rPr>
        <w:t> </w:t>
      </w:r>
      <w:hyperlink r:id="rId7" w:anchor="tt5753" w:tgtFrame="_blank" w:history="1">
        <w:r w:rsidR="002A234C">
          <w:rPr>
            <w:rFonts w:ascii="Book Antiqua" w:eastAsia="Times New Roman" w:hAnsi="Book Antiqua"/>
            <w:color w:val="4D4D4D"/>
            <w:sz w:val="24"/>
            <w:szCs w:val="24"/>
          </w:rPr>
          <w:t>Co-Requisite:</w:t>
        </w:r>
      </w:hyperlink>
      <w:r w:rsidR="002A234C">
        <w:rPr>
          <w:rFonts w:ascii="Book Antiqua" w:eastAsia="Times New Roman" w:hAnsi="Book Antiqua"/>
          <w:color w:val="4D4D4D"/>
          <w:sz w:val="24"/>
          <w:szCs w:val="24"/>
        </w:rPr>
        <w:t xml:space="preserve"> MATH 0324</w:t>
      </w:r>
    </w:p>
    <w:p w14:paraId="371B2DA7" w14:textId="77777777" w:rsidR="00A41BEF" w:rsidRDefault="00A41BEF" w:rsidP="00473C8E">
      <w:pPr>
        <w:spacing w:after="0" w:line="240" w:lineRule="auto"/>
        <w:rPr>
          <w:rFonts w:ascii="Book Antiqua" w:eastAsia="Times New Roman" w:hAnsi="Book Antiqua" w:cs="Arial"/>
          <w:b/>
          <w:bCs/>
          <w:color w:val="003768"/>
          <w:sz w:val="28"/>
          <w:szCs w:val="28"/>
          <w:bdr w:val="none" w:sz="0" w:space="0" w:color="auto" w:frame="1"/>
        </w:rPr>
      </w:pPr>
    </w:p>
    <w:p w14:paraId="28B32547" w14:textId="77777777" w:rsidR="00473C8E" w:rsidRPr="00892490" w:rsidRDefault="00473C8E" w:rsidP="00473C8E">
      <w:pPr>
        <w:spacing w:after="0" w:line="240" w:lineRule="auto"/>
        <w:rPr>
          <w:rFonts w:ascii="Book Antiqua" w:eastAsia="Times New Roman" w:hAnsi="Book Antiqua" w:cs="Arial"/>
          <w:b/>
          <w:bCs/>
          <w:color w:val="003768"/>
          <w:sz w:val="28"/>
          <w:szCs w:val="28"/>
          <w:bdr w:val="none" w:sz="0" w:space="0" w:color="auto" w:frame="1"/>
        </w:rPr>
      </w:pPr>
    </w:p>
    <w:p w14:paraId="7BA9E4D0" w14:textId="77777777" w:rsidR="00473C8E" w:rsidRDefault="00A41BEF" w:rsidP="00A41BEF">
      <w:pPr>
        <w:spacing w:after="0" w:line="315" w:lineRule="atLeast"/>
        <w:textAlignment w:val="top"/>
        <w:rPr>
          <w:rFonts w:ascii="Book Antiqua" w:eastAsia="Times New Roman" w:hAnsi="Book Antiqua" w:cs="Arial"/>
          <w:b/>
          <w:bCs/>
          <w:color w:val="003768"/>
          <w:sz w:val="32"/>
          <w:szCs w:val="32"/>
          <w:bdr w:val="none" w:sz="0" w:space="0" w:color="auto" w:frame="1"/>
        </w:rPr>
      </w:pPr>
      <w:r w:rsidRPr="00892490">
        <w:rPr>
          <w:rFonts w:ascii="Book Antiqua" w:eastAsia="Times New Roman" w:hAnsi="Book Antiqua" w:cs="Arial"/>
          <w:b/>
          <w:bCs/>
          <w:color w:val="003768"/>
          <w:sz w:val="32"/>
          <w:szCs w:val="32"/>
          <w:bdr w:val="none" w:sz="0" w:space="0" w:color="auto" w:frame="1"/>
        </w:rPr>
        <w:t>Course Learning Outcomes</w:t>
      </w:r>
      <w:r w:rsidR="00473C8E">
        <w:rPr>
          <w:rFonts w:ascii="Book Antiqua" w:eastAsia="Times New Roman" w:hAnsi="Book Antiqua" w:cs="Arial"/>
          <w:b/>
          <w:bCs/>
          <w:color w:val="003768"/>
          <w:sz w:val="32"/>
          <w:szCs w:val="32"/>
          <w:bdr w:val="none" w:sz="0" w:space="0" w:color="auto" w:frame="1"/>
        </w:rPr>
        <w:t>:</w:t>
      </w:r>
    </w:p>
    <w:p w14:paraId="3FBBFF77" w14:textId="77777777" w:rsidR="00A41BEF" w:rsidRPr="00473C8E" w:rsidRDefault="00A41BEF" w:rsidP="00A41BEF">
      <w:pPr>
        <w:spacing w:after="0" w:line="315" w:lineRule="atLeast"/>
        <w:textAlignment w:val="top"/>
        <w:rPr>
          <w:rFonts w:ascii="Book Antiqua" w:eastAsia="Times New Roman" w:hAnsi="Book Antiqua" w:cs="Arial"/>
          <w:color w:val="4D4D4D"/>
          <w:sz w:val="24"/>
          <w:szCs w:val="24"/>
        </w:rPr>
      </w:pPr>
      <w:r w:rsidRPr="00892490">
        <w:rPr>
          <w:rFonts w:ascii="Book Antiqua" w:eastAsia="Times New Roman" w:hAnsi="Book Antiqua" w:cs="Arial"/>
          <w:color w:val="4D4D4D"/>
          <w:sz w:val="28"/>
          <w:szCs w:val="28"/>
        </w:rPr>
        <w:br/>
      </w:r>
      <w:r w:rsidRPr="00473C8E">
        <w:rPr>
          <w:rFonts w:ascii="Book Antiqua" w:eastAsia="Times New Roman" w:hAnsi="Book Antiqua" w:cs="Arial"/>
          <w:color w:val="4D4D4D"/>
          <w:sz w:val="24"/>
          <w:szCs w:val="24"/>
        </w:rPr>
        <w:t>The student will:</w:t>
      </w:r>
    </w:p>
    <w:p w14:paraId="2A445478" w14:textId="77777777" w:rsidR="00892490" w:rsidRPr="00473C8E" w:rsidRDefault="00892490" w:rsidP="00A41BEF">
      <w:pPr>
        <w:spacing w:after="0" w:line="315" w:lineRule="atLeast"/>
        <w:textAlignment w:val="top"/>
        <w:rPr>
          <w:rFonts w:ascii="Book Antiqua" w:eastAsia="Times New Roman" w:hAnsi="Book Antiqua" w:cs="Arial"/>
          <w:color w:val="4D4D4D"/>
          <w:sz w:val="24"/>
          <w:szCs w:val="24"/>
        </w:rPr>
      </w:pPr>
    </w:p>
    <w:p w14:paraId="1A694A13" w14:textId="77777777" w:rsidR="004F0C17" w:rsidRPr="004F0C17" w:rsidRDefault="004F0C17" w:rsidP="004F0C17">
      <w:pPr>
        <w:pStyle w:val="ListParagraph"/>
        <w:numPr>
          <w:ilvl w:val="0"/>
          <w:numId w:val="3"/>
        </w:numPr>
        <w:spacing w:after="0" w:line="315" w:lineRule="atLeast"/>
        <w:textAlignment w:val="top"/>
        <w:rPr>
          <w:rFonts w:ascii="Book Antiqua" w:eastAsia="Times New Roman" w:hAnsi="Book Antiqua" w:cs="Arial"/>
          <w:color w:val="4D4D4D"/>
          <w:sz w:val="24"/>
          <w:szCs w:val="24"/>
        </w:rPr>
      </w:pPr>
      <w:r w:rsidRPr="004F0C17">
        <w:rPr>
          <w:rFonts w:ascii="Book Antiqua" w:eastAsia="Times New Roman" w:hAnsi="Book Antiqua" w:cs="Arial"/>
          <w:color w:val="4D4D4D"/>
          <w:sz w:val="24"/>
          <w:szCs w:val="24"/>
        </w:rPr>
        <w:t>Apply elementary functions, including linear, quadratic, polynomial, rational, logarithmic, and exponential functions to solving real-world problems.</w:t>
      </w:r>
    </w:p>
    <w:p w14:paraId="544B8382" w14:textId="77777777" w:rsidR="004F0C17" w:rsidRDefault="004F0C17" w:rsidP="004F0C17">
      <w:pPr>
        <w:pStyle w:val="ListParagraph"/>
        <w:spacing w:after="0" w:line="315" w:lineRule="atLeast"/>
        <w:textAlignment w:val="top"/>
        <w:rPr>
          <w:rFonts w:ascii="Book Antiqua" w:eastAsia="Times New Roman" w:hAnsi="Book Antiqua" w:cs="Arial"/>
          <w:color w:val="4D4D4D"/>
          <w:sz w:val="24"/>
          <w:szCs w:val="24"/>
        </w:rPr>
      </w:pPr>
    </w:p>
    <w:p w14:paraId="7000EC70" w14:textId="77777777" w:rsidR="004F0C17" w:rsidRPr="004F0C17" w:rsidRDefault="004F0C17" w:rsidP="004F0C17">
      <w:pPr>
        <w:pStyle w:val="ListParagraph"/>
        <w:numPr>
          <w:ilvl w:val="0"/>
          <w:numId w:val="3"/>
        </w:numPr>
        <w:spacing w:after="0" w:line="315" w:lineRule="atLeast"/>
        <w:textAlignment w:val="top"/>
        <w:rPr>
          <w:rFonts w:ascii="Book Antiqua" w:eastAsia="Times New Roman" w:hAnsi="Book Antiqua" w:cs="Arial"/>
          <w:color w:val="4D4D4D"/>
          <w:sz w:val="24"/>
          <w:szCs w:val="24"/>
        </w:rPr>
      </w:pPr>
      <w:r w:rsidRPr="004F0C17">
        <w:rPr>
          <w:rFonts w:ascii="Book Antiqua" w:eastAsia="Times New Roman" w:hAnsi="Book Antiqua" w:cs="Arial"/>
          <w:color w:val="4D4D4D"/>
          <w:sz w:val="24"/>
          <w:szCs w:val="24"/>
        </w:rPr>
        <w:t>Solve mathematics of finance problems, including the computation of interest, annuities, and amortization of loans.</w:t>
      </w:r>
    </w:p>
    <w:p w14:paraId="6E7B7933" w14:textId="77777777" w:rsidR="004F0C17" w:rsidRDefault="004F0C17" w:rsidP="004F0C17">
      <w:pPr>
        <w:pStyle w:val="ListParagraph"/>
        <w:spacing w:after="0" w:line="315" w:lineRule="atLeast"/>
        <w:textAlignment w:val="top"/>
        <w:rPr>
          <w:rFonts w:ascii="Book Antiqua" w:eastAsia="Times New Roman" w:hAnsi="Book Antiqua" w:cs="Arial"/>
          <w:color w:val="4D4D4D"/>
          <w:sz w:val="24"/>
          <w:szCs w:val="24"/>
        </w:rPr>
      </w:pPr>
    </w:p>
    <w:p w14:paraId="11E584C1" w14:textId="77777777" w:rsidR="004F0C17" w:rsidRPr="004F0C17" w:rsidRDefault="004F0C17" w:rsidP="004F0C17">
      <w:pPr>
        <w:pStyle w:val="ListParagraph"/>
        <w:numPr>
          <w:ilvl w:val="0"/>
          <w:numId w:val="3"/>
        </w:numPr>
        <w:spacing w:after="0" w:line="315" w:lineRule="atLeast"/>
        <w:textAlignment w:val="top"/>
        <w:rPr>
          <w:rFonts w:ascii="Book Antiqua" w:eastAsia="Times New Roman" w:hAnsi="Book Antiqua" w:cs="Arial"/>
          <w:color w:val="4D4D4D"/>
          <w:sz w:val="24"/>
          <w:szCs w:val="24"/>
        </w:rPr>
      </w:pPr>
      <w:r w:rsidRPr="004F0C17">
        <w:rPr>
          <w:rFonts w:ascii="Book Antiqua" w:eastAsia="Times New Roman" w:hAnsi="Book Antiqua" w:cs="Arial"/>
          <w:color w:val="4D4D4D"/>
          <w:sz w:val="24"/>
          <w:szCs w:val="24"/>
        </w:rPr>
        <w:t>Apply basic matrix operations, including linear programming methods, to solve application problems.</w:t>
      </w:r>
    </w:p>
    <w:p w14:paraId="2D2290E5" w14:textId="77777777" w:rsidR="004F0C17" w:rsidRDefault="004F0C17" w:rsidP="004F0C17">
      <w:pPr>
        <w:pStyle w:val="ListParagraph"/>
        <w:spacing w:after="0" w:line="315" w:lineRule="atLeast"/>
        <w:textAlignment w:val="top"/>
        <w:rPr>
          <w:rFonts w:ascii="Book Antiqua" w:eastAsia="Times New Roman" w:hAnsi="Book Antiqua" w:cs="Arial"/>
          <w:color w:val="4D4D4D"/>
          <w:sz w:val="24"/>
          <w:szCs w:val="24"/>
        </w:rPr>
      </w:pPr>
    </w:p>
    <w:p w14:paraId="221D5E2F" w14:textId="77777777" w:rsidR="004F0C17" w:rsidRPr="004F0C17" w:rsidRDefault="004F0C17" w:rsidP="004F0C17">
      <w:pPr>
        <w:pStyle w:val="ListParagraph"/>
        <w:numPr>
          <w:ilvl w:val="0"/>
          <w:numId w:val="3"/>
        </w:numPr>
        <w:spacing w:after="0" w:line="315" w:lineRule="atLeast"/>
        <w:textAlignment w:val="top"/>
        <w:rPr>
          <w:rFonts w:ascii="Book Antiqua" w:eastAsia="Times New Roman" w:hAnsi="Book Antiqua" w:cs="Arial"/>
          <w:color w:val="4D4D4D"/>
          <w:sz w:val="24"/>
          <w:szCs w:val="24"/>
        </w:rPr>
      </w:pPr>
      <w:r w:rsidRPr="004F0C17">
        <w:rPr>
          <w:rFonts w:ascii="Book Antiqua" w:eastAsia="Times New Roman" w:hAnsi="Book Antiqua" w:cs="Arial"/>
          <w:color w:val="4D4D4D"/>
          <w:sz w:val="24"/>
          <w:szCs w:val="24"/>
        </w:rPr>
        <w:t>Demonstrate fundamental probability techniques and application of those techniques, including expected value, to solve problems.</w:t>
      </w:r>
    </w:p>
    <w:p w14:paraId="5BB3055E" w14:textId="77777777" w:rsidR="004F0C17" w:rsidRDefault="004F0C17" w:rsidP="004F0C17">
      <w:pPr>
        <w:pStyle w:val="ListParagraph"/>
        <w:spacing w:after="0" w:line="315" w:lineRule="atLeast"/>
        <w:textAlignment w:val="top"/>
        <w:rPr>
          <w:rFonts w:ascii="Book Antiqua" w:eastAsia="Times New Roman" w:hAnsi="Book Antiqua" w:cs="Arial"/>
          <w:color w:val="4D4D4D"/>
          <w:sz w:val="24"/>
          <w:szCs w:val="24"/>
        </w:rPr>
      </w:pPr>
    </w:p>
    <w:p w14:paraId="7DE1CE3F" w14:textId="77777777" w:rsidR="004F0C17" w:rsidRPr="004F0C17" w:rsidRDefault="004F0C17" w:rsidP="004F0C17">
      <w:pPr>
        <w:pStyle w:val="ListParagraph"/>
        <w:numPr>
          <w:ilvl w:val="0"/>
          <w:numId w:val="3"/>
        </w:numPr>
        <w:spacing w:after="0" w:line="315" w:lineRule="atLeast"/>
        <w:textAlignment w:val="top"/>
        <w:rPr>
          <w:rFonts w:ascii="Book Antiqua" w:eastAsia="Times New Roman" w:hAnsi="Book Antiqua" w:cs="Arial"/>
          <w:color w:val="4D4D4D"/>
          <w:sz w:val="24"/>
          <w:szCs w:val="24"/>
        </w:rPr>
      </w:pPr>
      <w:r w:rsidRPr="004F0C17">
        <w:rPr>
          <w:rFonts w:ascii="Book Antiqua" w:eastAsia="Times New Roman" w:hAnsi="Book Antiqua" w:cs="Arial"/>
          <w:color w:val="4D4D4D"/>
          <w:sz w:val="24"/>
          <w:szCs w:val="24"/>
        </w:rPr>
        <w:t>Apply matrix skills and probability analyses to model applications to solve real-world problems.</w:t>
      </w:r>
    </w:p>
    <w:p w14:paraId="5AB244B1" w14:textId="77777777" w:rsidR="00892490" w:rsidRDefault="00892490" w:rsidP="00892490">
      <w:pPr>
        <w:spacing w:after="0" w:line="360" w:lineRule="atLeast"/>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lastRenderedPageBreak/>
        <w:t>Book Sections</w:t>
      </w:r>
      <w:r w:rsidR="00473C8E">
        <w:rPr>
          <w:rFonts w:ascii="Book Antiqua" w:eastAsia="Times New Roman" w:hAnsi="Book Antiqua" w:cs="Arial"/>
          <w:b/>
          <w:bCs/>
          <w:color w:val="003768"/>
          <w:sz w:val="32"/>
          <w:szCs w:val="32"/>
          <w:bdr w:val="none" w:sz="0" w:space="0" w:color="auto" w:frame="1"/>
        </w:rPr>
        <w:t>:</w:t>
      </w:r>
    </w:p>
    <w:p w14:paraId="0402133F"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2</w:t>
      </w:r>
    </w:p>
    <w:p w14:paraId="5EA8FC4D"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2.1 Functions</w:t>
      </w:r>
    </w:p>
    <w:p w14:paraId="13E3FA74"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2.2 E</w:t>
      </w:r>
      <w:r>
        <w:rPr>
          <w:rFonts w:ascii="Book Antiqua" w:hAnsi="Book Antiqua"/>
          <w:color w:val="002060"/>
          <w:sz w:val="24"/>
          <w:szCs w:val="24"/>
        </w:rPr>
        <w:t xml:space="preserve">lementary Functions: Graphs and </w:t>
      </w:r>
      <w:r w:rsidRPr="00892490">
        <w:rPr>
          <w:rFonts w:ascii="Book Antiqua" w:hAnsi="Book Antiqua"/>
          <w:color w:val="002060"/>
          <w:sz w:val="24"/>
          <w:szCs w:val="24"/>
        </w:rPr>
        <w:t>Transformations</w:t>
      </w:r>
    </w:p>
    <w:p w14:paraId="2C0BFDDF"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2.3 Quadratic Functions</w:t>
      </w:r>
    </w:p>
    <w:p w14:paraId="631723A9"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2.4 Polynomial and Rational Functions</w:t>
      </w:r>
    </w:p>
    <w:p w14:paraId="09BFE776"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2.5 Exponential Functions</w:t>
      </w:r>
    </w:p>
    <w:p w14:paraId="221F3DE9"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2.6 Logarithmic Functions</w:t>
      </w:r>
    </w:p>
    <w:p w14:paraId="2396D549" w14:textId="77777777" w:rsidR="00473C8E" w:rsidRDefault="00473C8E" w:rsidP="00473C8E">
      <w:pPr>
        <w:spacing w:after="0"/>
        <w:rPr>
          <w:rFonts w:ascii="Book Antiqua" w:hAnsi="Book Antiqua"/>
          <w:b/>
          <w:color w:val="002060"/>
          <w:sz w:val="24"/>
          <w:szCs w:val="24"/>
          <w:u w:val="single"/>
        </w:rPr>
      </w:pPr>
    </w:p>
    <w:p w14:paraId="6C81097D"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3</w:t>
      </w:r>
    </w:p>
    <w:p w14:paraId="2D55F48D"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w:t>
      </w:r>
      <w:r>
        <w:rPr>
          <w:rFonts w:ascii="Book Antiqua" w:hAnsi="Book Antiqua"/>
          <w:color w:val="002060"/>
          <w:sz w:val="24"/>
          <w:szCs w:val="24"/>
        </w:rPr>
        <w:t>.</w:t>
      </w:r>
      <w:r w:rsidRPr="00892490">
        <w:rPr>
          <w:rFonts w:ascii="Book Antiqua" w:hAnsi="Book Antiqua"/>
          <w:color w:val="002060"/>
          <w:sz w:val="24"/>
          <w:szCs w:val="24"/>
        </w:rPr>
        <w:t>1 Simple Interest</w:t>
      </w:r>
    </w:p>
    <w:p w14:paraId="55938DAD"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3.2 Compound and Continuous Compound Interest</w:t>
      </w:r>
    </w:p>
    <w:p w14:paraId="18AF187E"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3.3 Future Value of an Annuity; Sinking Funds</w:t>
      </w:r>
    </w:p>
    <w:p w14:paraId="104B49CE"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3.4 Present Value of an Annuity; Amortization</w:t>
      </w:r>
    </w:p>
    <w:p w14:paraId="335B27DF" w14:textId="77777777" w:rsidR="00473C8E" w:rsidRDefault="00473C8E" w:rsidP="00473C8E">
      <w:pPr>
        <w:spacing w:after="0"/>
        <w:rPr>
          <w:rFonts w:ascii="Book Antiqua" w:hAnsi="Book Antiqua"/>
          <w:b/>
          <w:color w:val="002060"/>
          <w:sz w:val="24"/>
          <w:szCs w:val="24"/>
          <w:u w:val="single"/>
        </w:rPr>
      </w:pPr>
    </w:p>
    <w:p w14:paraId="4B156D27"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4</w:t>
      </w:r>
    </w:p>
    <w:p w14:paraId="10095487"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4.1 Review: Systems of Linear Equations in Two</w:t>
      </w:r>
      <w:r>
        <w:rPr>
          <w:rFonts w:ascii="Book Antiqua" w:hAnsi="Book Antiqua"/>
          <w:color w:val="002060"/>
          <w:sz w:val="24"/>
          <w:szCs w:val="24"/>
        </w:rPr>
        <w:t xml:space="preserve"> </w:t>
      </w:r>
      <w:r w:rsidRPr="00892490">
        <w:rPr>
          <w:rFonts w:ascii="Book Antiqua" w:hAnsi="Book Antiqua"/>
          <w:color w:val="002060"/>
          <w:sz w:val="24"/>
          <w:szCs w:val="24"/>
        </w:rPr>
        <w:t>Variables (optional)</w:t>
      </w:r>
    </w:p>
    <w:p w14:paraId="50FC6CF9"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4.2 Systems of Linear Equations and Augmented</w:t>
      </w:r>
      <w:r>
        <w:rPr>
          <w:rFonts w:ascii="Book Antiqua" w:hAnsi="Book Antiqua"/>
          <w:color w:val="002060"/>
          <w:sz w:val="24"/>
          <w:szCs w:val="24"/>
        </w:rPr>
        <w:t xml:space="preserve"> </w:t>
      </w:r>
      <w:r w:rsidRPr="00892490">
        <w:rPr>
          <w:rFonts w:ascii="Book Antiqua" w:hAnsi="Book Antiqua"/>
          <w:color w:val="002060"/>
          <w:sz w:val="24"/>
          <w:szCs w:val="24"/>
        </w:rPr>
        <w:t>Matrices</w:t>
      </w:r>
    </w:p>
    <w:p w14:paraId="7EED738E"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4.3 Gauss-Jordan Elimination</w:t>
      </w:r>
    </w:p>
    <w:p w14:paraId="76770C63"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4.4 Matrices: Basic Operations</w:t>
      </w:r>
    </w:p>
    <w:p w14:paraId="50233144" w14:textId="77777777" w:rsidR="00473C8E" w:rsidRDefault="00473C8E" w:rsidP="00473C8E">
      <w:pPr>
        <w:spacing w:after="0"/>
        <w:rPr>
          <w:rFonts w:ascii="Book Antiqua" w:hAnsi="Book Antiqua"/>
          <w:b/>
          <w:color w:val="002060"/>
          <w:sz w:val="24"/>
          <w:szCs w:val="24"/>
          <w:u w:val="single"/>
        </w:rPr>
      </w:pPr>
    </w:p>
    <w:p w14:paraId="7125EEEB"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5</w:t>
      </w:r>
    </w:p>
    <w:p w14:paraId="574B98D1"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5.1 Inequalities in Two Variables</w:t>
      </w:r>
    </w:p>
    <w:p w14:paraId="0A32760D"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5.2 Systems of Linear Inequalities in Two Variables</w:t>
      </w:r>
    </w:p>
    <w:p w14:paraId="4CE78852"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 xml:space="preserve">5.3 Linear </w:t>
      </w:r>
      <w:r>
        <w:rPr>
          <w:rFonts w:ascii="Book Antiqua" w:hAnsi="Book Antiqua"/>
          <w:color w:val="002060"/>
          <w:sz w:val="24"/>
          <w:szCs w:val="24"/>
        </w:rPr>
        <w:t xml:space="preserve">Programming in Two Dimensions: A </w:t>
      </w:r>
      <w:r w:rsidRPr="00892490">
        <w:rPr>
          <w:rFonts w:ascii="Book Antiqua" w:hAnsi="Book Antiqua"/>
          <w:color w:val="002060"/>
          <w:sz w:val="24"/>
          <w:szCs w:val="24"/>
        </w:rPr>
        <w:t>Geometric Approach</w:t>
      </w:r>
    </w:p>
    <w:p w14:paraId="69658316" w14:textId="77777777" w:rsidR="00473C8E" w:rsidRDefault="00473C8E" w:rsidP="00473C8E">
      <w:pPr>
        <w:spacing w:after="0"/>
        <w:rPr>
          <w:rFonts w:ascii="Book Antiqua" w:hAnsi="Book Antiqua"/>
          <w:b/>
          <w:color w:val="002060"/>
          <w:sz w:val="24"/>
          <w:szCs w:val="24"/>
          <w:u w:val="single"/>
        </w:rPr>
      </w:pPr>
    </w:p>
    <w:p w14:paraId="7662BFE6"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6</w:t>
      </w:r>
      <w:r w:rsidR="006D3470">
        <w:rPr>
          <w:rFonts w:ascii="Book Antiqua" w:hAnsi="Book Antiqua"/>
          <w:b/>
          <w:color w:val="002060"/>
          <w:sz w:val="24"/>
          <w:szCs w:val="24"/>
          <w:u w:val="single"/>
        </w:rPr>
        <w:t xml:space="preserve"> (Optional)</w:t>
      </w:r>
    </w:p>
    <w:p w14:paraId="4568E3C0"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6.1 A Geometric Introduction to the Simplex Method</w:t>
      </w:r>
    </w:p>
    <w:p w14:paraId="63F606B4"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6.2 The Simplex Method</w:t>
      </w:r>
    </w:p>
    <w:p w14:paraId="706C0BF1"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6.3 The Dual Problem</w:t>
      </w:r>
    </w:p>
    <w:p w14:paraId="7C13139C" w14:textId="77777777" w:rsidR="00473C8E" w:rsidRDefault="00473C8E" w:rsidP="00473C8E">
      <w:pPr>
        <w:spacing w:after="0"/>
        <w:rPr>
          <w:rFonts w:ascii="Book Antiqua" w:hAnsi="Book Antiqua"/>
          <w:b/>
          <w:color w:val="002060"/>
          <w:sz w:val="24"/>
          <w:szCs w:val="24"/>
          <w:u w:val="single"/>
        </w:rPr>
      </w:pPr>
    </w:p>
    <w:p w14:paraId="02E439A4"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7</w:t>
      </w:r>
    </w:p>
    <w:p w14:paraId="088406B3"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7.2 Sets</w:t>
      </w:r>
    </w:p>
    <w:p w14:paraId="4C01A465"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7.3 Basic Counting Principles</w:t>
      </w:r>
    </w:p>
    <w:p w14:paraId="760C9D55"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7.4 Permutations and Combinations</w:t>
      </w:r>
    </w:p>
    <w:p w14:paraId="5CFCB0F3" w14:textId="77777777" w:rsidR="00473C8E" w:rsidRDefault="00473C8E" w:rsidP="00473C8E">
      <w:pPr>
        <w:spacing w:after="0"/>
        <w:rPr>
          <w:rFonts w:ascii="Book Antiqua" w:hAnsi="Book Antiqua"/>
          <w:b/>
          <w:color w:val="002060"/>
          <w:sz w:val="24"/>
          <w:szCs w:val="24"/>
          <w:u w:val="single"/>
        </w:rPr>
      </w:pPr>
    </w:p>
    <w:p w14:paraId="651D49D8"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8</w:t>
      </w:r>
    </w:p>
    <w:p w14:paraId="2FA6CF11"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8.1 Samples Spaces, Events, and Probability</w:t>
      </w:r>
    </w:p>
    <w:p w14:paraId="2D6292B9"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8.2 Union, Intersection, and Complement of Events:</w:t>
      </w:r>
      <w:r>
        <w:rPr>
          <w:rFonts w:ascii="Book Antiqua" w:hAnsi="Book Antiqua"/>
          <w:color w:val="002060"/>
          <w:sz w:val="24"/>
          <w:szCs w:val="24"/>
        </w:rPr>
        <w:t xml:space="preserve"> </w:t>
      </w:r>
      <w:r w:rsidRPr="00892490">
        <w:rPr>
          <w:rFonts w:ascii="Book Antiqua" w:hAnsi="Book Antiqua"/>
          <w:color w:val="002060"/>
          <w:sz w:val="24"/>
          <w:szCs w:val="24"/>
        </w:rPr>
        <w:t xml:space="preserve"> Odds</w:t>
      </w:r>
    </w:p>
    <w:p w14:paraId="39A38AFD"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8.3 Conditiona</w:t>
      </w:r>
      <w:r>
        <w:rPr>
          <w:rFonts w:ascii="Book Antiqua" w:hAnsi="Book Antiqua"/>
          <w:color w:val="002060"/>
          <w:sz w:val="24"/>
          <w:szCs w:val="24"/>
        </w:rPr>
        <w:t xml:space="preserve">l Probability, Intersection, and </w:t>
      </w:r>
      <w:r w:rsidRPr="00892490">
        <w:rPr>
          <w:rFonts w:ascii="Book Antiqua" w:hAnsi="Book Antiqua"/>
          <w:color w:val="002060"/>
          <w:sz w:val="24"/>
          <w:szCs w:val="24"/>
        </w:rPr>
        <w:t>Independence</w:t>
      </w:r>
    </w:p>
    <w:p w14:paraId="5217E633"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8.4 Bayes’ Formula</w:t>
      </w:r>
    </w:p>
    <w:p w14:paraId="79E707A5" w14:textId="77777777"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8.5 Random Variable, Probability Distribution, and</w:t>
      </w:r>
      <w:r>
        <w:rPr>
          <w:rFonts w:ascii="Book Antiqua" w:hAnsi="Book Antiqua"/>
          <w:color w:val="002060"/>
          <w:sz w:val="24"/>
          <w:szCs w:val="24"/>
        </w:rPr>
        <w:t xml:space="preserve"> </w:t>
      </w:r>
      <w:r w:rsidRPr="00892490">
        <w:rPr>
          <w:rFonts w:ascii="Book Antiqua" w:hAnsi="Book Antiqua"/>
          <w:color w:val="002060"/>
          <w:sz w:val="24"/>
          <w:szCs w:val="24"/>
        </w:rPr>
        <w:t>Expected Value</w:t>
      </w:r>
    </w:p>
    <w:p w14:paraId="2F1D2BF8" w14:textId="77777777" w:rsidR="00473C8E" w:rsidRDefault="00473C8E" w:rsidP="00473C8E">
      <w:pPr>
        <w:spacing w:after="0"/>
        <w:rPr>
          <w:rFonts w:ascii="Book Antiqua" w:hAnsi="Book Antiqua"/>
          <w:b/>
          <w:color w:val="002060"/>
          <w:sz w:val="24"/>
          <w:szCs w:val="24"/>
          <w:u w:val="single"/>
        </w:rPr>
      </w:pPr>
    </w:p>
    <w:p w14:paraId="0D2C99A5" w14:textId="77777777"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11</w:t>
      </w:r>
      <w:r w:rsidR="004B2D3F">
        <w:rPr>
          <w:rFonts w:ascii="Book Antiqua" w:hAnsi="Book Antiqua"/>
          <w:b/>
          <w:color w:val="002060"/>
          <w:sz w:val="24"/>
          <w:szCs w:val="24"/>
          <w:u w:val="single"/>
        </w:rPr>
        <w:t xml:space="preserve"> (Optional</w:t>
      </w:r>
      <w:r w:rsidR="006D3470">
        <w:rPr>
          <w:rFonts w:ascii="Book Antiqua" w:hAnsi="Book Antiqua"/>
          <w:b/>
          <w:color w:val="002060"/>
          <w:sz w:val="24"/>
          <w:szCs w:val="24"/>
          <w:u w:val="single"/>
        </w:rPr>
        <w:t>; Strongly recommended</w:t>
      </w:r>
      <w:r w:rsidR="004B2D3F">
        <w:rPr>
          <w:rFonts w:ascii="Book Antiqua" w:hAnsi="Book Antiqua"/>
          <w:b/>
          <w:color w:val="002060"/>
          <w:sz w:val="24"/>
          <w:szCs w:val="24"/>
          <w:u w:val="single"/>
        </w:rPr>
        <w:t>)</w:t>
      </w:r>
    </w:p>
    <w:p w14:paraId="030F0C89" w14:textId="77777777" w:rsidR="00945516" w:rsidRPr="00892490" w:rsidRDefault="00473C8E" w:rsidP="004B2D3F">
      <w:pPr>
        <w:spacing w:after="0"/>
        <w:rPr>
          <w:rFonts w:ascii="Book Antiqua" w:eastAsia="Times New Roman" w:hAnsi="Book Antiqua" w:cs="Times New Roman"/>
          <w:color w:val="585858"/>
          <w:sz w:val="28"/>
          <w:szCs w:val="28"/>
        </w:rPr>
      </w:pPr>
      <w:r w:rsidRPr="00892490">
        <w:rPr>
          <w:rFonts w:ascii="Book Antiqua" w:hAnsi="Book Antiqua"/>
          <w:color w:val="002060"/>
          <w:sz w:val="24"/>
          <w:szCs w:val="24"/>
        </w:rPr>
        <w:t>11.1 Graphing Data</w:t>
      </w:r>
      <w:r w:rsidR="004B2D3F">
        <w:rPr>
          <w:rFonts w:ascii="Book Antiqua" w:hAnsi="Book Antiqua"/>
          <w:color w:val="002060"/>
          <w:sz w:val="24"/>
          <w:szCs w:val="24"/>
        </w:rPr>
        <w:t xml:space="preserve">, </w:t>
      </w:r>
      <w:r w:rsidRPr="00892490">
        <w:rPr>
          <w:rFonts w:ascii="Book Antiqua" w:hAnsi="Book Antiqua"/>
          <w:color w:val="002060"/>
          <w:sz w:val="24"/>
          <w:szCs w:val="24"/>
        </w:rPr>
        <w:t>11.2 Measures of Central Tendency</w:t>
      </w:r>
      <w:r w:rsidR="004B2D3F">
        <w:rPr>
          <w:rFonts w:ascii="Book Antiqua" w:hAnsi="Book Antiqua"/>
          <w:color w:val="002060"/>
          <w:sz w:val="24"/>
          <w:szCs w:val="24"/>
        </w:rPr>
        <w:t xml:space="preserve">, </w:t>
      </w:r>
      <w:r w:rsidRPr="00892490">
        <w:rPr>
          <w:rFonts w:ascii="Book Antiqua" w:hAnsi="Book Antiqua"/>
          <w:color w:val="002060"/>
          <w:sz w:val="24"/>
          <w:szCs w:val="24"/>
        </w:rPr>
        <w:t>11.3 Measures of Dispersion</w:t>
      </w:r>
    </w:p>
    <w:sectPr w:rsidR="00945516" w:rsidRPr="00892490"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F73"/>
    <w:multiLevelType w:val="hybridMultilevel"/>
    <w:tmpl w:val="7C5C5B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B1F77A2"/>
    <w:multiLevelType w:val="hybridMultilevel"/>
    <w:tmpl w:val="901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D18AC"/>
    <w:multiLevelType w:val="multilevel"/>
    <w:tmpl w:val="803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2"/>
    <w:rsid w:val="001023FC"/>
    <w:rsid w:val="0012687C"/>
    <w:rsid w:val="001943FE"/>
    <w:rsid w:val="002118BA"/>
    <w:rsid w:val="00241DD4"/>
    <w:rsid w:val="0026202A"/>
    <w:rsid w:val="00272FEC"/>
    <w:rsid w:val="002A234C"/>
    <w:rsid w:val="003B690A"/>
    <w:rsid w:val="003E6A0F"/>
    <w:rsid w:val="00473C8E"/>
    <w:rsid w:val="004A27EF"/>
    <w:rsid w:val="004B2D3F"/>
    <w:rsid w:val="004C6892"/>
    <w:rsid w:val="004E34DA"/>
    <w:rsid w:val="004F0C17"/>
    <w:rsid w:val="00540C56"/>
    <w:rsid w:val="0056266F"/>
    <w:rsid w:val="005A201A"/>
    <w:rsid w:val="005B135F"/>
    <w:rsid w:val="006D3470"/>
    <w:rsid w:val="0086551B"/>
    <w:rsid w:val="00892490"/>
    <w:rsid w:val="008A4DAF"/>
    <w:rsid w:val="009070F6"/>
    <w:rsid w:val="00933CC0"/>
    <w:rsid w:val="00945516"/>
    <w:rsid w:val="009953D1"/>
    <w:rsid w:val="009C5495"/>
    <w:rsid w:val="00A17212"/>
    <w:rsid w:val="00A41BEF"/>
    <w:rsid w:val="00A573B2"/>
    <w:rsid w:val="00AD7640"/>
    <w:rsid w:val="00B9293B"/>
    <w:rsid w:val="00BA6298"/>
    <w:rsid w:val="00C076B7"/>
    <w:rsid w:val="00C12DB4"/>
    <w:rsid w:val="00C7232B"/>
    <w:rsid w:val="00E16353"/>
    <w:rsid w:val="00E371C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4009"/>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styleId="SubtleEmphasis">
    <w:name w:val="Subtle Emphasis"/>
    <w:basedOn w:val="DefaultParagraphFont"/>
    <w:uiPriority w:val="19"/>
    <w:qFormat/>
    <w:rsid w:val="00933CC0"/>
    <w:rPr>
      <w:i/>
      <w:iCs/>
      <w:color w:val="404040" w:themeColor="text1" w:themeTint="BF"/>
    </w:rPr>
  </w:style>
  <w:style w:type="paragraph" w:styleId="ListParagraph">
    <w:name w:val="List Paragraph"/>
    <w:basedOn w:val="Normal"/>
    <w:uiPriority w:val="34"/>
    <w:qFormat/>
    <w:rsid w:val="00892490"/>
    <w:pPr>
      <w:ind w:left="720"/>
      <w:contextualSpacing/>
    </w:pPr>
  </w:style>
  <w:style w:type="paragraph" w:styleId="BalloonText">
    <w:name w:val="Balloon Text"/>
    <w:basedOn w:val="Normal"/>
    <w:link w:val="BalloonTextChar"/>
    <w:uiPriority w:val="99"/>
    <w:semiHidden/>
    <w:unhideWhenUsed/>
    <w:rsid w:val="004B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3F"/>
    <w:rPr>
      <w:rFonts w:ascii="Segoe UI" w:hAnsi="Segoe UI" w:cs="Segoe UI"/>
      <w:sz w:val="18"/>
      <w:szCs w:val="18"/>
    </w:rPr>
  </w:style>
  <w:style w:type="character" w:customStyle="1" w:styleId="apple-converted-space">
    <w:name w:val="apple-converted-space"/>
    <w:basedOn w:val="DefaultParagraphFont"/>
    <w:rsid w:val="004F0C17"/>
  </w:style>
  <w:style w:type="character" w:styleId="Hyperlink">
    <w:name w:val="Hyperlink"/>
    <w:basedOn w:val="DefaultParagraphFont"/>
    <w:uiPriority w:val="99"/>
    <w:semiHidden/>
    <w:unhideWhenUsed/>
    <w:rsid w:val="004F0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5299">
      <w:bodyDiv w:val="1"/>
      <w:marLeft w:val="0"/>
      <w:marRight w:val="0"/>
      <w:marTop w:val="0"/>
      <w:marBottom w:val="0"/>
      <w:divBdr>
        <w:top w:val="none" w:sz="0" w:space="0" w:color="auto"/>
        <w:left w:val="none" w:sz="0" w:space="0" w:color="auto"/>
        <w:bottom w:val="none" w:sz="0" w:space="0" w:color="auto"/>
        <w:right w:val="none" w:sz="0" w:space="0" w:color="auto"/>
      </w:divBdr>
    </w:div>
    <w:div w:id="892037948">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Nathalie Vega-Rhodes</cp:lastModifiedBy>
  <cp:revision>2</cp:revision>
  <cp:lastPrinted>2017-05-08T14:25:00Z</cp:lastPrinted>
  <dcterms:created xsi:type="dcterms:W3CDTF">2018-05-14T14:34:00Z</dcterms:created>
  <dcterms:modified xsi:type="dcterms:W3CDTF">2018-05-14T14:34:00Z</dcterms:modified>
</cp:coreProperties>
</file>