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4109" w14:textId="593D4629" w:rsidR="00875EF5" w:rsidRPr="009F294B" w:rsidRDefault="00DF1E90" w:rsidP="00213296">
      <w:pPr>
        <w:spacing w:after="120" w:line="360" w:lineRule="atLeast"/>
        <w:rPr>
          <w:rFonts w:ascii="Book Antiqua" w:eastAsia="Times New Roman" w:hAnsi="Book Antiqua" w:cs="Times New Roman"/>
          <w:b/>
          <w:color w:val="9D1248"/>
          <w:sz w:val="40"/>
          <w:szCs w:val="40"/>
        </w:rPr>
      </w:pPr>
      <w:r>
        <w:rPr>
          <w:noProof/>
        </w:rPr>
        <w:drawing>
          <wp:anchor distT="0" distB="0" distL="114300" distR="114300" simplePos="0" relativeHeight="251658240" behindDoc="1" locked="0" layoutInCell="1" allowOverlap="1" wp14:anchorId="5FA94723" wp14:editId="2505A639">
            <wp:simplePos x="0" y="0"/>
            <wp:positionH relativeFrom="margin">
              <wp:posOffset>5441950</wp:posOffset>
            </wp:positionH>
            <wp:positionV relativeFrom="paragraph">
              <wp:posOffset>349250</wp:posOffset>
            </wp:positionV>
            <wp:extent cx="1512682" cy="1936750"/>
            <wp:effectExtent l="0" t="0" r="0" b="6350"/>
            <wp:wrapNone/>
            <wp:docPr id="2" name="Picture 2" descr="Image result for blitzer thinking mathema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itzer thinking mathematicall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2682"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EF5" w:rsidRPr="009F294B">
        <w:rPr>
          <w:rFonts w:ascii="Book Antiqua" w:eastAsia="Times New Roman" w:hAnsi="Book Antiqua" w:cs="Times New Roman"/>
          <w:b/>
          <w:color w:val="9D1248"/>
          <w:sz w:val="40"/>
          <w:szCs w:val="40"/>
        </w:rPr>
        <w:t>Math 1332 – College Mathematics for Liberal Arts</w:t>
      </w:r>
    </w:p>
    <w:p w14:paraId="187F410A" w14:textId="3EB8F935" w:rsidR="00875EF5" w:rsidRPr="009F294B" w:rsidRDefault="00875EF5" w:rsidP="00875EF5">
      <w:pPr>
        <w:spacing w:after="0" w:line="360" w:lineRule="atLeast"/>
        <w:rPr>
          <w:rFonts w:ascii="Book Antiqua" w:eastAsia="Times New Roman" w:hAnsi="Book Antiqua" w:cs="Times New Roman"/>
          <w:b/>
          <w:color w:val="9D1248"/>
          <w:sz w:val="40"/>
          <w:szCs w:val="40"/>
          <w:u w:val="single"/>
        </w:rPr>
      </w:pPr>
      <w:r w:rsidRPr="009F294B">
        <w:rPr>
          <w:rFonts w:ascii="Book Antiqua" w:eastAsia="Times New Roman" w:hAnsi="Book Antiqua" w:cs="Times New Roman"/>
          <w:b/>
          <w:color w:val="9D1248"/>
          <w:sz w:val="40"/>
          <w:szCs w:val="40"/>
          <w:u w:val="single"/>
        </w:rPr>
        <w:t>Thinking Mathematically, 6/E</w:t>
      </w:r>
    </w:p>
    <w:p w14:paraId="187F410B" w14:textId="77777777" w:rsidR="00875EF5" w:rsidRPr="009F294B" w:rsidRDefault="00875EF5" w:rsidP="00875EF5">
      <w:pPr>
        <w:tabs>
          <w:tab w:val="left" w:pos="9371"/>
        </w:tabs>
        <w:spacing w:after="0" w:line="360" w:lineRule="atLeast"/>
        <w:rPr>
          <w:rFonts w:ascii="Book Antiqua" w:eastAsia="Times New Roman" w:hAnsi="Book Antiqua" w:cs="Times New Roman"/>
          <w:b/>
          <w:color w:val="9D1248"/>
          <w:sz w:val="24"/>
          <w:szCs w:val="24"/>
          <w:u w:val="single"/>
        </w:rPr>
      </w:pPr>
    </w:p>
    <w:p w14:paraId="187F410C" w14:textId="77777777" w:rsidR="009F294B" w:rsidRPr="009F294B" w:rsidRDefault="00A573B2" w:rsidP="009F294B">
      <w:pPr>
        <w:spacing w:after="0" w:line="360" w:lineRule="atLeast"/>
        <w:ind w:left="720"/>
        <w:rPr>
          <w:rFonts w:ascii="Book Antiqua" w:eastAsia="Times New Roman" w:hAnsi="Book Antiqua" w:cs="Times New Roman"/>
          <w:color w:val="585858"/>
          <w:sz w:val="24"/>
          <w:szCs w:val="24"/>
        </w:rPr>
      </w:pPr>
      <w:r w:rsidRPr="009F294B">
        <w:rPr>
          <w:rFonts w:ascii="Book Antiqua" w:eastAsia="Times New Roman" w:hAnsi="Book Antiqua" w:cs="Times New Roman"/>
          <w:color w:val="585858"/>
          <w:sz w:val="24"/>
          <w:szCs w:val="24"/>
        </w:rPr>
        <w:t>Robert F. Blitzer</w:t>
      </w:r>
      <w:r w:rsidR="009F294B">
        <w:rPr>
          <w:rFonts w:ascii="Book Antiqua" w:eastAsia="Times New Roman" w:hAnsi="Book Antiqua" w:cs="Times New Roman"/>
          <w:color w:val="585858"/>
          <w:sz w:val="24"/>
          <w:szCs w:val="24"/>
        </w:rPr>
        <w:t xml:space="preserve">, </w:t>
      </w:r>
      <w:r w:rsidR="009F294B" w:rsidRPr="009F294B">
        <w:rPr>
          <w:rFonts w:ascii="Book Antiqua" w:eastAsia="Times New Roman" w:hAnsi="Book Antiqua" w:cs="Times New Roman"/>
          <w:color w:val="585858"/>
          <w:sz w:val="24"/>
          <w:szCs w:val="24"/>
        </w:rPr>
        <w:t xml:space="preserve">Pearson </w:t>
      </w:r>
    </w:p>
    <w:p w14:paraId="187F410E" w14:textId="77777777" w:rsidR="00A573B2" w:rsidRPr="009F294B" w:rsidRDefault="00A573B2" w:rsidP="00A573B2">
      <w:pPr>
        <w:spacing w:after="0" w:line="360" w:lineRule="atLeast"/>
        <w:ind w:left="720"/>
        <w:rPr>
          <w:rFonts w:ascii="Book Antiqua" w:eastAsia="Times New Roman" w:hAnsi="Book Antiqua" w:cs="Times New Roman"/>
          <w:vanish/>
          <w:color w:val="585858"/>
          <w:sz w:val="24"/>
          <w:szCs w:val="24"/>
        </w:rPr>
      </w:pPr>
      <w:r w:rsidRPr="009F294B">
        <w:rPr>
          <w:rFonts w:ascii="Book Antiqua" w:eastAsia="Times New Roman" w:hAnsi="Book Antiqua" w:cs="Times New Roman"/>
          <w:vanish/>
          <w:color w:val="585858"/>
          <w:sz w:val="24"/>
          <w:szCs w:val="24"/>
        </w:rPr>
        <w:t>productFormatCode=C02</w:t>
      </w:r>
      <w:r w:rsidRPr="009F294B">
        <w:rPr>
          <w:rFonts w:ascii="Book Antiqua" w:eastAsia="Times New Roman" w:hAnsi="Book Antiqua" w:cs="Times New Roman"/>
          <w:vanish/>
          <w:color w:val="585858"/>
          <w:sz w:val="24"/>
          <w:szCs w:val="24"/>
        </w:rPr>
        <w:br/>
        <w:t>productCategory=10</w:t>
      </w:r>
      <w:r w:rsidRPr="009F294B">
        <w:rPr>
          <w:rFonts w:ascii="Book Antiqua" w:eastAsia="Times New Roman" w:hAnsi="Book Antiqua" w:cs="Times New Roman"/>
          <w:vanish/>
          <w:color w:val="585858"/>
          <w:sz w:val="24"/>
          <w:szCs w:val="24"/>
        </w:rPr>
        <w:br/>
        <w:t>statusCode=5</w:t>
      </w:r>
      <w:r w:rsidRPr="009F294B">
        <w:rPr>
          <w:rFonts w:ascii="Book Antiqua" w:eastAsia="Times New Roman" w:hAnsi="Book Antiqua" w:cs="Times New Roman"/>
          <w:vanish/>
          <w:color w:val="585858"/>
          <w:sz w:val="24"/>
          <w:szCs w:val="24"/>
        </w:rPr>
        <w:br/>
        <w:t>isBuyable=true</w:t>
      </w:r>
      <w:r w:rsidRPr="009F294B">
        <w:rPr>
          <w:rFonts w:ascii="Book Antiqua" w:eastAsia="Times New Roman" w:hAnsi="Book Antiqua" w:cs="Times New Roman"/>
          <w:vanish/>
          <w:color w:val="585858"/>
          <w:sz w:val="24"/>
          <w:szCs w:val="24"/>
        </w:rPr>
        <w:br/>
        <w:t>subType=</w:t>
      </w:r>
      <w:r w:rsidRPr="009F294B">
        <w:rPr>
          <w:rFonts w:ascii="Book Antiqua" w:eastAsia="Times New Roman" w:hAnsi="Book Antiqua" w:cs="Times New Roman"/>
          <w:vanish/>
          <w:color w:val="585858"/>
          <w:sz w:val="24"/>
          <w:szCs w:val="24"/>
        </w:rPr>
        <w:br/>
        <w:t>path/ProductBean/courseSmarttrue</w:t>
      </w:r>
    </w:p>
    <w:p w14:paraId="187F410F" w14:textId="608F8C60" w:rsidR="00A573B2" w:rsidRPr="009F294B" w:rsidRDefault="00A573B2" w:rsidP="00875EF5">
      <w:pPr>
        <w:tabs>
          <w:tab w:val="left" w:pos="7980"/>
        </w:tabs>
        <w:spacing w:after="0" w:line="360" w:lineRule="atLeast"/>
        <w:ind w:left="720"/>
        <w:rPr>
          <w:rFonts w:ascii="Book Antiqua" w:eastAsia="Times New Roman" w:hAnsi="Book Antiqua" w:cs="Times New Roman"/>
          <w:color w:val="585858"/>
          <w:sz w:val="24"/>
          <w:szCs w:val="24"/>
        </w:rPr>
      </w:pPr>
      <w:r w:rsidRPr="009F294B">
        <w:rPr>
          <w:rFonts w:ascii="Book Antiqua" w:eastAsia="Times New Roman" w:hAnsi="Book Antiqua" w:cs="Times New Roman"/>
          <w:color w:val="585858"/>
          <w:sz w:val="24"/>
          <w:szCs w:val="24"/>
        </w:rPr>
        <w:t xml:space="preserve">ISBN-13: </w:t>
      </w:r>
      <w:r w:rsidR="00036DA8" w:rsidRPr="00036DA8">
        <w:rPr>
          <w:rFonts w:ascii="Book Antiqua" w:eastAsia="Times New Roman" w:hAnsi="Book Antiqua" w:cs="Times New Roman"/>
          <w:color w:val="585858"/>
          <w:sz w:val="24"/>
          <w:szCs w:val="24"/>
        </w:rPr>
        <w:t>9780135222249</w:t>
      </w:r>
      <w:r w:rsidRPr="009F294B">
        <w:rPr>
          <w:rFonts w:ascii="Book Antiqua" w:eastAsia="Times New Roman" w:hAnsi="Book Antiqua" w:cs="Times New Roman"/>
          <w:vanish/>
          <w:color w:val="585858"/>
          <w:sz w:val="24"/>
          <w:szCs w:val="24"/>
        </w:rPr>
        <w:t>97803218673229780321915412</w:t>
      </w:r>
      <w:r w:rsidR="00875EF5" w:rsidRPr="009F294B">
        <w:rPr>
          <w:rFonts w:ascii="Book Antiqua" w:eastAsia="Times New Roman" w:hAnsi="Book Antiqua" w:cs="Times New Roman"/>
          <w:color w:val="585858"/>
          <w:sz w:val="24"/>
          <w:szCs w:val="24"/>
        </w:rPr>
        <w:tab/>
      </w:r>
    </w:p>
    <w:p w14:paraId="187F4110" w14:textId="77777777" w:rsidR="00945516" w:rsidRPr="009F294B" w:rsidRDefault="00945516" w:rsidP="00A573B2">
      <w:pPr>
        <w:spacing w:after="0" w:line="360" w:lineRule="atLeast"/>
        <w:ind w:left="720"/>
        <w:rPr>
          <w:rFonts w:ascii="Book Antiqua" w:eastAsia="Times New Roman" w:hAnsi="Book Antiqua" w:cs="Times New Roman"/>
          <w:color w:val="585858"/>
          <w:sz w:val="24"/>
          <w:szCs w:val="24"/>
        </w:rPr>
      </w:pPr>
    </w:p>
    <w:p w14:paraId="187F4111" w14:textId="77777777" w:rsidR="00875EF5" w:rsidRPr="009F294B" w:rsidRDefault="00875EF5" w:rsidP="00875EF5">
      <w:pPr>
        <w:spacing w:after="0" w:line="360" w:lineRule="atLeast"/>
        <w:ind w:left="720"/>
        <w:rPr>
          <w:rFonts w:ascii="Book Antiqua" w:eastAsia="Calibri" w:hAnsi="Book Antiqua" w:cs="Times New Roman"/>
          <w:i/>
          <w:iCs/>
          <w:color w:val="404040" w:themeColor="text1" w:themeTint="BF"/>
          <w:sz w:val="24"/>
          <w:szCs w:val="24"/>
        </w:rPr>
      </w:pPr>
    </w:p>
    <w:p w14:paraId="187F4112" w14:textId="77777777" w:rsidR="00875EF5" w:rsidRDefault="00875EF5" w:rsidP="00875EF5">
      <w:pPr>
        <w:spacing w:after="0" w:line="240" w:lineRule="auto"/>
        <w:rPr>
          <w:rFonts w:ascii="Book Antiqua" w:eastAsia="Times New Roman" w:hAnsi="Book Antiqua" w:cs="Arial"/>
          <w:b/>
          <w:bCs/>
          <w:color w:val="003768"/>
          <w:sz w:val="24"/>
          <w:szCs w:val="24"/>
          <w:bdr w:val="none" w:sz="0" w:space="0" w:color="auto" w:frame="1"/>
        </w:rPr>
      </w:pPr>
    </w:p>
    <w:p w14:paraId="187F4113" w14:textId="77777777" w:rsidR="009F294B" w:rsidRPr="009F294B" w:rsidRDefault="009F294B" w:rsidP="00875EF5">
      <w:pPr>
        <w:spacing w:after="0" w:line="240" w:lineRule="auto"/>
        <w:rPr>
          <w:rFonts w:ascii="Book Antiqua" w:eastAsia="Times New Roman" w:hAnsi="Book Antiqua" w:cs="Arial"/>
          <w:b/>
          <w:bCs/>
          <w:color w:val="003768"/>
          <w:sz w:val="24"/>
          <w:szCs w:val="24"/>
          <w:bdr w:val="none" w:sz="0" w:space="0" w:color="auto" w:frame="1"/>
        </w:rPr>
      </w:pPr>
    </w:p>
    <w:p w14:paraId="187F4114" w14:textId="77777777" w:rsidR="00875EF5" w:rsidRPr="009F294B" w:rsidRDefault="00875EF5" w:rsidP="00875EF5">
      <w:pPr>
        <w:spacing w:after="0" w:line="240" w:lineRule="auto"/>
        <w:rPr>
          <w:rFonts w:ascii="Book Antiqua" w:eastAsia="Times New Roman" w:hAnsi="Book Antiqua" w:cs="Times New Roman"/>
          <w:sz w:val="24"/>
          <w:szCs w:val="24"/>
        </w:rPr>
      </w:pPr>
      <w:r w:rsidRPr="009F294B">
        <w:rPr>
          <w:rFonts w:ascii="Book Antiqua" w:eastAsia="Times New Roman" w:hAnsi="Book Antiqua" w:cs="Arial"/>
          <w:b/>
          <w:bCs/>
          <w:color w:val="003768"/>
          <w:sz w:val="32"/>
          <w:szCs w:val="32"/>
          <w:bdr w:val="none" w:sz="0" w:space="0" w:color="auto" w:frame="1"/>
        </w:rPr>
        <w:t>Catalog Description</w:t>
      </w:r>
      <w:r w:rsidRPr="009F294B">
        <w:rPr>
          <w:rFonts w:ascii="Book Antiqua" w:eastAsia="Times New Roman" w:hAnsi="Book Antiqua" w:cs="Arial"/>
          <w:b/>
          <w:bCs/>
          <w:color w:val="003768"/>
          <w:sz w:val="24"/>
          <w:szCs w:val="24"/>
          <w:bdr w:val="none" w:sz="0" w:space="0" w:color="auto" w:frame="1"/>
        </w:rPr>
        <w:br/>
      </w:r>
      <w:r w:rsidRPr="009F294B">
        <w:rPr>
          <w:rFonts w:ascii="Book Antiqua" w:eastAsia="Times New Roman" w:hAnsi="Book Antiqua" w:cs="Arial"/>
          <w:color w:val="4D4D4D"/>
          <w:sz w:val="24"/>
          <w:szCs w:val="24"/>
        </w:rPr>
        <w:br/>
      </w:r>
      <w:r w:rsidRPr="009F294B">
        <w:rPr>
          <w:rFonts w:ascii="Book Antiqua" w:eastAsia="Times New Roman" w:hAnsi="Book Antiqua" w:cs="Arial"/>
          <w:bCs/>
          <w:color w:val="4D4D4D"/>
          <w:sz w:val="24"/>
          <w:szCs w:val="24"/>
        </w:rPr>
        <w:t xml:space="preserve">College Mathematics For Liberal Arts Is A Course Designed For Liberal Arts And Other </w:t>
      </w:r>
      <w:proofErr w:type="spellStart"/>
      <w:r w:rsidRPr="009F294B">
        <w:rPr>
          <w:rFonts w:ascii="Book Antiqua" w:eastAsia="Times New Roman" w:hAnsi="Book Antiqua" w:cs="Arial"/>
          <w:bCs/>
          <w:color w:val="4D4D4D"/>
          <w:sz w:val="24"/>
          <w:szCs w:val="24"/>
        </w:rPr>
        <w:t>Nonmathematics</w:t>
      </w:r>
      <w:proofErr w:type="spellEnd"/>
      <w:r w:rsidRPr="009F294B">
        <w:rPr>
          <w:rFonts w:ascii="Book Antiqua" w:eastAsia="Times New Roman" w:hAnsi="Book Antiqua" w:cs="Arial"/>
          <w:bCs/>
          <w:color w:val="4D4D4D"/>
          <w:sz w:val="24"/>
          <w:szCs w:val="24"/>
        </w:rPr>
        <w:t>, Non-Science, And Nonbusiness Majors, Emphasizing An Appreciation Of The Art, History, Beauty, And Applications Of Mathematics. Topics May Include, But Are Not Limited To, Sets, Logic, Number Theory, Measurement, Geometric Concepts, And An Introduction To Probability And Statistics.</w:t>
      </w:r>
    </w:p>
    <w:p w14:paraId="187F4115" w14:textId="77777777" w:rsidR="00875EF5" w:rsidRPr="009F294B" w:rsidRDefault="00875EF5" w:rsidP="00875EF5">
      <w:pPr>
        <w:spacing w:after="0" w:line="315" w:lineRule="atLeast"/>
        <w:textAlignment w:val="top"/>
        <w:rPr>
          <w:rFonts w:ascii="Book Antiqua" w:eastAsia="Times New Roman" w:hAnsi="Book Antiqua" w:cs="Arial"/>
          <w:b/>
          <w:bCs/>
          <w:color w:val="003768"/>
          <w:sz w:val="24"/>
          <w:szCs w:val="24"/>
          <w:bdr w:val="none" w:sz="0" w:space="0" w:color="auto" w:frame="1"/>
        </w:rPr>
      </w:pPr>
    </w:p>
    <w:p w14:paraId="187F4116" w14:textId="77777777" w:rsidR="00875EF5" w:rsidRPr="009F294B" w:rsidRDefault="00875EF5" w:rsidP="00875EF5">
      <w:pPr>
        <w:spacing w:after="0" w:line="315" w:lineRule="atLeast"/>
        <w:textAlignment w:val="top"/>
        <w:rPr>
          <w:rFonts w:ascii="Book Antiqua" w:eastAsia="Times New Roman" w:hAnsi="Book Antiqua" w:cs="Arial"/>
          <w:b/>
          <w:bCs/>
          <w:color w:val="003768"/>
          <w:sz w:val="24"/>
          <w:szCs w:val="24"/>
          <w:bdr w:val="none" w:sz="0" w:space="0" w:color="auto" w:frame="1"/>
        </w:rPr>
      </w:pPr>
    </w:p>
    <w:p w14:paraId="187F4117" w14:textId="77777777" w:rsidR="00875EF5" w:rsidRPr="009F294B" w:rsidRDefault="00875EF5" w:rsidP="00875EF5">
      <w:pPr>
        <w:spacing w:after="0" w:line="315" w:lineRule="atLeast"/>
        <w:textAlignment w:val="top"/>
        <w:rPr>
          <w:rFonts w:ascii="Book Antiqua" w:eastAsia="Times New Roman" w:hAnsi="Book Antiqua" w:cs="Arial"/>
          <w:color w:val="4D4D4D"/>
          <w:sz w:val="24"/>
          <w:szCs w:val="24"/>
        </w:rPr>
      </w:pPr>
      <w:r w:rsidRPr="009F294B">
        <w:rPr>
          <w:rFonts w:ascii="Book Antiqua" w:eastAsia="Times New Roman" w:hAnsi="Book Antiqua" w:cs="Arial"/>
          <w:b/>
          <w:bCs/>
          <w:color w:val="003768"/>
          <w:sz w:val="32"/>
          <w:szCs w:val="32"/>
          <w:bdr w:val="none" w:sz="0" w:space="0" w:color="auto" w:frame="1"/>
        </w:rPr>
        <w:t>Course Learning Outcomes</w:t>
      </w:r>
      <w:r w:rsidRPr="009F294B">
        <w:rPr>
          <w:rFonts w:ascii="Book Antiqua" w:eastAsia="Times New Roman" w:hAnsi="Book Antiqua" w:cs="Arial"/>
          <w:b/>
          <w:bCs/>
          <w:color w:val="003768"/>
          <w:sz w:val="24"/>
          <w:szCs w:val="24"/>
          <w:bdr w:val="none" w:sz="0" w:space="0" w:color="auto" w:frame="1"/>
        </w:rPr>
        <w:br/>
      </w:r>
      <w:r w:rsidRPr="009F294B">
        <w:rPr>
          <w:rFonts w:ascii="Book Antiqua" w:eastAsia="Times New Roman" w:hAnsi="Book Antiqua" w:cs="Arial"/>
          <w:color w:val="4D4D4D"/>
          <w:sz w:val="24"/>
          <w:szCs w:val="24"/>
        </w:rPr>
        <w:br/>
        <w:t>The student will:</w:t>
      </w:r>
    </w:p>
    <w:p w14:paraId="187F4118" w14:textId="77777777" w:rsidR="00213296" w:rsidRPr="009F294B" w:rsidRDefault="00213296" w:rsidP="00875EF5">
      <w:pPr>
        <w:spacing w:after="0" w:line="315" w:lineRule="atLeast"/>
        <w:textAlignment w:val="top"/>
        <w:rPr>
          <w:rFonts w:ascii="Book Antiqua" w:eastAsia="Times New Roman" w:hAnsi="Book Antiqua" w:cs="Arial"/>
          <w:color w:val="4D4D4D"/>
          <w:sz w:val="24"/>
          <w:szCs w:val="24"/>
        </w:rPr>
      </w:pPr>
    </w:p>
    <w:p w14:paraId="187F4119" w14:textId="77777777" w:rsidR="00213296" w:rsidRPr="009F294B" w:rsidRDefault="00213296" w:rsidP="00213296">
      <w:pPr>
        <w:spacing w:after="0"/>
        <w:ind w:firstLine="720"/>
        <w:rPr>
          <w:rStyle w:val="apple-converted-space"/>
          <w:rFonts w:ascii="Book Antiqua" w:hAnsi="Book Antiqua" w:cs="Arial"/>
          <w:bCs/>
          <w:color w:val="4D4D4D"/>
          <w:sz w:val="24"/>
          <w:szCs w:val="24"/>
        </w:rPr>
      </w:pPr>
      <w:r w:rsidRPr="009F294B">
        <w:rPr>
          <w:rFonts w:ascii="Book Antiqua" w:hAnsi="Book Antiqua" w:cs="Arial"/>
          <w:bCs/>
          <w:color w:val="4D4D4D"/>
          <w:sz w:val="24"/>
          <w:szCs w:val="24"/>
        </w:rPr>
        <w:t>• Demonstrate A Mastery Of The Language Of Sets.</w:t>
      </w:r>
      <w:r w:rsidRPr="009F294B">
        <w:rPr>
          <w:rStyle w:val="apple-converted-space"/>
          <w:rFonts w:ascii="Book Antiqua" w:hAnsi="Book Antiqua" w:cs="Arial"/>
          <w:bCs/>
          <w:color w:val="4D4D4D"/>
          <w:sz w:val="24"/>
          <w:szCs w:val="24"/>
        </w:rPr>
        <w:t> </w:t>
      </w:r>
    </w:p>
    <w:p w14:paraId="187F411A" w14:textId="77777777" w:rsidR="00213296" w:rsidRPr="009F294B" w:rsidRDefault="00213296" w:rsidP="00213296">
      <w:pPr>
        <w:spacing w:after="0"/>
        <w:ind w:left="720"/>
        <w:rPr>
          <w:rStyle w:val="apple-converted-space"/>
          <w:rFonts w:ascii="Book Antiqua" w:hAnsi="Book Antiqua" w:cs="Arial"/>
          <w:bCs/>
          <w:color w:val="4D4D4D"/>
          <w:sz w:val="24"/>
          <w:szCs w:val="24"/>
        </w:rPr>
      </w:pPr>
      <w:r w:rsidRPr="009F294B">
        <w:rPr>
          <w:rFonts w:ascii="Book Antiqua" w:hAnsi="Book Antiqua" w:cs="Arial"/>
          <w:bCs/>
          <w:color w:val="4D4D4D"/>
          <w:sz w:val="24"/>
          <w:szCs w:val="24"/>
        </w:rPr>
        <w:br/>
        <w:t>• Solve Counting Applications Using Permutation And Combinations.</w:t>
      </w:r>
      <w:r w:rsidRPr="009F294B">
        <w:rPr>
          <w:rStyle w:val="apple-converted-space"/>
          <w:rFonts w:ascii="Book Antiqua" w:hAnsi="Book Antiqua" w:cs="Arial"/>
          <w:bCs/>
          <w:color w:val="4D4D4D"/>
          <w:sz w:val="24"/>
          <w:szCs w:val="24"/>
        </w:rPr>
        <w:t> </w:t>
      </w:r>
    </w:p>
    <w:p w14:paraId="187F411B" w14:textId="77777777" w:rsidR="00213296" w:rsidRPr="009F294B" w:rsidRDefault="00213296" w:rsidP="00213296">
      <w:pPr>
        <w:spacing w:after="0"/>
        <w:ind w:left="720"/>
        <w:rPr>
          <w:rStyle w:val="apple-converted-space"/>
          <w:rFonts w:ascii="Book Antiqua" w:hAnsi="Book Antiqua" w:cs="Arial"/>
          <w:bCs/>
          <w:color w:val="4D4D4D"/>
          <w:sz w:val="24"/>
          <w:szCs w:val="24"/>
        </w:rPr>
      </w:pPr>
      <w:r w:rsidRPr="009F294B">
        <w:rPr>
          <w:rFonts w:ascii="Book Antiqua" w:hAnsi="Book Antiqua" w:cs="Arial"/>
          <w:bCs/>
          <w:color w:val="4D4D4D"/>
          <w:sz w:val="24"/>
          <w:szCs w:val="24"/>
        </w:rPr>
        <w:br/>
        <w:t>• Compute Probabilities, Including Conditional Probabilities, Using Principles Of Sets And Counting.</w:t>
      </w:r>
      <w:r w:rsidRPr="009F294B">
        <w:rPr>
          <w:rStyle w:val="apple-converted-space"/>
          <w:rFonts w:ascii="Book Antiqua" w:hAnsi="Book Antiqua" w:cs="Arial"/>
          <w:bCs/>
          <w:color w:val="4D4D4D"/>
          <w:sz w:val="24"/>
          <w:szCs w:val="24"/>
        </w:rPr>
        <w:t> </w:t>
      </w:r>
    </w:p>
    <w:p w14:paraId="187F411C" w14:textId="77777777" w:rsidR="00213296" w:rsidRPr="009F294B" w:rsidRDefault="00213296" w:rsidP="00213296">
      <w:pPr>
        <w:spacing w:after="0"/>
        <w:ind w:left="720"/>
        <w:rPr>
          <w:rStyle w:val="apple-converted-space"/>
          <w:rFonts w:ascii="Book Antiqua" w:hAnsi="Book Antiqua" w:cs="Arial"/>
          <w:bCs/>
          <w:color w:val="4D4D4D"/>
          <w:sz w:val="24"/>
          <w:szCs w:val="24"/>
        </w:rPr>
      </w:pPr>
      <w:r w:rsidRPr="009F294B">
        <w:rPr>
          <w:rFonts w:ascii="Book Antiqua" w:hAnsi="Book Antiqua" w:cs="Arial"/>
          <w:bCs/>
          <w:color w:val="4D4D4D"/>
          <w:sz w:val="24"/>
          <w:szCs w:val="24"/>
        </w:rPr>
        <w:br/>
        <w:t>• Identify The Use And Misuse Of Statistics In The Real World.</w:t>
      </w:r>
      <w:r w:rsidRPr="009F294B">
        <w:rPr>
          <w:rStyle w:val="apple-converted-space"/>
          <w:rFonts w:ascii="Book Antiqua" w:hAnsi="Book Antiqua" w:cs="Arial"/>
          <w:bCs/>
          <w:color w:val="4D4D4D"/>
          <w:sz w:val="24"/>
          <w:szCs w:val="24"/>
        </w:rPr>
        <w:t> </w:t>
      </w:r>
    </w:p>
    <w:p w14:paraId="187F411D" w14:textId="77777777" w:rsidR="00875EF5" w:rsidRPr="009F294B" w:rsidRDefault="00213296" w:rsidP="00213296">
      <w:pPr>
        <w:spacing w:after="0"/>
        <w:ind w:left="720"/>
        <w:rPr>
          <w:rFonts w:ascii="Book Antiqua" w:eastAsia="Times New Roman" w:hAnsi="Book Antiqua" w:cs="Arial"/>
          <w:color w:val="4D4D4D"/>
          <w:sz w:val="24"/>
          <w:szCs w:val="24"/>
        </w:rPr>
      </w:pPr>
      <w:r w:rsidRPr="009F294B">
        <w:rPr>
          <w:rFonts w:ascii="Book Antiqua" w:hAnsi="Book Antiqua" w:cs="Arial"/>
          <w:bCs/>
          <w:color w:val="4D4D4D"/>
          <w:sz w:val="24"/>
          <w:szCs w:val="24"/>
        </w:rPr>
        <w:br/>
        <w:t>• Create And Interpret Various Methods Of Statistical Display.</w:t>
      </w:r>
    </w:p>
    <w:p w14:paraId="187F411E" w14:textId="77777777" w:rsidR="00875EF5" w:rsidRPr="009F294B" w:rsidRDefault="00875EF5"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14:paraId="187F411F" w14:textId="64C69792" w:rsidR="00213296" w:rsidRDefault="00213296"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14:paraId="31B1A517" w14:textId="2BC7FA4C" w:rsidR="00DF1E90" w:rsidRDefault="00DF1E90"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14:paraId="31DA0050" w14:textId="77777777" w:rsidR="00DF1E90" w:rsidRPr="009F294B" w:rsidRDefault="00DF1E90"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bookmarkStart w:id="0" w:name="_GoBack"/>
      <w:bookmarkEnd w:id="0"/>
    </w:p>
    <w:p w14:paraId="187F4120" w14:textId="77777777" w:rsidR="00213296" w:rsidRPr="009F294B" w:rsidRDefault="00213296"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14:paraId="187F4121" w14:textId="77777777" w:rsidR="00213296" w:rsidRPr="009F294B" w:rsidRDefault="00213296"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14:paraId="187F4122" w14:textId="77777777" w:rsidR="00213296" w:rsidRPr="009F294B" w:rsidRDefault="00213296" w:rsidP="00A573B2">
      <w:pPr>
        <w:pStyle w:val="NormalWeb"/>
        <w:spacing w:before="120" w:beforeAutospacing="0" w:after="120" w:afterAutospacing="0"/>
        <w:textAlignment w:val="top"/>
        <w:rPr>
          <w:rStyle w:val="subheadingblue1"/>
          <w:rFonts w:ascii="Book Antiqua" w:hAnsi="Book Antiqua"/>
          <w:b w:val="0"/>
          <w:sz w:val="24"/>
          <w:szCs w:val="24"/>
          <w:u w:val="single"/>
          <w:lang w:val="en"/>
        </w:rPr>
      </w:pPr>
    </w:p>
    <w:p w14:paraId="187F4123" w14:textId="77777777" w:rsidR="00A573B2" w:rsidRPr="009F294B" w:rsidRDefault="00213296" w:rsidP="00213296">
      <w:pPr>
        <w:spacing w:after="0" w:line="315" w:lineRule="atLeast"/>
        <w:textAlignment w:val="top"/>
        <w:rPr>
          <w:rFonts w:ascii="Book Antiqua" w:hAnsi="Book Antiqua" w:cs="Arial"/>
          <w:b/>
          <w:bCs/>
          <w:color w:val="003768"/>
          <w:sz w:val="24"/>
          <w:szCs w:val="24"/>
          <w:u w:val="single"/>
          <w:lang w:val="en"/>
        </w:rPr>
      </w:pPr>
      <w:r w:rsidRPr="009F294B">
        <w:rPr>
          <w:rFonts w:ascii="Book Antiqua" w:eastAsia="Times New Roman" w:hAnsi="Book Antiqua" w:cs="Arial"/>
          <w:b/>
          <w:bCs/>
          <w:color w:val="003768"/>
          <w:sz w:val="32"/>
          <w:szCs w:val="32"/>
          <w:bdr w:val="none" w:sz="0" w:space="0" w:color="auto" w:frame="1"/>
        </w:rPr>
        <w:lastRenderedPageBreak/>
        <w:t>Book Sections</w:t>
      </w:r>
      <w:r w:rsidRPr="009F294B">
        <w:rPr>
          <w:rFonts w:ascii="Book Antiqua" w:eastAsia="Times New Roman" w:hAnsi="Book Antiqua" w:cs="Arial"/>
          <w:b/>
          <w:bCs/>
          <w:color w:val="003768"/>
          <w:sz w:val="24"/>
          <w:szCs w:val="24"/>
          <w:bdr w:val="none" w:sz="0" w:space="0" w:color="auto" w:frame="1"/>
        </w:rPr>
        <w:br/>
      </w:r>
      <w:r w:rsidRPr="009F294B">
        <w:rPr>
          <w:rFonts w:ascii="Book Antiqua" w:eastAsia="Times New Roman" w:hAnsi="Book Antiqua" w:cs="Arial"/>
          <w:color w:val="4D4D4D"/>
          <w:sz w:val="24"/>
          <w:szCs w:val="24"/>
        </w:rPr>
        <w:br/>
      </w:r>
      <w:r w:rsidR="00A573B2" w:rsidRPr="009F294B">
        <w:rPr>
          <w:rStyle w:val="subheadingblue1"/>
          <w:rFonts w:ascii="Book Antiqua" w:hAnsi="Book Antiqua"/>
          <w:sz w:val="24"/>
          <w:szCs w:val="24"/>
          <w:u w:val="single"/>
          <w:lang w:val="en"/>
        </w:rPr>
        <w:t>Chapter 2.  Set Theory</w:t>
      </w:r>
    </w:p>
    <w:p w14:paraId="187F4124"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2.1 Basic Set Concepts</w:t>
      </w:r>
    </w:p>
    <w:p w14:paraId="187F4125"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2.2 Subsets</w:t>
      </w:r>
    </w:p>
    <w:p w14:paraId="187F4126"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2.3 Venn Diagrams and Set Operations</w:t>
      </w:r>
    </w:p>
    <w:p w14:paraId="187F4127"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2.4 Set Operations and Venn Diagrams with Three Sets</w:t>
      </w:r>
    </w:p>
    <w:p w14:paraId="187F4128"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2.5 Survey Problems</w:t>
      </w:r>
    </w:p>
    <w:p w14:paraId="187F4129" w14:textId="77777777" w:rsidR="00A573B2" w:rsidRPr="009F294B" w:rsidRDefault="00A573B2" w:rsidP="00A573B2">
      <w:pPr>
        <w:pStyle w:val="NormalWeb"/>
        <w:spacing w:before="120" w:beforeAutospacing="0" w:after="120" w:afterAutospacing="0"/>
        <w:textAlignment w:val="top"/>
        <w:rPr>
          <w:rStyle w:val="subheadingblue1"/>
          <w:rFonts w:ascii="Book Antiqua" w:hAnsi="Book Antiqua"/>
          <w:sz w:val="24"/>
          <w:szCs w:val="24"/>
          <w:u w:val="single"/>
          <w:lang w:val="en"/>
        </w:rPr>
      </w:pPr>
      <w:r w:rsidRPr="009F294B">
        <w:rPr>
          <w:rStyle w:val="subheadingblue1"/>
          <w:rFonts w:ascii="Book Antiqua" w:hAnsi="Book Antiqua"/>
          <w:sz w:val="24"/>
          <w:szCs w:val="24"/>
          <w:u w:val="single"/>
          <w:lang w:val="en"/>
        </w:rPr>
        <w:t>Chapter 3.  Logic</w:t>
      </w:r>
    </w:p>
    <w:p w14:paraId="187F412A" w14:textId="77777777" w:rsidR="00A573B2" w:rsidRPr="009F294B" w:rsidRDefault="00A573B2" w:rsidP="00A573B2">
      <w:pPr>
        <w:pStyle w:val="NormalWeb"/>
        <w:spacing w:before="120" w:beforeAutospacing="0" w:after="120" w:afterAutospacing="0"/>
        <w:ind w:left="720"/>
        <w:textAlignment w:val="top"/>
        <w:rPr>
          <w:rFonts w:ascii="Book Antiqua" w:hAnsi="Book Antiqua" w:cs="Arial"/>
          <w:b/>
          <w:bCs/>
          <w:color w:val="003768"/>
          <w:lang w:val="en"/>
        </w:rPr>
      </w:pPr>
      <w:r w:rsidRPr="009F294B">
        <w:rPr>
          <w:rFonts w:ascii="Book Antiqua" w:hAnsi="Book Antiqua" w:cs="Arial"/>
          <w:b/>
          <w:bCs/>
          <w:color w:val="003768"/>
          <w:lang w:val="en"/>
        </w:rPr>
        <w:t>3.1 Statements, Negations and Quantified Statements</w:t>
      </w:r>
    </w:p>
    <w:p w14:paraId="187F412B"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3.2 Compound Statements and Connectives</w:t>
      </w:r>
    </w:p>
    <w:p w14:paraId="187F412C"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3.3 Truth Tables for Negation, Conjunction and Disjunction</w:t>
      </w:r>
    </w:p>
    <w:p w14:paraId="187F412D"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3.4 Truth Tables for the Conditional and Biconditional</w:t>
      </w:r>
    </w:p>
    <w:p w14:paraId="187F412E"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3.5 Equivalent Statements and Variations of Conditional Statements</w:t>
      </w:r>
    </w:p>
    <w:p w14:paraId="187F412F"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3.6 Negations of Conditional Statements and De Morgan's Laws</w:t>
      </w:r>
    </w:p>
    <w:p w14:paraId="187F4130"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3.7 Arguments and Truth Tables</w:t>
      </w:r>
    </w:p>
    <w:p w14:paraId="187F4131"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3.8 Arguments and Euler Diagrams</w:t>
      </w:r>
    </w:p>
    <w:p w14:paraId="187F4132" w14:textId="77777777" w:rsidR="00945516" w:rsidRPr="009F294B" w:rsidRDefault="00945516" w:rsidP="00945516">
      <w:pPr>
        <w:pStyle w:val="NormalWeb"/>
        <w:spacing w:before="120" w:beforeAutospacing="0" w:after="120" w:afterAutospacing="0"/>
        <w:textAlignment w:val="top"/>
        <w:rPr>
          <w:rFonts w:ascii="Book Antiqua" w:hAnsi="Book Antiqua" w:cs="Arial"/>
          <w:b/>
          <w:bCs/>
          <w:color w:val="003768"/>
          <w:u w:val="single"/>
          <w:lang w:val="en"/>
        </w:rPr>
      </w:pPr>
      <w:r w:rsidRPr="009F294B">
        <w:rPr>
          <w:rFonts w:ascii="Book Antiqua" w:hAnsi="Book Antiqua" w:cs="Arial"/>
          <w:b/>
          <w:bCs/>
          <w:color w:val="003768"/>
          <w:u w:val="single"/>
          <w:lang w:val="en"/>
        </w:rPr>
        <w:t>Chapter 10.  Geometry</w:t>
      </w:r>
    </w:p>
    <w:p w14:paraId="187F4133" w14:textId="77777777" w:rsidR="00945516" w:rsidRPr="009F294B" w:rsidRDefault="00945516" w:rsidP="00945516">
      <w:pPr>
        <w:pStyle w:val="NormalWeb"/>
        <w:spacing w:before="120" w:beforeAutospacing="0" w:after="120" w:afterAutospacing="0"/>
        <w:textAlignment w:val="top"/>
        <w:rPr>
          <w:rFonts w:ascii="Book Antiqua" w:hAnsi="Book Antiqua" w:cs="Arial"/>
          <w:b/>
          <w:bCs/>
          <w:color w:val="003768"/>
          <w:lang w:val="en"/>
        </w:rPr>
      </w:pPr>
      <w:r w:rsidRPr="009F294B">
        <w:rPr>
          <w:rFonts w:ascii="Book Antiqua" w:hAnsi="Book Antiqua" w:cs="Arial"/>
          <w:b/>
          <w:bCs/>
          <w:color w:val="003768"/>
          <w:lang w:val="en"/>
        </w:rPr>
        <w:tab/>
        <w:t>10.1 Points, Lines, Planes, and Angles</w:t>
      </w:r>
    </w:p>
    <w:p w14:paraId="187F4134" w14:textId="77777777" w:rsidR="00945516" w:rsidRPr="009F294B" w:rsidRDefault="00945516" w:rsidP="00945516">
      <w:pPr>
        <w:pStyle w:val="NormalWeb"/>
        <w:spacing w:before="120" w:beforeAutospacing="0" w:after="120" w:afterAutospacing="0"/>
        <w:textAlignment w:val="top"/>
        <w:rPr>
          <w:rFonts w:ascii="Book Antiqua" w:hAnsi="Book Antiqua" w:cs="Arial"/>
          <w:b/>
          <w:bCs/>
          <w:color w:val="003768"/>
          <w:lang w:val="en"/>
        </w:rPr>
      </w:pPr>
      <w:r w:rsidRPr="009F294B">
        <w:rPr>
          <w:rFonts w:ascii="Book Antiqua" w:hAnsi="Book Antiqua" w:cs="Arial"/>
          <w:b/>
          <w:bCs/>
          <w:color w:val="003768"/>
          <w:lang w:val="en"/>
        </w:rPr>
        <w:tab/>
        <w:t>10.2 Triangles</w:t>
      </w:r>
    </w:p>
    <w:p w14:paraId="187F4135" w14:textId="77777777" w:rsidR="00945516" w:rsidRPr="009F294B" w:rsidRDefault="00945516" w:rsidP="00945516">
      <w:pPr>
        <w:pStyle w:val="NormalWeb"/>
        <w:spacing w:before="120" w:beforeAutospacing="0" w:after="120" w:afterAutospacing="0"/>
        <w:textAlignment w:val="top"/>
        <w:rPr>
          <w:rFonts w:ascii="Book Antiqua" w:hAnsi="Book Antiqua" w:cs="Arial"/>
          <w:b/>
          <w:bCs/>
          <w:color w:val="003768"/>
          <w:lang w:val="en"/>
        </w:rPr>
      </w:pPr>
      <w:r w:rsidRPr="009F294B">
        <w:rPr>
          <w:rFonts w:ascii="Book Antiqua" w:hAnsi="Book Antiqua" w:cs="Arial"/>
          <w:b/>
          <w:bCs/>
          <w:color w:val="003768"/>
          <w:lang w:val="en"/>
        </w:rPr>
        <w:tab/>
        <w:t>10.3 Polygons, Perimeter, and Tessellations</w:t>
      </w:r>
    </w:p>
    <w:p w14:paraId="187F4136" w14:textId="77777777" w:rsidR="00945516" w:rsidRPr="009F294B" w:rsidRDefault="00945516" w:rsidP="00945516">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10.4 Area and Circumference</w:t>
      </w:r>
    </w:p>
    <w:p w14:paraId="187F4137" w14:textId="77777777" w:rsidR="00A573B2" w:rsidRPr="009F294B" w:rsidRDefault="00A573B2" w:rsidP="00A573B2">
      <w:pPr>
        <w:pStyle w:val="NormalWeb"/>
        <w:spacing w:before="120" w:beforeAutospacing="0" w:after="120" w:afterAutospacing="0"/>
        <w:textAlignment w:val="top"/>
        <w:rPr>
          <w:rFonts w:ascii="Book Antiqua" w:hAnsi="Book Antiqua" w:cs="Arial"/>
          <w:b/>
          <w:bCs/>
          <w:color w:val="003768"/>
          <w:u w:val="single"/>
          <w:lang w:val="en"/>
        </w:rPr>
      </w:pPr>
      <w:r w:rsidRPr="009F294B">
        <w:rPr>
          <w:rFonts w:ascii="Book Antiqua" w:hAnsi="Book Antiqua" w:cs="Arial"/>
          <w:b/>
          <w:bCs/>
          <w:color w:val="003768"/>
          <w:u w:val="single"/>
          <w:lang w:val="en"/>
        </w:rPr>
        <w:t> </w:t>
      </w:r>
      <w:r w:rsidRPr="009F294B">
        <w:rPr>
          <w:rStyle w:val="subheadingblue1"/>
          <w:rFonts w:ascii="Book Antiqua" w:hAnsi="Book Antiqua"/>
          <w:sz w:val="24"/>
          <w:szCs w:val="24"/>
          <w:u w:val="single"/>
          <w:lang w:val="en"/>
        </w:rPr>
        <w:t>Chapter 11.  Counting Methods and Probability Theory</w:t>
      </w:r>
    </w:p>
    <w:p w14:paraId="187F4138"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11.1 The Fundamental Counting Principle</w:t>
      </w:r>
    </w:p>
    <w:p w14:paraId="187F4139"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11.2 Permutations</w:t>
      </w:r>
    </w:p>
    <w:p w14:paraId="187F413A"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11.3 Combinations</w:t>
      </w:r>
    </w:p>
    <w:p w14:paraId="187F413B"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11.4 Fundamentals of Probability</w:t>
      </w:r>
    </w:p>
    <w:p w14:paraId="187F413C"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11.5 Probability with the Fundamental Counting Principle, Permutations and Combinations</w:t>
      </w:r>
    </w:p>
    <w:p w14:paraId="187F413D"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 xml:space="preserve">11.6 Events Involving </w:t>
      </w:r>
      <w:r w:rsidRPr="009F294B">
        <w:rPr>
          <w:rFonts w:ascii="Book Antiqua" w:hAnsi="Book Antiqua" w:cs="Arial"/>
          <w:b/>
          <w:bCs/>
          <w:i/>
          <w:iCs/>
          <w:color w:val="003768"/>
          <w:lang w:val="en"/>
        </w:rPr>
        <w:t>Not</w:t>
      </w:r>
      <w:r w:rsidRPr="009F294B">
        <w:rPr>
          <w:rFonts w:ascii="Book Antiqua" w:hAnsi="Book Antiqua" w:cs="Arial"/>
          <w:b/>
          <w:bCs/>
          <w:color w:val="003768"/>
          <w:lang w:val="en"/>
        </w:rPr>
        <w:t xml:space="preserve"> and </w:t>
      </w:r>
      <w:r w:rsidRPr="009F294B">
        <w:rPr>
          <w:rFonts w:ascii="Book Antiqua" w:hAnsi="Book Antiqua" w:cs="Arial"/>
          <w:b/>
          <w:bCs/>
          <w:i/>
          <w:iCs/>
          <w:color w:val="003768"/>
          <w:lang w:val="en"/>
        </w:rPr>
        <w:t>Or</w:t>
      </w:r>
      <w:r w:rsidRPr="009F294B">
        <w:rPr>
          <w:rFonts w:ascii="Book Antiqua" w:hAnsi="Book Antiqua" w:cs="Arial"/>
          <w:b/>
          <w:bCs/>
          <w:color w:val="003768"/>
          <w:lang w:val="en"/>
        </w:rPr>
        <w:t>, Odds</w:t>
      </w:r>
    </w:p>
    <w:p w14:paraId="187F413E"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 xml:space="preserve">11.7 Events Involving </w:t>
      </w:r>
      <w:r w:rsidRPr="009F294B">
        <w:rPr>
          <w:rFonts w:ascii="Book Antiqua" w:hAnsi="Book Antiqua" w:cs="Arial"/>
          <w:b/>
          <w:bCs/>
          <w:i/>
          <w:iCs/>
          <w:color w:val="003768"/>
          <w:lang w:val="en"/>
        </w:rPr>
        <w:t>And</w:t>
      </w:r>
      <w:r w:rsidRPr="009F294B">
        <w:rPr>
          <w:rFonts w:ascii="Book Antiqua" w:hAnsi="Book Antiqua" w:cs="Arial"/>
          <w:b/>
          <w:bCs/>
          <w:color w:val="003768"/>
          <w:lang w:val="en"/>
        </w:rPr>
        <w:t>; Conditional Probability</w:t>
      </w:r>
    </w:p>
    <w:p w14:paraId="187F413F" w14:textId="77777777" w:rsidR="00A573B2" w:rsidRPr="009F294B" w:rsidRDefault="00A573B2" w:rsidP="00A573B2">
      <w:pPr>
        <w:pStyle w:val="NormalWeb"/>
        <w:spacing w:before="120" w:beforeAutospacing="0" w:after="120" w:afterAutospacing="0"/>
        <w:textAlignment w:val="top"/>
        <w:rPr>
          <w:rFonts w:ascii="Book Antiqua" w:hAnsi="Book Antiqua" w:cs="Arial"/>
          <w:b/>
          <w:bCs/>
          <w:color w:val="003768"/>
          <w:u w:val="single"/>
          <w:lang w:val="en"/>
        </w:rPr>
      </w:pPr>
      <w:r w:rsidRPr="009F294B">
        <w:rPr>
          <w:rFonts w:ascii="Book Antiqua" w:hAnsi="Book Antiqua" w:cs="Arial"/>
          <w:b/>
          <w:bCs/>
          <w:color w:val="003768"/>
          <w:u w:val="single"/>
          <w:lang w:val="en"/>
        </w:rPr>
        <w:t> </w:t>
      </w:r>
      <w:r w:rsidRPr="009F294B">
        <w:rPr>
          <w:rStyle w:val="subheadingblue1"/>
          <w:rFonts w:ascii="Book Antiqua" w:hAnsi="Book Antiqua"/>
          <w:sz w:val="24"/>
          <w:szCs w:val="24"/>
          <w:u w:val="single"/>
          <w:lang w:val="en"/>
        </w:rPr>
        <w:t>Chapter 12. Statistics</w:t>
      </w:r>
    </w:p>
    <w:p w14:paraId="187F4140"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12.1 Sampling, Frequency Distributions and Graphs</w:t>
      </w:r>
    </w:p>
    <w:p w14:paraId="187F4141" w14:textId="77777777" w:rsidR="00A573B2" w:rsidRPr="009F294B" w:rsidRDefault="00A573B2" w:rsidP="00A573B2">
      <w:pPr>
        <w:pStyle w:val="NormalWeb"/>
        <w:spacing w:before="120" w:beforeAutospacing="0" w:after="120" w:afterAutospacing="0"/>
        <w:ind w:firstLine="720"/>
        <w:textAlignment w:val="top"/>
        <w:rPr>
          <w:rFonts w:ascii="Book Antiqua" w:hAnsi="Book Antiqua" w:cs="Arial"/>
          <w:b/>
          <w:bCs/>
          <w:color w:val="003768"/>
          <w:lang w:val="en"/>
        </w:rPr>
      </w:pPr>
      <w:r w:rsidRPr="009F294B">
        <w:rPr>
          <w:rFonts w:ascii="Book Antiqua" w:hAnsi="Book Antiqua" w:cs="Arial"/>
          <w:b/>
          <w:bCs/>
          <w:color w:val="003768"/>
          <w:lang w:val="en"/>
        </w:rPr>
        <w:t>12.2 Measures of Central Tendency</w:t>
      </w:r>
    </w:p>
    <w:p w14:paraId="187F4142" w14:textId="77777777" w:rsidR="00A573B2" w:rsidRPr="009F294B" w:rsidRDefault="00A573B2" w:rsidP="00A573B2">
      <w:pPr>
        <w:pStyle w:val="NormalWeb"/>
        <w:spacing w:before="120" w:beforeAutospacing="0" w:after="120" w:afterAutospacing="0"/>
        <w:ind w:firstLine="720"/>
        <w:textAlignment w:val="top"/>
        <w:rPr>
          <w:rFonts w:ascii="Book Antiqua" w:hAnsi="Book Antiqua"/>
        </w:rPr>
      </w:pPr>
      <w:r w:rsidRPr="009F294B">
        <w:rPr>
          <w:rFonts w:ascii="Book Antiqua" w:hAnsi="Book Antiqua" w:cs="Arial"/>
          <w:b/>
          <w:bCs/>
          <w:color w:val="003768"/>
          <w:lang w:val="en"/>
        </w:rPr>
        <w:t>12.3 Measures of Dispersion</w:t>
      </w:r>
    </w:p>
    <w:sectPr w:rsidR="00A573B2" w:rsidRPr="009F294B"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2"/>
    <w:rsid w:val="00036DA8"/>
    <w:rsid w:val="0012687C"/>
    <w:rsid w:val="001943FE"/>
    <w:rsid w:val="002118BA"/>
    <w:rsid w:val="00213296"/>
    <w:rsid w:val="0026202A"/>
    <w:rsid w:val="003A2658"/>
    <w:rsid w:val="003B690A"/>
    <w:rsid w:val="003E6A0F"/>
    <w:rsid w:val="004C6892"/>
    <w:rsid w:val="004E1B5D"/>
    <w:rsid w:val="004E34DA"/>
    <w:rsid w:val="00540C56"/>
    <w:rsid w:val="0056266F"/>
    <w:rsid w:val="005A201A"/>
    <w:rsid w:val="0086551B"/>
    <w:rsid w:val="00875EF5"/>
    <w:rsid w:val="008A4DAF"/>
    <w:rsid w:val="009070F6"/>
    <w:rsid w:val="00945516"/>
    <w:rsid w:val="009953D1"/>
    <w:rsid w:val="009C5495"/>
    <w:rsid w:val="009F294B"/>
    <w:rsid w:val="00A573B2"/>
    <w:rsid w:val="00AD7640"/>
    <w:rsid w:val="00B9293B"/>
    <w:rsid w:val="00DF1E90"/>
    <w:rsid w:val="00E371C0"/>
    <w:rsid w:val="00F3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4109"/>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character" w:customStyle="1" w:styleId="apple-converted-space">
    <w:name w:val="apple-converted-space"/>
    <w:basedOn w:val="DefaultParagraphFont"/>
    <w:rsid w:val="0021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Nathalie Vega-Rhodes</cp:lastModifiedBy>
  <cp:revision>5</cp:revision>
  <dcterms:created xsi:type="dcterms:W3CDTF">2018-08-13T17:31:00Z</dcterms:created>
  <dcterms:modified xsi:type="dcterms:W3CDTF">2018-08-13T17:34:00Z</dcterms:modified>
</cp:coreProperties>
</file>