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4C" w:rsidRPr="00D11A6E" w:rsidRDefault="009B794C" w:rsidP="00163789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r w:rsidRP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Math </w:t>
      </w:r>
      <w:r w:rsid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135</w:t>
      </w:r>
      <w:r w:rsidR="00BC1716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1</w:t>
      </w:r>
      <w:r w:rsidRP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 – </w:t>
      </w:r>
      <w:r w:rsid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Foundations of Mathematics I</w:t>
      </w:r>
      <w:r w:rsidR="00DF7963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I</w:t>
      </w:r>
    </w:p>
    <w:p w:rsidR="009B794C" w:rsidRPr="00D11A6E" w:rsidRDefault="00D11A6E" w:rsidP="00163789">
      <w:pPr>
        <w:tabs>
          <w:tab w:val="left" w:pos="9371"/>
        </w:tabs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32"/>
          <w:szCs w:val="32"/>
          <w:u w:val="single"/>
        </w:rPr>
      </w:pPr>
      <w:r w:rsidRPr="00D11A6E">
        <w:rPr>
          <w:rFonts w:ascii="Book Antiqua" w:eastAsia="Times New Roman" w:hAnsi="Book Antiqua" w:cs="Times New Roman"/>
          <w:b/>
          <w:color w:val="9D1248"/>
          <w:sz w:val="32"/>
          <w:szCs w:val="32"/>
          <w:u w:val="single"/>
        </w:rPr>
        <w:t>Mathematical Reasoning for Elementary School Teacher</w:t>
      </w:r>
    </w:p>
    <w:p w:rsidR="009B794C" w:rsidRPr="00E356EF" w:rsidRDefault="00301967" w:rsidP="00163789">
      <w:pPr>
        <w:spacing w:after="0" w:line="360" w:lineRule="atLeast"/>
        <w:ind w:left="720"/>
        <w:rPr>
          <w:rFonts w:ascii="Calibri" w:eastAsia="Calibri" w:hAnsi="Calibri" w:cs="Times New Roman"/>
          <w:i/>
          <w:iCs/>
          <w:color w:val="404040" w:themeColor="text1" w:themeTint="BF"/>
        </w:rPr>
      </w:pPr>
      <w:r w:rsidRPr="0030196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1454FE" wp14:editId="1A0D3E3C">
            <wp:simplePos x="0" y="0"/>
            <wp:positionH relativeFrom="column">
              <wp:posOffset>5048250</wp:posOffset>
            </wp:positionH>
            <wp:positionV relativeFrom="paragraph">
              <wp:posOffset>164973</wp:posOffset>
            </wp:positionV>
            <wp:extent cx="1338848" cy="1717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fp.pearsonhighered.com/bigcovers/0321693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48" cy="17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94C" w:rsidRPr="00E356EF">
        <w:rPr>
          <w:rFonts w:ascii="Calibri" w:eastAsia="Calibri" w:hAnsi="Calibri" w:cs="Times New Roman"/>
          <w:i/>
          <w:iCs/>
          <w:color w:val="404040" w:themeColor="text1" w:themeTint="BF"/>
        </w:rPr>
        <w:t xml:space="preserve"> </w:t>
      </w:r>
    </w:p>
    <w:p w:rsidR="00D11A6E" w:rsidRPr="00D11A6E" w:rsidRDefault="00D11A6E" w:rsidP="00D11A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11A6E">
        <w:rPr>
          <w:rFonts w:ascii="Times New Roman" w:hAnsi="Times New Roman" w:cs="Times New Roman"/>
          <w:sz w:val="28"/>
          <w:szCs w:val="28"/>
        </w:rPr>
        <w:t xml:space="preserve">Calvin T. Long, Duane W. De Temple, Richard S. </w:t>
      </w:r>
      <w:proofErr w:type="spellStart"/>
      <w:r w:rsidRPr="00D11A6E">
        <w:rPr>
          <w:rFonts w:ascii="Times New Roman" w:hAnsi="Times New Roman" w:cs="Times New Roman"/>
          <w:sz w:val="28"/>
          <w:szCs w:val="28"/>
        </w:rPr>
        <w:t>Millman</w:t>
      </w:r>
      <w:proofErr w:type="spellEnd"/>
    </w:p>
    <w:p w:rsidR="00D11A6E" w:rsidRPr="00D11A6E" w:rsidRDefault="00C25291" w:rsidP="00D11A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Addison Wesley; 7</w:t>
      </w:r>
      <w:r w:rsidR="00D11A6E" w:rsidRPr="00D11A6E">
        <w:rPr>
          <w:rFonts w:ascii="Times New Roman" w:hAnsi="Times New Roman" w:cs="Times New Roman"/>
          <w:sz w:val="28"/>
          <w:szCs w:val="28"/>
        </w:rPr>
        <w:t>th edition</w:t>
      </w:r>
    </w:p>
    <w:p w:rsidR="00D11A6E" w:rsidRPr="00D11A6E" w:rsidRDefault="00D11A6E" w:rsidP="00D11A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E4B9A" w:rsidRPr="009E4B9A" w:rsidRDefault="00C87C4E" w:rsidP="009E4B9A">
      <w:pPr>
        <w:ind w:left="720"/>
        <w:rPr>
          <w:rStyle w:val="SubtleEmphasis"/>
          <w:rFonts w:ascii="Calibri" w:hAnsi="Calibri"/>
          <w:i w:val="0"/>
          <w:iCs w:val="0"/>
          <w:color w:val="1F497D"/>
        </w:rPr>
      </w:pPr>
      <w:r w:rsidRPr="009E4B9A">
        <w:rPr>
          <w:rStyle w:val="SubtleEmphasis"/>
          <w:rFonts w:ascii="Book Antiqua" w:hAnsi="Book Antiqua"/>
          <w:i w:val="0"/>
        </w:rPr>
        <w:t>ISBN</w:t>
      </w:r>
      <w:r w:rsidR="009E4B9A" w:rsidRPr="009E4B9A">
        <w:rPr>
          <w:rStyle w:val="SubtleEmphasis"/>
          <w:rFonts w:ascii="Book Antiqua" w:hAnsi="Book Antiqua"/>
          <w:i w:val="0"/>
        </w:rPr>
        <w:t xml:space="preserve"> (</w:t>
      </w:r>
      <w:proofErr w:type="spellStart"/>
      <w:r w:rsidR="009E4B9A" w:rsidRPr="009E4B9A">
        <w:rPr>
          <w:rStyle w:val="SubtleEmphasis"/>
          <w:rFonts w:ascii="Book Antiqua" w:hAnsi="Book Antiqua"/>
          <w:i w:val="0"/>
        </w:rPr>
        <w:t>Looseleaf</w:t>
      </w:r>
      <w:proofErr w:type="spellEnd"/>
      <w:r w:rsidR="009E4B9A" w:rsidRPr="009E4B9A">
        <w:rPr>
          <w:rStyle w:val="SubtleEmphasis"/>
          <w:rFonts w:ascii="Book Antiqua" w:hAnsi="Book Antiqua"/>
          <w:i w:val="0"/>
        </w:rPr>
        <w:t xml:space="preserve"> and Code)</w:t>
      </w:r>
      <w:r w:rsidRPr="009E4B9A">
        <w:rPr>
          <w:rStyle w:val="SubtleEmphasis"/>
          <w:rFonts w:ascii="Book Antiqua" w:hAnsi="Book Antiqua"/>
          <w:i w:val="0"/>
        </w:rPr>
        <w:t xml:space="preserve">: </w:t>
      </w:r>
      <w:r w:rsidR="00C25291" w:rsidRPr="009E4B9A">
        <w:rPr>
          <w:rStyle w:val="SubtleEmphasis"/>
          <w:rFonts w:ascii="Book Antiqua" w:hAnsi="Book Antiqua"/>
          <w:i w:val="0"/>
        </w:rPr>
        <w:t>978-0321914743</w:t>
      </w:r>
      <w:r w:rsidR="009E4B9A" w:rsidRPr="009E4B9A">
        <w:rPr>
          <w:rFonts w:ascii="Calibri" w:hAnsi="Calibri"/>
          <w:i/>
          <w:color w:val="1F497D"/>
        </w:rPr>
        <w:br/>
      </w:r>
      <w:r w:rsidR="009E4B9A" w:rsidRPr="009E4B9A">
        <w:rPr>
          <w:rStyle w:val="SubtleEmphasis"/>
          <w:rFonts w:ascii="Book Antiqua" w:hAnsi="Book Antiqua"/>
          <w:sz w:val="24"/>
          <w:szCs w:val="24"/>
        </w:rPr>
        <w:t>ISBN (Code Only) 9780321199911</w:t>
      </w:r>
    </w:p>
    <w:p w:rsidR="00D11A6E" w:rsidRPr="00D11A6E" w:rsidRDefault="00D11A6E" w:rsidP="00D11A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11A6E" w:rsidRDefault="00D11A6E" w:rsidP="00D11A6E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D11A6E" w:rsidRDefault="00D11A6E" w:rsidP="00D11A6E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D11A6E" w:rsidRPr="002F7548" w:rsidRDefault="00954D54" w:rsidP="00D11A6E">
      <w:pPr>
        <w:spacing w:after="0" w:line="240" w:lineRule="auto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Catalog Description</w:t>
      </w:r>
      <w:r w:rsidR="00303C8E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 xml:space="preserve">: </w:t>
      </w:r>
      <w:bookmarkStart w:id="0" w:name="_GoBack"/>
      <w:bookmarkEnd w:id="0"/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proofErr w:type="gramStart"/>
      <w:r w:rsidR="002F7548" w:rsidRPr="002F7548">
        <w:rPr>
          <w:rFonts w:ascii="Book Antiqua" w:eastAsia="Times New Roman" w:hAnsi="Book Antiqua" w:cs="Arial"/>
          <w:color w:val="4D4D4D"/>
          <w:sz w:val="28"/>
          <w:szCs w:val="28"/>
        </w:rPr>
        <w:t>3</w:t>
      </w:r>
      <w:proofErr w:type="gramEnd"/>
      <w:r w:rsidR="002F7548" w:rsidRPr="002F7548">
        <w:rPr>
          <w:rFonts w:ascii="Book Antiqua" w:eastAsia="Times New Roman" w:hAnsi="Book Antiqua" w:cs="Arial"/>
          <w:color w:val="4D4D4D"/>
          <w:sz w:val="28"/>
          <w:szCs w:val="28"/>
        </w:rPr>
        <w:t xml:space="preserve"> Credits (3 hrs. </w:t>
      </w:r>
      <w:proofErr w:type="spellStart"/>
      <w:r w:rsidR="002F7548" w:rsidRPr="002F7548">
        <w:rPr>
          <w:rFonts w:ascii="Book Antiqua" w:eastAsia="Times New Roman" w:hAnsi="Book Antiqua" w:cs="Arial"/>
          <w:color w:val="4D4D4D"/>
          <w:sz w:val="28"/>
          <w:szCs w:val="28"/>
        </w:rPr>
        <w:t>lec</w:t>
      </w:r>
      <w:proofErr w:type="spellEnd"/>
      <w:r w:rsidR="002F7548" w:rsidRPr="002F7548">
        <w:rPr>
          <w:rFonts w:ascii="Book Antiqua" w:eastAsia="Times New Roman" w:hAnsi="Book Antiqua" w:cs="Arial"/>
          <w:color w:val="4D4D4D"/>
          <w:sz w:val="28"/>
          <w:szCs w:val="28"/>
        </w:rPr>
        <w:t xml:space="preserve">.) This course </w:t>
      </w:r>
      <w:proofErr w:type="gramStart"/>
      <w:r w:rsidR="002F7548" w:rsidRPr="002F7548">
        <w:rPr>
          <w:rFonts w:ascii="Book Antiqua" w:eastAsia="Times New Roman" w:hAnsi="Book Antiqua" w:cs="Arial"/>
          <w:color w:val="4D4D4D"/>
          <w:sz w:val="28"/>
          <w:szCs w:val="28"/>
        </w:rPr>
        <w:t>is intended</w:t>
      </w:r>
      <w:proofErr w:type="gramEnd"/>
      <w:r w:rsidR="002F7548" w:rsidRPr="002F7548">
        <w:rPr>
          <w:rFonts w:ascii="Book Antiqua" w:eastAsia="Times New Roman" w:hAnsi="Book Antiqua" w:cs="Arial"/>
          <w:color w:val="4D4D4D"/>
          <w:sz w:val="28"/>
          <w:szCs w:val="28"/>
        </w:rPr>
        <w:t xml:space="preserve"> to build or reinforce a foundation in fundamental mathematics concepts and skills. It includes the concepts of geometry, measurement, probability, and statistics with an emphasis on problem solving and critical thinking. (2701015719) Prerequisite: </w:t>
      </w:r>
      <w:hyperlink r:id="rId6" w:anchor="tt5544" w:tgtFrame="_blank" w:history="1">
        <w:r w:rsidR="002F7548" w:rsidRPr="002F7548">
          <w:rPr>
            <w:rFonts w:ascii="Book Antiqua" w:eastAsia="Times New Roman" w:hAnsi="Book Antiqua"/>
            <w:color w:val="4D4D4D"/>
            <w:sz w:val="28"/>
            <w:szCs w:val="28"/>
          </w:rPr>
          <w:t>MATH 1314</w:t>
        </w:r>
      </w:hyperlink>
      <w:r w:rsidR="002F7548" w:rsidRPr="002F7548">
        <w:rPr>
          <w:rFonts w:ascii="Book Antiqua" w:eastAsia="Times New Roman" w:hAnsi="Book Antiqua" w:cs="Arial"/>
          <w:color w:val="4D4D4D"/>
          <w:sz w:val="28"/>
          <w:szCs w:val="28"/>
        </w:rPr>
        <w:t> or placement by testing; College Level Readiness in Reading AND Writing</w:t>
      </w:r>
    </w:p>
    <w:p w:rsidR="00D11A6E" w:rsidRDefault="00D11A6E" w:rsidP="00D1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789" w:rsidRDefault="00163789" w:rsidP="00D11A6E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954D54" w:rsidRDefault="00954D54" w:rsidP="00DF7963">
      <w:p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</w:t>
      </w:r>
      <w:r w:rsidR="00303C8E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 xml:space="preserve">: </w:t>
      </w:r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Pr="00954D54"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:rsidR="002F7548" w:rsidRPr="00DF7963" w:rsidRDefault="002F7548" w:rsidP="00DF7963">
      <w:pPr>
        <w:spacing w:after="120" w:line="315" w:lineRule="atLeast"/>
        <w:textAlignment w:val="top"/>
        <w:rPr>
          <w:rFonts w:ascii="Book Antiqua" w:eastAsia="Times New Roman" w:hAnsi="Book Antiqua" w:cs="Arial"/>
          <w:sz w:val="28"/>
          <w:szCs w:val="28"/>
        </w:rPr>
      </w:pPr>
    </w:p>
    <w:p w:rsidR="002F7548" w:rsidRPr="002F7548" w:rsidRDefault="002F7548" w:rsidP="002F7548">
      <w:pPr>
        <w:pStyle w:val="ListParagraph"/>
        <w:numPr>
          <w:ilvl w:val="0"/>
          <w:numId w:val="5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2F7548">
        <w:rPr>
          <w:rFonts w:ascii="Book Antiqua" w:eastAsia="Times New Roman" w:hAnsi="Book Antiqua" w:cs="Arial"/>
          <w:color w:val="4D4D4D"/>
          <w:sz w:val="28"/>
          <w:szCs w:val="28"/>
        </w:rPr>
        <w:t>Apply fundamental terms of geometry such as points, lines, and planes to describe two and three dimensional figures</w:t>
      </w:r>
    </w:p>
    <w:p w:rsidR="002F7548" w:rsidRPr="002F7548" w:rsidRDefault="002F7548" w:rsidP="002F7548">
      <w:pPr>
        <w:pStyle w:val="ListParagraph"/>
        <w:numPr>
          <w:ilvl w:val="0"/>
          <w:numId w:val="5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2F7548">
        <w:rPr>
          <w:rFonts w:ascii="Book Antiqua" w:eastAsia="Times New Roman" w:hAnsi="Book Antiqua" w:cs="Arial"/>
          <w:color w:val="4D4D4D"/>
          <w:sz w:val="28"/>
          <w:szCs w:val="28"/>
        </w:rPr>
        <w:t>Make and test conjectures about figures and geometric relationships</w:t>
      </w:r>
    </w:p>
    <w:p w:rsidR="002F7548" w:rsidRPr="002F7548" w:rsidRDefault="002F7548" w:rsidP="002F7548">
      <w:pPr>
        <w:pStyle w:val="ListParagraph"/>
        <w:numPr>
          <w:ilvl w:val="0"/>
          <w:numId w:val="5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2F7548">
        <w:rPr>
          <w:rFonts w:ascii="Book Antiqua" w:eastAsia="Times New Roman" w:hAnsi="Book Antiqua" w:cs="Arial"/>
          <w:color w:val="4D4D4D"/>
          <w:sz w:val="28"/>
          <w:szCs w:val="28"/>
        </w:rPr>
        <w:t>Use a variety of methods to identify and justify congruency and similarity of geometric</w:t>
      </w:r>
    </w:p>
    <w:p w:rsidR="002F7548" w:rsidRPr="002F7548" w:rsidRDefault="002F7548" w:rsidP="002F7548">
      <w:pPr>
        <w:pStyle w:val="ListParagraph"/>
        <w:numPr>
          <w:ilvl w:val="0"/>
          <w:numId w:val="5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2F7548">
        <w:rPr>
          <w:rFonts w:ascii="Book Antiqua" w:eastAsia="Times New Roman" w:hAnsi="Book Antiqua" w:cs="Arial"/>
          <w:color w:val="4D4D4D"/>
          <w:sz w:val="28"/>
          <w:szCs w:val="28"/>
        </w:rPr>
        <w:t>Perform geometric transformations</w:t>
      </w:r>
    </w:p>
    <w:p w:rsidR="002F7548" w:rsidRPr="002F7548" w:rsidRDefault="002F7548" w:rsidP="002F7548">
      <w:pPr>
        <w:pStyle w:val="ListParagraph"/>
        <w:numPr>
          <w:ilvl w:val="0"/>
          <w:numId w:val="5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2F7548">
        <w:rPr>
          <w:rFonts w:ascii="Book Antiqua" w:eastAsia="Times New Roman" w:hAnsi="Book Antiqua" w:cs="Arial"/>
          <w:color w:val="4D4D4D"/>
          <w:sz w:val="28"/>
          <w:szCs w:val="28"/>
        </w:rPr>
        <w:t>Demonstrate fundamental probability techniques and apply those techniques to solve.</w:t>
      </w:r>
    </w:p>
    <w:p w:rsidR="002F7548" w:rsidRPr="002F7548" w:rsidRDefault="002F7548" w:rsidP="002F7548">
      <w:pPr>
        <w:pStyle w:val="ListParagraph"/>
        <w:numPr>
          <w:ilvl w:val="0"/>
          <w:numId w:val="5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2F7548">
        <w:rPr>
          <w:rFonts w:ascii="Book Antiqua" w:eastAsia="Times New Roman" w:hAnsi="Book Antiqua" w:cs="Arial"/>
          <w:color w:val="4D4D4D"/>
          <w:sz w:val="28"/>
          <w:szCs w:val="28"/>
        </w:rPr>
        <w:t>Explain the use of data collection and statistics as tools to reach reasonable conclusions</w:t>
      </w:r>
    </w:p>
    <w:p w:rsidR="002F7548" w:rsidRPr="002F7548" w:rsidRDefault="002F7548" w:rsidP="002F7548">
      <w:pPr>
        <w:pStyle w:val="ListParagraph"/>
        <w:numPr>
          <w:ilvl w:val="0"/>
          <w:numId w:val="5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2F7548">
        <w:rPr>
          <w:rFonts w:ascii="Book Antiqua" w:eastAsia="Times New Roman" w:hAnsi="Book Antiqua" w:cs="Arial"/>
          <w:color w:val="4D4D4D"/>
          <w:sz w:val="28"/>
          <w:szCs w:val="28"/>
        </w:rPr>
        <w:t>Recognize, examine, and utilize the basic principles of describing and presenting data</w:t>
      </w:r>
    </w:p>
    <w:p w:rsidR="002F7548" w:rsidRPr="002F7548" w:rsidRDefault="002F7548" w:rsidP="002F7548">
      <w:pPr>
        <w:pStyle w:val="ListParagraph"/>
        <w:numPr>
          <w:ilvl w:val="0"/>
          <w:numId w:val="5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2F7548">
        <w:rPr>
          <w:rFonts w:ascii="Book Antiqua" w:eastAsia="Times New Roman" w:hAnsi="Book Antiqua" w:cs="Arial"/>
          <w:color w:val="4D4D4D"/>
          <w:sz w:val="28"/>
          <w:szCs w:val="28"/>
        </w:rPr>
        <w:t>Perform measurement processes and explain the concept of a unit of measurement</w:t>
      </w:r>
    </w:p>
    <w:p w:rsidR="002F7548" w:rsidRPr="002F7548" w:rsidRDefault="002F7548" w:rsidP="002F7548">
      <w:pPr>
        <w:pStyle w:val="ListParagraph"/>
        <w:numPr>
          <w:ilvl w:val="0"/>
          <w:numId w:val="5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2F7548">
        <w:rPr>
          <w:rFonts w:ascii="Book Antiqua" w:eastAsia="Times New Roman" w:hAnsi="Book Antiqua" w:cs="Arial"/>
          <w:color w:val="4D4D4D"/>
          <w:sz w:val="28"/>
          <w:szCs w:val="28"/>
        </w:rPr>
        <w:t>Develop and use formulas for the perimeter, area, and volume for a variety of figures</w:t>
      </w:r>
    </w:p>
    <w:p w:rsidR="00954D54" w:rsidRPr="00163789" w:rsidRDefault="00954D54" w:rsidP="00163789">
      <w:pPr>
        <w:spacing w:after="0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lastRenderedPageBreak/>
        <w:t>Book Sections</w:t>
      </w:r>
    </w:p>
    <w:p w:rsidR="00954D54" w:rsidRDefault="00954D54" w:rsidP="00303C8E">
      <w:pPr>
        <w:spacing w:after="60"/>
        <w:rPr>
          <w:rFonts w:ascii="Book Antiqua" w:hAnsi="Book Antiqua"/>
          <w:b/>
          <w:color w:val="002060"/>
          <w:sz w:val="24"/>
          <w:szCs w:val="24"/>
          <w:u w:val="single"/>
        </w:rPr>
      </w:pPr>
    </w:p>
    <w:p w:rsidR="009B794C" w:rsidRPr="00D11A6E" w:rsidRDefault="00DF7963" w:rsidP="00303C8E">
      <w:pPr>
        <w:spacing w:after="60"/>
        <w:rPr>
          <w:rFonts w:ascii="Book Antiqua" w:hAnsi="Book Antiqua"/>
          <w:color w:val="002060"/>
          <w:sz w:val="28"/>
          <w:szCs w:val="28"/>
          <w:u w:val="single"/>
        </w:rPr>
      </w:pPr>
      <w:r>
        <w:rPr>
          <w:rFonts w:ascii="Book Antiqua" w:hAnsi="Book Antiqua"/>
          <w:color w:val="002060"/>
          <w:sz w:val="28"/>
          <w:szCs w:val="28"/>
          <w:u w:val="single"/>
        </w:rPr>
        <w:t>Chapter 9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9.1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Graphical Representation of Data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9.2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Measures of Central Tendency and Variability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9.3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Statistical Inference and Sampling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>
        <w:rPr>
          <w:rFonts w:ascii="Book Antiqua" w:hAnsi="Book Antiqua"/>
          <w:color w:val="002060"/>
          <w:sz w:val="28"/>
          <w:szCs w:val="28"/>
          <w:u w:val="single"/>
        </w:rPr>
        <w:t>Chapter 10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10.1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Empirical Probability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10.2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 xml:space="preserve">Principles of Counting 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10.3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Permutations and Combinations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10.4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Theoretical Probability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>
        <w:rPr>
          <w:rFonts w:ascii="Book Antiqua" w:hAnsi="Book Antiqua"/>
          <w:color w:val="002060"/>
          <w:sz w:val="28"/>
          <w:szCs w:val="28"/>
          <w:u w:val="single"/>
        </w:rPr>
        <w:t>Chapter 11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11.1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 xml:space="preserve">Figures in the Plane 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11.2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Curves and Polygons in the Plane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11.3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 xml:space="preserve">Figures in Space 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11.4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Networks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>
        <w:rPr>
          <w:rFonts w:ascii="Book Antiqua" w:hAnsi="Book Antiqua"/>
          <w:color w:val="002060"/>
          <w:sz w:val="28"/>
          <w:szCs w:val="28"/>
          <w:u w:val="single"/>
        </w:rPr>
        <w:t>Chapter 12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12.1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The Measurement Process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12.2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 xml:space="preserve">Area and Perimeter 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12.3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 xml:space="preserve">The Pythagorean Theorem 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12.4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Surface Area and Volume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>
        <w:rPr>
          <w:rFonts w:ascii="Book Antiqua" w:hAnsi="Book Antiqua"/>
          <w:color w:val="002060"/>
          <w:sz w:val="28"/>
          <w:szCs w:val="28"/>
          <w:u w:val="single"/>
        </w:rPr>
        <w:t>Chapter 13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13.1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 xml:space="preserve">Rigid Motions and Similarity Transformations 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13.2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 xml:space="preserve">Patterns and Symmetries 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13.3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</w:r>
      <w:proofErr w:type="spellStart"/>
      <w:r w:rsidRPr="00DF7963">
        <w:rPr>
          <w:rFonts w:ascii="Book Antiqua" w:hAnsi="Book Antiqua" w:cs="Times New Roman"/>
          <w:color w:val="002060"/>
          <w:sz w:val="28"/>
          <w:szCs w:val="28"/>
        </w:rPr>
        <w:t>Tilings</w:t>
      </w:r>
      <w:proofErr w:type="spellEnd"/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 and Escher-like Design</w:t>
      </w:r>
    </w:p>
    <w:p w:rsid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>
        <w:rPr>
          <w:rFonts w:ascii="Book Antiqua" w:hAnsi="Book Antiqua"/>
          <w:color w:val="002060"/>
          <w:sz w:val="28"/>
          <w:szCs w:val="28"/>
          <w:u w:val="single"/>
        </w:rPr>
        <w:t>Chapter 14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14.1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Congruent Triangles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14.2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Constructing Geometric Figures</w:t>
      </w:r>
    </w:p>
    <w:p w:rsidR="00DF7963" w:rsidRPr="00DF7963" w:rsidRDefault="00DF7963" w:rsidP="00303C8E">
      <w:pPr>
        <w:spacing w:after="6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DF7963">
        <w:rPr>
          <w:rFonts w:ascii="Book Antiqua" w:hAnsi="Book Antiqua" w:cs="Times New Roman"/>
          <w:color w:val="002060"/>
          <w:sz w:val="28"/>
          <w:szCs w:val="28"/>
        </w:rPr>
        <w:t xml:space="preserve">14.3 </w:t>
      </w:r>
      <w:r w:rsidRPr="00DF7963">
        <w:rPr>
          <w:rFonts w:ascii="Book Antiqua" w:hAnsi="Book Antiqua" w:cs="Times New Roman"/>
          <w:color w:val="002060"/>
          <w:sz w:val="28"/>
          <w:szCs w:val="28"/>
        </w:rPr>
        <w:tab/>
        <w:t>Similar Triangles</w:t>
      </w:r>
    </w:p>
    <w:sectPr w:rsidR="00DF7963" w:rsidRPr="00DF7963" w:rsidSect="00A57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B2F"/>
    <w:multiLevelType w:val="multilevel"/>
    <w:tmpl w:val="A4F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45F53"/>
    <w:multiLevelType w:val="hybridMultilevel"/>
    <w:tmpl w:val="6C36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5EBA"/>
    <w:multiLevelType w:val="hybridMultilevel"/>
    <w:tmpl w:val="BCD6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02ED6"/>
    <w:multiLevelType w:val="multilevel"/>
    <w:tmpl w:val="082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21556"/>
    <w:multiLevelType w:val="hybridMultilevel"/>
    <w:tmpl w:val="8D34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1023FC"/>
    <w:rsid w:val="0012687C"/>
    <w:rsid w:val="00163789"/>
    <w:rsid w:val="001943FE"/>
    <w:rsid w:val="002118BA"/>
    <w:rsid w:val="0026202A"/>
    <w:rsid w:val="002F7548"/>
    <w:rsid w:val="00301967"/>
    <w:rsid w:val="00303C8E"/>
    <w:rsid w:val="003B690A"/>
    <w:rsid w:val="003E561C"/>
    <w:rsid w:val="003E6A0F"/>
    <w:rsid w:val="004B2B40"/>
    <w:rsid w:val="004C6892"/>
    <w:rsid w:val="004E34DA"/>
    <w:rsid w:val="00540C56"/>
    <w:rsid w:val="0056266F"/>
    <w:rsid w:val="005A201A"/>
    <w:rsid w:val="005B135F"/>
    <w:rsid w:val="005D6954"/>
    <w:rsid w:val="00620053"/>
    <w:rsid w:val="0086551B"/>
    <w:rsid w:val="008A4DAF"/>
    <w:rsid w:val="009070F6"/>
    <w:rsid w:val="00945516"/>
    <w:rsid w:val="00954D54"/>
    <w:rsid w:val="009953D1"/>
    <w:rsid w:val="009B794C"/>
    <w:rsid w:val="009C5495"/>
    <w:rsid w:val="009E4B9A"/>
    <w:rsid w:val="00A573B2"/>
    <w:rsid w:val="00AD7640"/>
    <w:rsid w:val="00B9293B"/>
    <w:rsid w:val="00BC1716"/>
    <w:rsid w:val="00C076B7"/>
    <w:rsid w:val="00C12DB4"/>
    <w:rsid w:val="00C25291"/>
    <w:rsid w:val="00C7232B"/>
    <w:rsid w:val="00C87C4E"/>
    <w:rsid w:val="00D11A6E"/>
    <w:rsid w:val="00DF7963"/>
    <w:rsid w:val="00E16353"/>
    <w:rsid w:val="00E371C0"/>
    <w:rsid w:val="00F32BC3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3616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character" w:customStyle="1" w:styleId="largeheading">
    <w:name w:val="largeheading"/>
    <w:basedOn w:val="DefaultParagraphFont"/>
    <w:rsid w:val="00954D54"/>
  </w:style>
  <w:style w:type="character" w:customStyle="1" w:styleId="subheadingblue">
    <w:name w:val="subheading_blue"/>
    <w:basedOn w:val="DefaultParagraphFont"/>
    <w:rsid w:val="00954D54"/>
  </w:style>
  <w:style w:type="character" w:customStyle="1" w:styleId="apple-converted-space">
    <w:name w:val="apple-converted-space"/>
    <w:basedOn w:val="DefaultParagraphFont"/>
    <w:rsid w:val="00954D54"/>
  </w:style>
  <w:style w:type="paragraph" w:styleId="ListParagraph">
    <w:name w:val="List Paragraph"/>
    <w:basedOn w:val="Normal"/>
    <w:uiPriority w:val="34"/>
    <w:qFormat/>
    <w:rsid w:val="001637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7548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E4B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lonestar.edu/content.php?filter%5B27%5D=MATH&amp;filter%5B29%5D=&amp;filter%5Bcourse_type%5D=-1&amp;filter%5Bkeyword%5D=&amp;filter%5B32%5D=1&amp;filter%5Bcpage%5D=1&amp;cur_cat_oid=22&amp;expand=&amp;navoid=8470&amp;search_database=Filt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</cp:lastModifiedBy>
  <cp:revision>8</cp:revision>
  <dcterms:created xsi:type="dcterms:W3CDTF">2014-12-10T02:49:00Z</dcterms:created>
  <dcterms:modified xsi:type="dcterms:W3CDTF">2017-05-08T17:04:00Z</dcterms:modified>
</cp:coreProperties>
</file>