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0F" w:rsidRDefault="004E114D" w:rsidP="0025670F">
      <w:pPr>
        <w:spacing w:after="0" w:line="360" w:lineRule="atLeast"/>
        <w:rPr>
          <w:rFonts w:ascii="Book Antiqua" w:eastAsia="Times New Roman" w:hAnsi="Book Antiqua" w:cs="Times New Roman"/>
          <w:b/>
          <w:color w:val="9D1248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1EB9DC" wp14:editId="2BCD1F90">
            <wp:simplePos x="0" y="0"/>
            <wp:positionH relativeFrom="column">
              <wp:posOffset>4901572</wp:posOffset>
            </wp:positionH>
            <wp:positionV relativeFrom="paragraph">
              <wp:posOffset>211337</wp:posOffset>
            </wp:positionV>
            <wp:extent cx="1605517" cy="2010716"/>
            <wp:effectExtent l="0" t="0" r="0" b="8890"/>
            <wp:wrapNone/>
            <wp:docPr id="2" name="Picture 2" descr="http://www-fp.pearsonhighered.com/bigcovers/0321399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-fp.pearsonhighered.com/bigcovers/03213991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517" cy="201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70F"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>Math 231</w:t>
      </w:r>
      <w:r w:rsidR="0025670F">
        <w:rPr>
          <w:rFonts w:ascii="Book Antiqua" w:eastAsia="Times New Roman" w:hAnsi="Book Antiqua"/>
          <w:b/>
          <w:color w:val="9D1248"/>
          <w:sz w:val="40"/>
          <w:szCs w:val="40"/>
        </w:rPr>
        <w:t>8</w:t>
      </w:r>
      <w:r w:rsidR="0025670F"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 xml:space="preserve"> – Linear Algebra</w:t>
      </w:r>
    </w:p>
    <w:p w:rsidR="0025670F" w:rsidRDefault="00703D44" w:rsidP="0025670F">
      <w:pPr>
        <w:spacing w:after="0" w:line="360" w:lineRule="atLeast"/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</w:pPr>
      <w:r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>Linear Algebra and Its Applications</w:t>
      </w:r>
    </w:p>
    <w:p w:rsidR="0025670F" w:rsidRDefault="0025670F" w:rsidP="0025670F">
      <w:pPr>
        <w:spacing w:after="0" w:line="360" w:lineRule="atLeast"/>
        <w:ind w:left="720"/>
        <w:rPr>
          <w:rFonts w:ascii="Book Antiqua" w:eastAsia="Calibri" w:hAnsi="Book Antiqua" w:cs="Times New Roman"/>
          <w:i/>
          <w:iCs/>
          <w:color w:val="404040" w:themeColor="text1" w:themeTint="BF"/>
        </w:rPr>
      </w:pPr>
      <w:r>
        <w:rPr>
          <w:rFonts w:ascii="Book Antiqua" w:eastAsia="Calibri" w:hAnsi="Book Antiqua" w:cs="Times New Roman"/>
          <w:i/>
          <w:iCs/>
          <w:color w:val="404040" w:themeColor="text1" w:themeTint="BF"/>
        </w:rPr>
        <w:t xml:space="preserve"> </w:t>
      </w:r>
    </w:p>
    <w:p w:rsidR="00703D44" w:rsidRDefault="0025670F" w:rsidP="00703D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i/>
          <w:iCs/>
          <w:color w:val="404040" w:themeColor="text1" w:themeTint="BF"/>
          <w:sz w:val="24"/>
          <w:szCs w:val="24"/>
        </w:rPr>
        <w:t xml:space="preserve"> </w:t>
      </w:r>
      <w:r>
        <w:rPr>
          <w:rFonts w:ascii="Book Antiqua" w:eastAsia="Times New Roman" w:hAnsi="Book Antiqua" w:cs="Times New Roman"/>
          <w:i/>
          <w:iCs/>
          <w:color w:val="404040" w:themeColor="text1" w:themeTint="BF"/>
          <w:sz w:val="24"/>
          <w:szCs w:val="24"/>
        </w:rPr>
        <w:tab/>
      </w:r>
    </w:p>
    <w:p w:rsidR="00703D44" w:rsidRPr="00703D44" w:rsidRDefault="00703D44" w:rsidP="00703D44">
      <w:pPr>
        <w:spacing w:after="0" w:line="240" w:lineRule="auto"/>
        <w:ind w:left="720"/>
        <w:rPr>
          <w:rFonts w:ascii="Book Antiqua" w:hAnsi="Book Antiqua" w:cs="Times New Roman"/>
          <w:sz w:val="28"/>
          <w:szCs w:val="28"/>
        </w:rPr>
      </w:pPr>
      <w:r w:rsidRPr="00703D44">
        <w:rPr>
          <w:rFonts w:ascii="Book Antiqua" w:hAnsi="Book Antiqua" w:cs="Times New Roman"/>
          <w:sz w:val="28"/>
          <w:szCs w:val="28"/>
        </w:rPr>
        <w:t>4/E, David C. Lay, University of Maryland</w:t>
      </w:r>
    </w:p>
    <w:p w:rsidR="00703D44" w:rsidRPr="00703D44" w:rsidRDefault="00703D44" w:rsidP="00703D44">
      <w:pPr>
        <w:spacing w:after="0" w:line="240" w:lineRule="auto"/>
        <w:ind w:left="720"/>
        <w:rPr>
          <w:rFonts w:ascii="Book Antiqua" w:hAnsi="Book Antiqua" w:cs="Times New Roman"/>
          <w:sz w:val="28"/>
          <w:szCs w:val="28"/>
        </w:rPr>
      </w:pPr>
      <w:r w:rsidRPr="00703D44">
        <w:rPr>
          <w:rFonts w:ascii="Book Antiqua" w:hAnsi="Book Antiqua" w:cs="Times New Roman"/>
          <w:sz w:val="28"/>
          <w:szCs w:val="28"/>
        </w:rPr>
        <w:t>2012, Pearson</w:t>
      </w:r>
    </w:p>
    <w:p w:rsidR="00703D44" w:rsidRPr="00703D44" w:rsidRDefault="00703D44" w:rsidP="00703D44">
      <w:pPr>
        <w:spacing w:after="0" w:line="240" w:lineRule="auto"/>
        <w:ind w:left="720"/>
        <w:rPr>
          <w:rFonts w:ascii="Book Antiqua" w:hAnsi="Book Antiqua" w:cs="Times New Roman"/>
          <w:sz w:val="28"/>
          <w:szCs w:val="28"/>
        </w:rPr>
      </w:pPr>
    </w:p>
    <w:p w:rsidR="00703D44" w:rsidRPr="00703D44" w:rsidRDefault="00703D44" w:rsidP="00703D44">
      <w:pPr>
        <w:spacing w:after="0" w:line="240" w:lineRule="auto"/>
        <w:ind w:left="720"/>
        <w:rPr>
          <w:rFonts w:ascii="Book Antiqua" w:hAnsi="Book Antiqua" w:cs="Times New Roman"/>
          <w:sz w:val="28"/>
          <w:szCs w:val="28"/>
        </w:rPr>
      </w:pPr>
      <w:r w:rsidRPr="00703D44">
        <w:rPr>
          <w:rFonts w:ascii="Book Antiqua" w:hAnsi="Book Antiqua" w:cs="Times New Roman"/>
          <w:sz w:val="28"/>
          <w:szCs w:val="28"/>
        </w:rPr>
        <w:t xml:space="preserve">ISBN13: 978-0321385178 </w:t>
      </w:r>
    </w:p>
    <w:p w:rsidR="00703D44" w:rsidRPr="00703D44" w:rsidRDefault="00703D44" w:rsidP="00703D44">
      <w:pPr>
        <w:spacing w:after="0" w:line="240" w:lineRule="auto"/>
        <w:ind w:left="720"/>
        <w:rPr>
          <w:rFonts w:ascii="Book Antiqua" w:hAnsi="Book Antiqua" w:cs="Times New Roman"/>
          <w:sz w:val="28"/>
          <w:szCs w:val="28"/>
        </w:rPr>
      </w:pPr>
      <w:r w:rsidRPr="00703D44">
        <w:rPr>
          <w:rFonts w:ascii="Book Antiqua" w:hAnsi="Book Antiqua" w:cs="Times New Roman"/>
          <w:sz w:val="28"/>
          <w:szCs w:val="28"/>
        </w:rPr>
        <w:t>ISBN10: 0321385179</w:t>
      </w:r>
    </w:p>
    <w:p w:rsidR="0025670F" w:rsidRDefault="004E114D" w:rsidP="00703D44">
      <w:pPr>
        <w:spacing w:after="0" w:line="240" w:lineRule="auto"/>
        <w:rPr>
          <w:rFonts w:ascii="Book Antiqua" w:hAnsi="Book Antiqua"/>
          <w:b/>
          <w:color w:val="002060"/>
          <w:sz w:val="28"/>
          <w:szCs w:val="28"/>
          <w:u w:val="single"/>
        </w:rPr>
      </w:pPr>
      <w:r>
        <w:rPr>
          <w:rFonts w:ascii="Verdana" w:hAnsi="Verdana"/>
          <w:color w:val="444444"/>
          <w:sz w:val="17"/>
          <w:szCs w:val="17"/>
          <w:shd w:val="clear" w:color="auto" w:fill="FBF5EA"/>
        </w:rPr>
        <w:t>ISBN-10: 0321399145 • ISBN-13:</w:t>
      </w:r>
      <w:r>
        <w:rPr>
          <w:rStyle w:val="apple-converted-space"/>
          <w:rFonts w:ascii="Verdana" w:hAnsi="Verdana"/>
          <w:color w:val="444444"/>
          <w:sz w:val="17"/>
          <w:szCs w:val="17"/>
          <w:shd w:val="clear" w:color="auto" w:fill="FBF5EA"/>
        </w:rPr>
        <w:t> </w:t>
      </w:r>
      <w:r>
        <w:rPr>
          <w:rFonts w:ascii="Verdana" w:hAnsi="Verdana"/>
          <w:color w:val="444444"/>
          <w:sz w:val="17"/>
          <w:szCs w:val="17"/>
          <w:shd w:val="clear" w:color="auto" w:fill="FBF5EA"/>
        </w:rPr>
        <w:t>9780321399144</w:t>
      </w:r>
    </w:p>
    <w:p w:rsidR="0025670F" w:rsidRDefault="0025670F" w:rsidP="0025670F">
      <w:pPr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</w:p>
    <w:p w:rsidR="0025670F" w:rsidRDefault="0025670F" w:rsidP="0025670F">
      <w:pPr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</w:p>
    <w:p w:rsidR="0025670F" w:rsidRDefault="0025670F" w:rsidP="0025670F">
      <w:pPr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  <w:r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Course Description:</w:t>
      </w:r>
    </w:p>
    <w:p w:rsidR="0025670F" w:rsidRPr="00703D44" w:rsidRDefault="0025670F" w:rsidP="00734311">
      <w:pPr>
        <w:spacing w:after="120" w:line="240" w:lineRule="auto"/>
        <w:textAlignment w:val="top"/>
        <w:rPr>
          <w:rFonts w:ascii="Book Antiqua" w:hAnsi="Book Antiqua" w:cs="Arial"/>
          <w:bCs/>
          <w:color w:val="4D4D4D"/>
          <w:sz w:val="28"/>
          <w:szCs w:val="28"/>
        </w:rPr>
      </w:pPr>
      <w:r w:rsidRPr="00703D44">
        <w:rPr>
          <w:rFonts w:ascii="Book Antiqua" w:eastAsia="Times New Roman" w:hAnsi="Book Antiqua" w:cs="Arial"/>
          <w:bCs/>
          <w:color w:val="003768"/>
          <w:sz w:val="24"/>
          <w:szCs w:val="24"/>
          <w:bdr w:val="none" w:sz="0" w:space="0" w:color="auto" w:frame="1"/>
        </w:rPr>
        <w:br/>
      </w:r>
      <w:proofErr w:type="gramStart"/>
      <w:r w:rsidR="00734311" w:rsidRPr="00734311">
        <w:rPr>
          <w:rFonts w:ascii="Book Antiqua" w:eastAsia="Times New Roman" w:hAnsi="Book Antiqua" w:cs="Arial"/>
          <w:color w:val="4D4D4D"/>
          <w:sz w:val="28"/>
          <w:szCs w:val="28"/>
        </w:rPr>
        <w:t>3</w:t>
      </w:r>
      <w:proofErr w:type="gramEnd"/>
      <w:r w:rsidR="00734311" w:rsidRPr="00734311">
        <w:rPr>
          <w:rFonts w:ascii="Book Antiqua" w:eastAsia="Times New Roman" w:hAnsi="Book Antiqua" w:cs="Arial"/>
          <w:color w:val="4D4D4D"/>
          <w:sz w:val="28"/>
          <w:szCs w:val="28"/>
        </w:rPr>
        <w:t xml:space="preserve"> Credits (3 hrs. </w:t>
      </w:r>
      <w:proofErr w:type="spellStart"/>
      <w:r w:rsidR="00734311" w:rsidRPr="00734311">
        <w:rPr>
          <w:rFonts w:ascii="Book Antiqua" w:eastAsia="Times New Roman" w:hAnsi="Book Antiqua" w:cs="Arial"/>
          <w:color w:val="4D4D4D"/>
          <w:sz w:val="28"/>
          <w:szCs w:val="28"/>
        </w:rPr>
        <w:t>lec</w:t>
      </w:r>
      <w:proofErr w:type="spellEnd"/>
      <w:r w:rsidR="00734311" w:rsidRPr="00734311">
        <w:rPr>
          <w:rFonts w:ascii="Book Antiqua" w:eastAsia="Times New Roman" w:hAnsi="Book Antiqua" w:cs="Arial"/>
          <w:color w:val="4D4D4D"/>
          <w:sz w:val="28"/>
          <w:szCs w:val="28"/>
        </w:rPr>
        <w:t xml:space="preserve">.) Matrices and linear systems, determinants, vector spaces, linear independence, basis and dimension, change of basis, linear transformations, similarity, inner product spaces, eigenvalues and eigenvectors, and diagonalization. Applications of these concepts </w:t>
      </w:r>
      <w:proofErr w:type="gramStart"/>
      <w:r w:rsidR="00734311" w:rsidRPr="00734311">
        <w:rPr>
          <w:rFonts w:ascii="Book Antiqua" w:eastAsia="Times New Roman" w:hAnsi="Book Antiqua" w:cs="Arial"/>
          <w:color w:val="4D4D4D"/>
          <w:sz w:val="28"/>
          <w:szCs w:val="28"/>
        </w:rPr>
        <w:t>will also be considered</w:t>
      </w:r>
      <w:proofErr w:type="gramEnd"/>
      <w:r w:rsidR="00734311" w:rsidRPr="00734311">
        <w:rPr>
          <w:rFonts w:ascii="Book Antiqua" w:eastAsia="Times New Roman" w:hAnsi="Book Antiqua" w:cs="Arial"/>
          <w:color w:val="4D4D4D"/>
          <w:sz w:val="28"/>
          <w:szCs w:val="28"/>
        </w:rPr>
        <w:t>. (2701016319) Prerequisite:</w:t>
      </w:r>
      <w:r w:rsidR="00734311" w:rsidRPr="00734311">
        <w:rPr>
          <w:rFonts w:ascii="Book Antiqua" w:eastAsia="Times New Roman" w:hAnsi="Book Antiqua" w:cs="Arial"/>
          <w:color w:val="4D4D4D"/>
          <w:sz w:val="28"/>
          <w:szCs w:val="28"/>
        </w:rPr>
        <w:t> </w:t>
      </w:r>
      <w:hyperlink r:id="rId6" w:anchor="tt8478" w:tgtFrame="_blank" w:history="1">
        <w:r w:rsidR="00734311" w:rsidRPr="00734311">
          <w:rPr>
            <w:rFonts w:ascii="Book Antiqua" w:eastAsia="Times New Roman" w:hAnsi="Book Antiqua"/>
            <w:color w:val="4D4D4D"/>
            <w:sz w:val="28"/>
            <w:szCs w:val="28"/>
          </w:rPr>
          <w:t>MATH 2414</w:t>
        </w:r>
      </w:hyperlink>
      <w:proofErr w:type="gramStart"/>
      <w:r w:rsidR="00734311" w:rsidRPr="00734311">
        <w:rPr>
          <w:rFonts w:ascii="Book Antiqua" w:eastAsia="Times New Roman" w:hAnsi="Book Antiqua" w:cs="Arial"/>
          <w:color w:val="4D4D4D"/>
          <w:sz w:val="28"/>
          <w:szCs w:val="28"/>
        </w:rPr>
        <w:t>;</w:t>
      </w:r>
      <w:proofErr w:type="gramEnd"/>
      <w:r w:rsidR="00734311" w:rsidRPr="00734311">
        <w:rPr>
          <w:rFonts w:ascii="Book Antiqua" w:eastAsia="Times New Roman" w:hAnsi="Book Antiqua" w:cs="Arial"/>
          <w:color w:val="4D4D4D"/>
          <w:sz w:val="28"/>
          <w:szCs w:val="28"/>
        </w:rPr>
        <w:t xml:space="preserve"> College Level Readiness in Reading AND Writing</w:t>
      </w:r>
    </w:p>
    <w:p w:rsidR="0025670F" w:rsidRDefault="0025670F" w:rsidP="0025670F">
      <w:pPr>
        <w:spacing w:after="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</w:p>
    <w:p w:rsidR="0025670F" w:rsidRDefault="0025670F" w:rsidP="0025670F">
      <w:pPr>
        <w:spacing w:after="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</w:p>
    <w:p w:rsidR="0025670F" w:rsidRDefault="0025670F" w:rsidP="0025670F">
      <w:pPr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  <w:r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Course Learning Outcomes:</w:t>
      </w:r>
    </w:p>
    <w:p w:rsidR="0025670F" w:rsidRDefault="0025670F" w:rsidP="0025670F">
      <w:pPr>
        <w:spacing w:after="120" w:line="240" w:lineRule="auto"/>
        <w:textAlignment w:val="top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</w:p>
    <w:p w:rsidR="0025670F" w:rsidRDefault="0025670F" w:rsidP="0025670F">
      <w:pPr>
        <w:spacing w:after="120" w:line="240" w:lineRule="auto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>
        <w:rPr>
          <w:rFonts w:ascii="Book Antiqua" w:eastAsia="Times New Roman" w:hAnsi="Book Antiqua" w:cs="Arial"/>
          <w:color w:val="4D4D4D"/>
          <w:sz w:val="28"/>
          <w:szCs w:val="28"/>
        </w:rPr>
        <w:t>The student will:</w:t>
      </w:r>
    </w:p>
    <w:p w:rsidR="0025670F" w:rsidRDefault="0025670F" w:rsidP="0025670F">
      <w:pPr>
        <w:spacing w:after="120" w:line="240" w:lineRule="auto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</w:p>
    <w:p w:rsidR="00734311" w:rsidRPr="00734311" w:rsidRDefault="00734311" w:rsidP="00734311">
      <w:pPr>
        <w:pStyle w:val="ListParagraph"/>
        <w:numPr>
          <w:ilvl w:val="0"/>
          <w:numId w:val="4"/>
        </w:numPr>
        <w:spacing w:after="120" w:line="240" w:lineRule="auto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bookmarkStart w:id="0" w:name="_GoBack"/>
      <w:r w:rsidRPr="00734311">
        <w:rPr>
          <w:rFonts w:ascii="Book Antiqua" w:eastAsia="Times New Roman" w:hAnsi="Book Antiqua" w:cs="Arial"/>
          <w:color w:val="4D4D4D"/>
          <w:sz w:val="28"/>
          <w:szCs w:val="28"/>
        </w:rPr>
        <w:t>Be able to solve systems of linear equations using multiple methods, including Gaussian elimination and matrix inversion.</w:t>
      </w:r>
    </w:p>
    <w:p w:rsidR="00734311" w:rsidRPr="00734311" w:rsidRDefault="00734311" w:rsidP="00734311">
      <w:pPr>
        <w:pStyle w:val="ListParagraph"/>
        <w:numPr>
          <w:ilvl w:val="0"/>
          <w:numId w:val="4"/>
        </w:numPr>
        <w:spacing w:after="120" w:line="240" w:lineRule="auto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734311">
        <w:rPr>
          <w:rFonts w:ascii="Book Antiqua" w:eastAsia="Times New Roman" w:hAnsi="Book Antiqua" w:cs="Arial"/>
          <w:color w:val="4D4D4D"/>
          <w:sz w:val="28"/>
          <w:szCs w:val="28"/>
        </w:rPr>
        <w:t>Be able to carry out matrix operations, including inverses and determinants.</w:t>
      </w:r>
    </w:p>
    <w:p w:rsidR="00734311" w:rsidRPr="00734311" w:rsidRDefault="00734311" w:rsidP="00734311">
      <w:pPr>
        <w:pStyle w:val="ListParagraph"/>
        <w:numPr>
          <w:ilvl w:val="0"/>
          <w:numId w:val="4"/>
        </w:numPr>
        <w:spacing w:after="120" w:line="240" w:lineRule="auto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734311">
        <w:rPr>
          <w:rFonts w:ascii="Book Antiqua" w:eastAsia="Times New Roman" w:hAnsi="Book Antiqua" w:cs="Arial"/>
          <w:color w:val="4D4D4D"/>
          <w:sz w:val="28"/>
          <w:szCs w:val="28"/>
        </w:rPr>
        <w:t>Demonstrate understanding of the concepts of vector space and subspace.</w:t>
      </w:r>
    </w:p>
    <w:p w:rsidR="00734311" w:rsidRPr="00734311" w:rsidRDefault="00734311" w:rsidP="00734311">
      <w:pPr>
        <w:pStyle w:val="ListParagraph"/>
        <w:numPr>
          <w:ilvl w:val="0"/>
          <w:numId w:val="4"/>
        </w:numPr>
        <w:spacing w:after="120" w:line="240" w:lineRule="auto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734311">
        <w:rPr>
          <w:rFonts w:ascii="Book Antiqua" w:eastAsia="Times New Roman" w:hAnsi="Book Antiqua" w:cs="Arial"/>
          <w:color w:val="4D4D4D"/>
          <w:sz w:val="28"/>
          <w:szCs w:val="28"/>
        </w:rPr>
        <w:t>Demonstrate understanding of linear independence, span, and basis.</w:t>
      </w:r>
    </w:p>
    <w:p w:rsidR="00734311" w:rsidRPr="00734311" w:rsidRDefault="00734311" w:rsidP="00734311">
      <w:pPr>
        <w:pStyle w:val="ListParagraph"/>
        <w:numPr>
          <w:ilvl w:val="0"/>
          <w:numId w:val="4"/>
        </w:numPr>
        <w:spacing w:after="120" w:line="240" w:lineRule="auto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734311">
        <w:rPr>
          <w:rFonts w:ascii="Book Antiqua" w:eastAsia="Times New Roman" w:hAnsi="Book Antiqua" w:cs="Arial"/>
          <w:color w:val="4D4D4D"/>
          <w:sz w:val="28"/>
          <w:szCs w:val="28"/>
        </w:rPr>
        <w:t>Be able to determine eigenvalues and eigenvectors and solve problems involving eigenvalues.</w:t>
      </w:r>
    </w:p>
    <w:p w:rsidR="00734311" w:rsidRPr="00734311" w:rsidRDefault="00734311" w:rsidP="00734311">
      <w:pPr>
        <w:pStyle w:val="ListParagraph"/>
        <w:numPr>
          <w:ilvl w:val="0"/>
          <w:numId w:val="4"/>
        </w:numPr>
        <w:spacing w:after="120" w:line="240" w:lineRule="auto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734311">
        <w:rPr>
          <w:rFonts w:ascii="Book Antiqua" w:eastAsia="Times New Roman" w:hAnsi="Book Antiqua" w:cs="Arial"/>
          <w:color w:val="4D4D4D"/>
          <w:sz w:val="28"/>
          <w:szCs w:val="28"/>
        </w:rPr>
        <w:t>Apply principles of matrix algebra to linear transformations.</w:t>
      </w:r>
    </w:p>
    <w:p w:rsidR="00734311" w:rsidRPr="00734311" w:rsidRDefault="00734311" w:rsidP="00734311">
      <w:pPr>
        <w:pStyle w:val="ListParagraph"/>
        <w:numPr>
          <w:ilvl w:val="0"/>
          <w:numId w:val="4"/>
        </w:numPr>
        <w:spacing w:after="120" w:line="240" w:lineRule="auto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734311">
        <w:rPr>
          <w:rFonts w:ascii="Book Antiqua" w:eastAsia="Times New Roman" w:hAnsi="Book Antiqua" w:cs="Arial"/>
          <w:color w:val="4D4D4D"/>
          <w:sz w:val="28"/>
          <w:szCs w:val="28"/>
        </w:rPr>
        <w:t>Demonstrate application of inner products and associated norms.</w:t>
      </w:r>
    </w:p>
    <w:p w:rsidR="00734311" w:rsidRPr="00734311" w:rsidRDefault="00734311" w:rsidP="00734311">
      <w:pPr>
        <w:pStyle w:val="ListParagraph"/>
        <w:numPr>
          <w:ilvl w:val="0"/>
          <w:numId w:val="4"/>
        </w:numPr>
        <w:spacing w:after="120" w:line="240" w:lineRule="auto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734311">
        <w:rPr>
          <w:rFonts w:ascii="Book Antiqua" w:eastAsia="Times New Roman" w:hAnsi="Book Antiqua" w:cs="Arial"/>
          <w:color w:val="4D4D4D"/>
          <w:sz w:val="28"/>
          <w:szCs w:val="28"/>
        </w:rPr>
        <w:t xml:space="preserve">Construct </w:t>
      </w:r>
      <w:bookmarkEnd w:id="0"/>
      <w:r w:rsidRPr="00734311">
        <w:rPr>
          <w:rFonts w:ascii="Book Antiqua" w:eastAsia="Times New Roman" w:hAnsi="Book Antiqua" w:cs="Arial"/>
          <w:color w:val="4D4D4D"/>
          <w:sz w:val="28"/>
          <w:szCs w:val="28"/>
        </w:rPr>
        <w:t>proofs using definitions and basic theorems.</w:t>
      </w:r>
    </w:p>
    <w:p w:rsidR="00703D44" w:rsidRDefault="00703D44" w:rsidP="0025670F">
      <w:pPr>
        <w:spacing w:after="0" w:line="360" w:lineRule="atLeast"/>
        <w:rPr>
          <w:rFonts w:ascii="Book Antiqua" w:eastAsia="Times New Roman" w:hAnsi="Book Antiqua"/>
          <w:b/>
          <w:color w:val="002060"/>
          <w:sz w:val="32"/>
          <w:szCs w:val="32"/>
        </w:rPr>
      </w:pPr>
    </w:p>
    <w:p w:rsidR="00703D44" w:rsidRDefault="00703D44" w:rsidP="0025670F">
      <w:pPr>
        <w:spacing w:after="0" w:line="360" w:lineRule="atLeast"/>
        <w:rPr>
          <w:rFonts w:ascii="Book Antiqua" w:eastAsia="Times New Roman" w:hAnsi="Book Antiqua"/>
          <w:b/>
          <w:color w:val="002060"/>
          <w:sz w:val="32"/>
          <w:szCs w:val="32"/>
        </w:rPr>
      </w:pPr>
    </w:p>
    <w:p w:rsidR="00703D44" w:rsidRDefault="00703D44" w:rsidP="0025670F">
      <w:pPr>
        <w:spacing w:after="0" w:line="360" w:lineRule="atLeast"/>
        <w:rPr>
          <w:rFonts w:ascii="Book Antiqua" w:eastAsia="Times New Roman" w:hAnsi="Book Antiqua"/>
          <w:b/>
          <w:color w:val="002060"/>
          <w:sz w:val="32"/>
          <w:szCs w:val="32"/>
        </w:rPr>
      </w:pPr>
    </w:p>
    <w:p w:rsidR="0025670F" w:rsidRDefault="0025670F" w:rsidP="0025670F">
      <w:pPr>
        <w:spacing w:after="0" w:line="360" w:lineRule="atLeast"/>
        <w:rPr>
          <w:rFonts w:ascii="Book Antiqua" w:eastAsia="Times New Roman" w:hAnsi="Book Antiqua"/>
          <w:b/>
          <w:color w:val="002060"/>
          <w:sz w:val="32"/>
          <w:szCs w:val="32"/>
        </w:rPr>
      </w:pPr>
      <w:r w:rsidRPr="00B71DA0">
        <w:rPr>
          <w:rFonts w:ascii="Book Antiqua" w:eastAsia="Times New Roman" w:hAnsi="Book Antiqua"/>
          <w:b/>
          <w:color w:val="002060"/>
          <w:sz w:val="32"/>
          <w:szCs w:val="32"/>
        </w:rPr>
        <w:lastRenderedPageBreak/>
        <w:t>Book Sections</w:t>
      </w:r>
      <w:r>
        <w:rPr>
          <w:rFonts w:ascii="Book Antiqua" w:eastAsia="Times New Roman" w:hAnsi="Book Antiqua"/>
          <w:b/>
          <w:color w:val="002060"/>
          <w:sz w:val="32"/>
          <w:szCs w:val="32"/>
        </w:rPr>
        <w:t>: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1.1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Systems of Linear Equations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1.2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Row Reduction and Echelon Forms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1.3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 xml:space="preserve">Vector Equations 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1.4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 xml:space="preserve">The Matrix Equation Ax = b 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1.5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Solution Sets of Linear Systems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1.6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Applications of Linear Systems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1.7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Linear Independence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1.8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Introduction to Linear Transformations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1.9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 xml:space="preserve">The Matrix of a Linear Transformation 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1.10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Linear Models in Business, Science, and Engineering</w:t>
      </w:r>
    </w:p>
    <w:p w:rsid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2.1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Matrix Operations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2.2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The Inverse of a Matrix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2.3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Characterizations of Invertible Matrices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2.4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Partitioned Matrices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2.5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 xml:space="preserve">Matrix Factorizations 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2.7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Applications to Computer Graphics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2.8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Subspaces of R</w:t>
      </w:r>
      <w:r w:rsidRPr="00703D44">
        <w:rPr>
          <w:rFonts w:ascii="Book Antiqua" w:hAnsi="Book Antiqua" w:cs="Times New Roman"/>
          <w:color w:val="002060"/>
          <w:sz w:val="28"/>
          <w:szCs w:val="28"/>
          <w:vertAlign w:val="superscript"/>
        </w:rPr>
        <w:t>n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 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2.9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Dimension and Rank</w:t>
      </w:r>
    </w:p>
    <w:p w:rsid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3. 1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Introduction to Determinants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3.2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Properties of Determinants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3.3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Cramer's Rule, Volume, and Linear Transformations</w:t>
      </w:r>
    </w:p>
    <w:p w:rsid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4.1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Vector Spaces and Subspaces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4.2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Null Spaces, Column Spaces, and Linear Transformations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4.3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 xml:space="preserve">Linearly Independent Sets; Bases 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4.4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Coordinate Systems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4.5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The Dimension of a Vector Space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4.6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Rank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4.7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Change of Basis</w:t>
      </w:r>
    </w:p>
    <w:p w:rsid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5.1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Eigenvectors and Eigenvalues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5.2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The Characteristic Equation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5.3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Diagonalization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5.4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Eigenvectors and Linear Transformations</w:t>
      </w: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5.5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Complex Eigenvalues</w:t>
      </w:r>
    </w:p>
    <w:p w:rsid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</w:p>
    <w:p w:rsidR="00703D44" w:rsidRPr="00703D44" w:rsidRDefault="00703D44" w:rsidP="00703D44">
      <w:pPr>
        <w:spacing w:after="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6.1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Inner Product, Length, and Orthogonality</w:t>
      </w:r>
    </w:p>
    <w:p w:rsidR="00945516" w:rsidRPr="0025670F" w:rsidRDefault="00703D44" w:rsidP="004E114D">
      <w:pPr>
        <w:spacing w:after="0" w:line="240" w:lineRule="auto"/>
      </w:pPr>
      <w:r w:rsidRPr="00703D44">
        <w:rPr>
          <w:rFonts w:ascii="Book Antiqua" w:hAnsi="Book Antiqua" w:cs="Times New Roman"/>
          <w:color w:val="002060"/>
          <w:sz w:val="28"/>
          <w:szCs w:val="28"/>
        </w:rPr>
        <w:t xml:space="preserve">6.7 </w:t>
      </w:r>
      <w:r w:rsidRPr="00703D44">
        <w:rPr>
          <w:rFonts w:ascii="Book Antiqua" w:hAnsi="Book Antiqua" w:cs="Times New Roman"/>
          <w:color w:val="002060"/>
          <w:sz w:val="28"/>
          <w:szCs w:val="28"/>
        </w:rPr>
        <w:tab/>
        <w:t>Inner Product Spaces</w:t>
      </w:r>
    </w:p>
    <w:sectPr w:rsidR="00945516" w:rsidRPr="0025670F" w:rsidSect="00A573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0279"/>
    <w:multiLevelType w:val="multilevel"/>
    <w:tmpl w:val="12F4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35C7B"/>
    <w:multiLevelType w:val="hybridMultilevel"/>
    <w:tmpl w:val="878A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E7BDB"/>
    <w:multiLevelType w:val="hybridMultilevel"/>
    <w:tmpl w:val="8744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345BF"/>
    <w:multiLevelType w:val="hybridMultilevel"/>
    <w:tmpl w:val="CCE0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B2"/>
    <w:rsid w:val="001023FC"/>
    <w:rsid w:val="0012687C"/>
    <w:rsid w:val="001943FE"/>
    <w:rsid w:val="002118BA"/>
    <w:rsid w:val="0025670F"/>
    <w:rsid w:val="0026202A"/>
    <w:rsid w:val="003B690A"/>
    <w:rsid w:val="003E6A0F"/>
    <w:rsid w:val="004C6892"/>
    <w:rsid w:val="004E114D"/>
    <w:rsid w:val="004E34DA"/>
    <w:rsid w:val="00540C56"/>
    <w:rsid w:val="0056266F"/>
    <w:rsid w:val="005A201A"/>
    <w:rsid w:val="005B135F"/>
    <w:rsid w:val="00703D44"/>
    <w:rsid w:val="00734311"/>
    <w:rsid w:val="0086551B"/>
    <w:rsid w:val="008A4DAF"/>
    <w:rsid w:val="009070F6"/>
    <w:rsid w:val="00945516"/>
    <w:rsid w:val="009953D1"/>
    <w:rsid w:val="009C5495"/>
    <w:rsid w:val="00A573B2"/>
    <w:rsid w:val="00AD7640"/>
    <w:rsid w:val="00B9293B"/>
    <w:rsid w:val="00C076B7"/>
    <w:rsid w:val="00C12DB4"/>
    <w:rsid w:val="00C7232B"/>
    <w:rsid w:val="00E16353"/>
    <w:rsid w:val="00E31CB3"/>
    <w:rsid w:val="00E371C0"/>
    <w:rsid w:val="00F32BC3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24121-03A4-43BF-94CC-A4C19DC1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ingblue1">
    <w:name w:val="subheading_blue1"/>
    <w:basedOn w:val="DefaultParagraphFont"/>
    <w:rsid w:val="00A573B2"/>
    <w:rPr>
      <w:rFonts w:ascii="Arial" w:hAnsi="Arial" w:cs="Arial" w:hint="default"/>
      <w:b/>
      <w:bCs/>
      <w:strike w:val="0"/>
      <w:dstrike w:val="0"/>
      <w:color w:val="003768"/>
      <w:sz w:val="21"/>
      <w:szCs w:val="21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5670F"/>
    <w:pPr>
      <w:spacing w:line="25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5670F"/>
  </w:style>
  <w:style w:type="character" w:customStyle="1" w:styleId="subheadingblue">
    <w:name w:val="subheading_blue"/>
    <w:basedOn w:val="DefaultParagraphFont"/>
    <w:rsid w:val="0025670F"/>
  </w:style>
  <w:style w:type="character" w:styleId="Emphasis">
    <w:name w:val="Emphasis"/>
    <w:basedOn w:val="DefaultParagraphFont"/>
    <w:uiPriority w:val="20"/>
    <w:qFormat/>
    <w:rsid w:val="002567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34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3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lonestar.edu/content.php?filter%5B27%5D=MATH&amp;filter%5B29%5D=&amp;filter%5Bcourse_type%5D=-1&amp;filter%5Bkeyword%5D=&amp;filter%5B32%5D=1&amp;filter%5Bcpage%5D=1&amp;cur_cat_oid=22&amp;expand=&amp;navoid=8470&amp;search_database=Filt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Keturah A</dc:creator>
  <cp:keywords/>
  <dc:description/>
  <cp:lastModifiedBy>Vega-Rhodes, Nathalie</cp:lastModifiedBy>
  <cp:revision>6</cp:revision>
  <dcterms:created xsi:type="dcterms:W3CDTF">2014-12-08T19:51:00Z</dcterms:created>
  <dcterms:modified xsi:type="dcterms:W3CDTF">2017-05-08T14:36:00Z</dcterms:modified>
</cp:coreProperties>
</file>