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CF6" w:rsidRPr="00887CF6" w:rsidRDefault="002B72B0" w:rsidP="00887CF6">
      <w:pPr>
        <w:spacing w:after="0" w:line="360" w:lineRule="atLeast"/>
        <w:rPr>
          <w:rFonts w:ascii="Book Antiqua" w:eastAsia="Times New Roman" w:hAnsi="Book Antiqua" w:cs="Times New Roman"/>
          <w:b/>
          <w:color w:val="9D1248"/>
          <w:sz w:val="40"/>
          <w:szCs w:val="40"/>
          <w:u w:val="single"/>
        </w:rPr>
      </w:pPr>
      <w:r>
        <w:rPr>
          <w:rFonts w:ascii="Book Antiqua" w:eastAsia="Times New Roman" w:hAnsi="Book Antiqua" w:cs="Times New Roman"/>
          <w:b/>
          <w:color w:val="9D1248"/>
          <w:sz w:val="40"/>
          <w:szCs w:val="40"/>
        </w:rPr>
        <w:t>Math 2320 –Differential Equations</w:t>
      </w:r>
      <w:r w:rsidR="00887CF6">
        <w:rPr>
          <w:rFonts w:ascii="Book Antiqua" w:eastAsia="Times New Roman" w:hAnsi="Book Antiqua" w:cs="Times New Roman"/>
          <w:b/>
          <w:color w:val="9D1248"/>
          <w:sz w:val="40"/>
          <w:szCs w:val="40"/>
        </w:rPr>
        <w:t xml:space="preserve"> </w:t>
      </w:r>
      <w:r w:rsidR="00887CF6">
        <w:rPr>
          <w:rFonts w:ascii="Book Antiqua" w:eastAsia="Times New Roman" w:hAnsi="Book Antiqua" w:cs="Times New Roman"/>
          <w:b/>
          <w:color w:val="9D1248"/>
          <w:sz w:val="40"/>
          <w:szCs w:val="40"/>
        </w:rPr>
        <w:br/>
      </w:r>
      <w:r w:rsidR="00887CF6" w:rsidRPr="00887CF6">
        <w:rPr>
          <w:rFonts w:ascii="Book Antiqua" w:eastAsia="Times New Roman" w:hAnsi="Book Antiqua" w:cs="Times New Roman"/>
          <w:b/>
          <w:color w:val="9D1248"/>
          <w:sz w:val="40"/>
          <w:szCs w:val="40"/>
          <w:u w:val="single"/>
        </w:rPr>
        <w:t>A First Course in Differential Equations with Modeling Applications</w:t>
      </w:r>
      <w:r w:rsidR="00887CF6">
        <w:rPr>
          <w:rFonts w:ascii="Book Antiqua" w:eastAsia="Times New Roman" w:hAnsi="Book Antiqua" w:cs="Times New Roman"/>
          <w:b/>
          <w:color w:val="9D1248"/>
          <w:sz w:val="40"/>
          <w:szCs w:val="40"/>
          <w:u w:val="single"/>
        </w:rPr>
        <w:t>, 10/E</w:t>
      </w:r>
    </w:p>
    <w:p w:rsidR="002B72B0" w:rsidRDefault="002B7864" w:rsidP="002B72B0">
      <w:pPr>
        <w:spacing w:after="0" w:line="360" w:lineRule="atLeast"/>
        <w:rPr>
          <w:rFonts w:ascii="Book Antiqua" w:eastAsia="Times New Roman" w:hAnsi="Book Antiqua" w:cs="Times New Roman"/>
          <w:b/>
          <w:color w:val="9D1248"/>
          <w:sz w:val="40"/>
          <w:szCs w:val="40"/>
        </w:rPr>
      </w:pPr>
      <w:r>
        <w:rPr>
          <w:noProof/>
        </w:rPr>
        <w:drawing>
          <wp:anchor distT="0" distB="0" distL="114300" distR="114300" simplePos="0" relativeHeight="251659264" behindDoc="0" locked="0" layoutInCell="1" allowOverlap="1" wp14:anchorId="71958E2C" wp14:editId="117C2114">
            <wp:simplePos x="0" y="0"/>
            <wp:positionH relativeFrom="margin">
              <wp:posOffset>5047615</wp:posOffset>
            </wp:positionH>
            <wp:positionV relativeFrom="paragraph">
              <wp:posOffset>6350</wp:posOffset>
            </wp:positionV>
            <wp:extent cx="1476375" cy="188417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1476375" cy="1884172"/>
                    </a:xfrm>
                    <a:prstGeom prst="rect">
                      <a:avLst/>
                    </a:prstGeom>
                  </pic:spPr>
                </pic:pic>
              </a:graphicData>
            </a:graphic>
            <wp14:sizeRelH relativeFrom="margin">
              <wp14:pctWidth>0</wp14:pctWidth>
            </wp14:sizeRelH>
            <wp14:sizeRelV relativeFrom="margin">
              <wp14:pctHeight>0</wp14:pctHeight>
            </wp14:sizeRelV>
          </wp:anchor>
        </w:drawing>
      </w:r>
    </w:p>
    <w:p w:rsidR="00A01E94" w:rsidRPr="00887CF6" w:rsidRDefault="00887CF6" w:rsidP="00A01E94">
      <w:pPr>
        <w:spacing w:after="0" w:line="240" w:lineRule="auto"/>
        <w:rPr>
          <w:rFonts w:ascii="Book Antiqua" w:eastAsia="Times New Roman" w:hAnsi="Book Antiqua" w:cs="Times New Roman"/>
          <w:iCs/>
          <w:color w:val="404040" w:themeColor="text1" w:themeTint="BF"/>
          <w:sz w:val="24"/>
          <w:szCs w:val="24"/>
        </w:rPr>
      </w:pPr>
      <w:r w:rsidRPr="00887CF6">
        <w:rPr>
          <w:rFonts w:ascii="Book Antiqua" w:eastAsia="Times New Roman" w:hAnsi="Book Antiqua" w:cs="Times New Roman"/>
          <w:iCs/>
          <w:color w:val="404040" w:themeColor="text1" w:themeTint="BF"/>
          <w:sz w:val="24"/>
          <w:szCs w:val="24"/>
        </w:rPr>
        <w:t xml:space="preserve">Dennis G. </w:t>
      </w:r>
      <w:proofErr w:type="spellStart"/>
      <w:r w:rsidRPr="00887CF6">
        <w:rPr>
          <w:rFonts w:ascii="Book Antiqua" w:eastAsia="Times New Roman" w:hAnsi="Book Antiqua" w:cs="Times New Roman"/>
          <w:iCs/>
          <w:color w:val="404040" w:themeColor="text1" w:themeTint="BF"/>
          <w:sz w:val="24"/>
          <w:szCs w:val="24"/>
        </w:rPr>
        <w:t>Zill</w:t>
      </w:r>
      <w:proofErr w:type="spellEnd"/>
      <w:r w:rsidRPr="00887CF6">
        <w:rPr>
          <w:rFonts w:ascii="Book Antiqua" w:eastAsia="Times New Roman" w:hAnsi="Book Antiqua" w:cs="Times New Roman"/>
          <w:iCs/>
          <w:color w:val="404040" w:themeColor="text1" w:themeTint="BF"/>
          <w:sz w:val="24"/>
          <w:szCs w:val="24"/>
        </w:rPr>
        <w:t>, Cengage</w:t>
      </w:r>
      <w:r w:rsidR="002B72B0" w:rsidRPr="00887CF6">
        <w:rPr>
          <w:rFonts w:ascii="Book Antiqua" w:eastAsia="Times New Roman" w:hAnsi="Book Antiqua" w:cs="Times New Roman"/>
          <w:iCs/>
          <w:color w:val="404040" w:themeColor="text1" w:themeTint="BF"/>
          <w:sz w:val="24"/>
          <w:szCs w:val="24"/>
        </w:rPr>
        <w:tab/>
      </w:r>
    </w:p>
    <w:p w:rsidR="00A01E94" w:rsidRDefault="00A01E94" w:rsidP="00A01E94">
      <w:pPr>
        <w:spacing w:after="0" w:line="240" w:lineRule="auto"/>
        <w:rPr>
          <w:rFonts w:ascii="Book Antiqua" w:eastAsia="Times New Roman" w:hAnsi="Book Antiqua" w:cs="Times New Roman"/>
          <w:color w:val="000000"/>
          <w:sz w:val="28"/>
          <w:szCs w:val="28"/>
        </w:rPr>
      </w:pPr>
    </w:p>
    <w:p w:rsidR="002B72B0" w:rsidRDefault="002B72B0" w:rsidP="00A01E94">
      <w:pPr>
        <w:spacing w:after="0" w:line="360" w:lineRule="atLeast"/>
        <w:ind w:left="720"/>
        <w:rPr>
          <w:rFonts w:ascii="Book Antiqua" w:hAnsi="Book Antiqua"/>
          <w:b/>
          <w:color w:val="002060"/>
          <w:sz w:val="28"/>
          <w:szCs w:val="28"/>
          <w:u w:val="single"/>
        </w:rPr>
      </w:pPr>
      <w:r>
        <w:rPr>
          <w:rFonts w:ascii="Book Antiqua" w:eastAsia="Times New Roman" w:hAnsi="Book Antiqua" w:cs="Times New Roman"/>
          <w:color w:val="000000"/>
          <w:sz w:val="28"/>
          <w:szCs w:val="28"/>
        </w:rPr>
        <w:t>I</w:t>
      </w:r>
      <w:r w:rsidR="00A01E94">
        <w:rPr>
          <w:rFonts w:ascii="Book Antiqua" w:eastAsia="Times New Roman" w:hAnsi="Book Antiqua" w:cs="Times New Roman"/>
          <w:color w:val="000000"/>
          <w:sz w:val="28"/>
          <w:szCs w:val="28"/>
        </w:rPr>
        <w:t>SBN</w:t>
      </w:r>
      <w:r>
        <w:rPr>
          <w:rFonts w:ascii="Book Antiqua" w:eastAsia="Times New Roman" w:hAnsi="Book Antiqua" w:cs="Times New Roman"/>
          <w:color w:val="000000"/>
          <w:sz w:val="28"/>
          <w:szCs w:val="28"/>
        </w:rPr>
        <w:t>:</w:t>
      </w:r>
      <w:r w:rsidR="00887CF6">
        <w:rPr>
          <w:rFonts w:ascii="Book Antiqua" w:eastAsia="Times New Roman" w:hAnsi="Book Antiqua" w:cs="Times New Roman"/>
          <w:color w:val="000000"/>
          <w:sz w:val="28"/>
          <w:szCs w:val="28"/>
        </w:rPr>
        <w:t xml:space="preserve"> 978-1111827052</w:t>
      </w:r>
    </w:p>
    <w:p w:rsidR="002B72B0" w:rsidRDefault="002B72B0" w:rsidP="002B72B0">
      <w:pPr>
        <w:spacing w:after="0" w:line="315" w:lineRule="atLeast"/>
        <w:textAlignment w:val="top"/>
        <w:rPr>
          <w:rFonts w:ascii="Book Antiqua" w:eastAsia="Times New Roman" w:hAnsi="Book Antiqua" w:cs="Arial"/>
          <w:b/>
          <w:bCs/>
          <w:color w:val="003768"/>
          <w:sz w:val="32"/>
          <w:szCs w:val="32"/>
          <w:bdr w:val="none" w:sz="0" w:space="0" w:color="auto" w:frame="1"/>
        </w:rPr>
      </w:pPr>
    </w:p>
    <w:p w:rsidR="002B7864" w:rsidRDefault="002B7864" w:rsidP="002B72B0">
      <w:pPr>
        <w:spacing w:after="0" w:line="315" w:lineRule="atLeast"/>
        <w:textAlignment w:val="top"/>
        <w:rPr>
          <w:rFonts w:ascii="Book Antiqua" w:eastAsia="Times New Roman" w:hAnsi="Book Antiqua" w:cs="Arial"/>
          <w:b/>
          <w:bCs/>
          <w:color w:val="003768"/>
          <w:sz w:val="32"/>
          <w:szCs w:val="32"/>
          <w:bdr w:val="none" w:sz="0" w:space="0" w:color="auto" w:frame="1"/>
        </w:rPr>
      </w:pPr>
    </w:p>
    <w:p w:rsidR="002B7864" w:rsidRDefault="002B7864" w:rsidP="002B72B0">
      <w:pPr>
        <w:spacing w:after="0" w:line="315" w:lineRule="atLeast"/>
        <w:textAlignment w:val="top"/>
        <w:rPr>
          <w:rFonts w:ascii="Book Antiqua" w:eastAsia="Times New Roman" w:hAnsi="Book Antiqua" w:cs="Arial"/>
          <w:b/>
          <w:bCs/>
          <w:color w:val="003768"/>
          <w:sz w:val="32"/>
          <w:szCs w:val="32"/>
          <w:bdr w:val="none" w:sz="0" w:space="0" w:color="auto" w:frame="1"/>
        </w:rPr>
      </w:pPr>
    </w:p>
    <w:p w:rsidR="002B72B0" w:rsidRDefault="002B72B0" w:rsidP="002B72B0">
      <w:pPr>
        <w:spacing w:after="0" w:line="315" w:lineRule="atLeast"/>
        <w:textAlignment w:val="top"/>
        <w:rPr>
          <w:rFonts w:ascii="Book Antiqua" w:eastAsia="Times New Roman" w:hAnsi="Book Antiqua" w:cs="Arial"/>
          <w:b/>
          <w:bCs/>
          <w:color w:val="003768"/>
          <w:sz w:val="32"/>
          <w:szCs w:val="32"/>
          <w:bdr w:val="none" w:sz="0" w:space="0" w:color="auto" w:frame="1"/>
        </w:rPr>
      </w:pPr>
      <w:r>
        <w:rPr>
          <w:rFonts w:ascii="Book Antiqua" w:eastAsia="Times New Roman" w:hAnsi="Book Antiqua" w:cs="Arial"/>
          <w:b/>
          <w:bCs/>
          <w:color w:val="003768"/>
          <w:sz w:val="32"/>
          <w:szCs w:val="32"/>
          <w:bdr w:val="none" w:sz="0" w:space="0" w:color="auto" w:frame="1"/>
        </w:rPr>
        <w:t>Course Description:</w:t>
      </w:r>
    </w:p>
    <w:p w:rsidR="002B72B0" w:rsidRPr="002B72B0" w:rsidRDefault="002B72B0" w:rsidP="000F5EF1">
      <w:pPr>
        <w:spacing w:after="0" w:line="240" w:lineRule="auto"/>
        <w:textAlignment w:val="top"/>
        <w:rPr>
          <w:rFonts w:ascii="Book Antiqua" w:eastAsia="Times New Roman" w:hAnsi="Book Antiqua" w:cs="Arial"/>
          <w:color w:val="4D4D4D"/>
          <w:sz w:val="28"/>
          <w:szCs w:val="28"/>
        </w:rPr>
      </w:pPr>
      <w:r w:rsidRPr="00B71DA0">
        <w:rPr>
          <w:rFonts w:ascii="Book Antiqua" w:eastAsia="Times New Roman" w:hAnsi="Book Antiqua" w:cs="Arial"/>
          <w:bCs/>
          <w:color w:val="003768"/>
          <w:sz w:val="28"/>
          <w:szCs w:val="28"/>
          <w:bdr w:val="none" w:sz="0" w:space="0" w:color="auto" w:frame="1"/>
        </w:rPr>
        <w:br/>
      </w:r>
      <w:r w:rsidR="000F5EF1" w:rsidRPr="000F5EF1">
        <w:rPr>
          <w:rFonts w:ascii="Book Antiqua" w:eastAsia="Times New Roman" w:hAnsi="Book Antiqua" w:cs="Arial"/>
          <w:color w:val="4D4D4D"/>
          <w:sz w:val="28"/>
          <w:szCs w:val="28"/>
        </w:rPr>
        <w:t xml:space="preserve">3 Credits (3 hrs. </w:t>
      </w:r>
      <w:proofErr w:type="spellStart"/>
      <w:proofErr w:type="gramStart"/>
      <w:r w:rsidR="000F5EF1" w:rsidRPr="000F5EF1">
        <w:rPr>
          <w:rFonts w:ascii="Book Antiqua" w:eastAsia="Times New Roman" w:hAnsi="Book Antiqua" w:cs="Arial"/>
          <w:color w:val="4D4D4D"/>
          <w:sz w:val="28"/>
          <w:szCs w:val="28"/>
        </w:rPr>
        <w:t>lec</w:t>
      </w:r>
      <w:proofErr w:type="spellEnd"/>
      <w:r w:rsidR="000F5EF1" w:rsidRPr="000F5EF1">
        <w:rPr>
          <w:rFonts w:ascii="Book Antiqua" w:eastAsia="Times New Roman" w:hAnsi="Book Antiqua" w:cs="Arial"/>
          <w:color w:val="4D4D4D"/>
          <w:sz w:val="28"/>
          <w:szCs w:val="28"/>
        </w:rPr>
        <w:t>.,</w:t>
      </w:r>
      <w:proofErr w:type="gramEnd"/>
      <w:r w:rsidR="000F5EF1" w:rsidRPr="000F5EF1">
        <w:rPr>
          <w:rFonts w:ascii="Book Antiqua" w:eastAsia="Times New Roman" w:hAnsi="Book Antiqua" w:cs="Arial"/>
          <w:color w:val="4D4D4D"/>
          <w:sz w:val="28"/>
          <w:szCs w:val="28"/>
        </w:rPr>
        <w:t xml:space="preserve"> 1 hr. lab.) Linear equations, solutions in series, solutions using Laplace </w:t>
      </w:r>
      <w:proofErr w:type="gramStart"/>
      <w:r w:rsidR="000F5EF1" w:rsidRPr="000F5EF1">
        <w:rPr>
          <w:rFonts w:ascii="Book Antiqua" w:eastAsia="Times New Roman" w:hAnsi="Book Antiqua" w:cs="Arial"/>
          <w:color w:val="4D4D4D"/>
          <w:sz w:val="28"/>
          <w:szCs w:val="28"/>
        </w:rPr>
        <w:t>transforms,</w:t>
      </w:r>
      <w:proofErr w:type="gramEnd"/>
      <w:r w:rsidR="000F5EF1" w:rsidRPr="000F5EF1">
        <w:rPr>
          <w:rFonts w:ascii="Book Antiqua" w:eastAsia="Times New Roman" w:hAnsi="Book Antiqua" w:cs="Arial"/>
          <w:color w:val="4D4D4D"/>
          <w:sz w:val="28"/>
          <w:szCs w:val="28"/>
        </w:rPr>
        <w:t xml:space="preserve"> systems of differential equations and applications to problems in engineering and allied fields. (2701016419) Prerequisite:</w:t>
      </w:r>
      <w:r w:rsidR="000F5EF1" w:rsidRPr="000F5EF1">
        <w:rPr>
          <w:rFonts w:ascii="Book Antiqua" w:eastAsia="Times New Roman" w:hAnsi="Book Antiqua" w:cs="Arial"/>
          <w:color w:val="4D4D4D"/>
          <w:sz w:val="28"/>
          <w:szCs w:val="28"/>
        </w:rPr>
        <w:t> </w:t>
      </w:r>
      <w:hyperlink r:id="rId6" w:anchor="tt8217" w:tgtFrame="_blank" w:history="1">
        <w:r w:rsidR="000F5EF1" w:rsidRPr="000F5EF1">
          <w:rPr>
            <w:rFonts w:ascii="Book Antiqua" w:eastAsia="Times New Roman" w:hAnsi="Book Antiqua"/>
            <w:color w:val="4D4D4D"/>
            <w:sz w:val="28"/>
            <w:szCs w:val="28"/>
          </w:rPr>
          <w:t>MATH 2414</w:t>
        </w:r>
      </w:hyperlink>
      <w:proofErr w:type="gramStart"/>
      <w:r w:rsidR="000F5EF1" w:rsidRPr="000F5EF1">
        <w:rPr>
          <w:rFonts w:ascii="Book Antiqua" w:eastAsia="Times New Roman" w:hAnsi="Book Antiqua" w:cs="Arial"/>
          <w:color w:val="4D4D4D"/>
          <w:sz w:val="28"/>
          <w:szCs w:val="28"/>
        </w:rPr>
        <w:t>;</w:t>
      </w:r>
      <w:proofErr w:type="gramEnd"/>
      <w:r w:rsidR="000F5EF1" w:rsidRPr="000F5EF1">
        <w:rPr>
          <w:rFonts w:ascii="Book Antiqua" w:eastAsia="Times New Roman" w:hAnsi="Book Antiqua" w:cs="Arial"/>
          <w:color w:val="4D4D4D"/>
          <w:sz w:val="28"/>
          <w:szCs w:val="28"/>
        </w:rPr>
        <w:t xml:space="preserve"> College Level Readiness in Reading AND Writing</w:t>
      </w:r>
    </w:p>
    <w:p w:rsidR="002B72B0" w:rsidRPr="00B71DA0" w:rsidRDefault="002B72B0" w:rsidP="002B72B0">
      <w:pPr>
        <w:spacing w:after="0" w:line="315" w:lineRule="atLeast"/>
        <w:textAlignment w:val="top"/>
        <w:rPr>
          <w:rFonts w:ascii="Book Antiqua" w:eastAsia="Times New Roman" w:hAnsi="Book Antiqua" w:cs="Arial"/>
          <w:color w:val="4D4D4D"/>
          <w:sz w:val="28"/>
          <w:szCs w:val="28"/>
        </w:rPr>
      </w:pPr>
    </w:p>
    <w:p w:rsidR="002B72B0" w:rsidRDefault="002B72B0" w:rsidP="002B72B0">
      <w:pPr>
        <w:spacing w:after="0" w:line="315" w:lineRule="atLeast"/>
        <w:textAlignment w:val="top"/>
        <w:rPr>
          <w:rFonts w:ascii="Book Antiqua" w:eastAsia="Times New Roman" w:hAnsi="Book Antiqua" w:cs="Arial"/>
          <w:b/>
          <w:bCs/>
          <w:color w:val="003768"/>
          <w:sz w:val="32"/>
          <w:szCs w:val="32"/>
          <w:bdr w:val="none" w:sz="0" w:space="0" w:color="auto" w:frame="1"/>
        </w:rPr>
      </w:pPr>
      <w:r>
        <w:rPr>
          <w:rFonts w:ascii="Book Antiqua" w:eastAsia="Times New Roman" w:hAnsi="Book Antiqua" w:cs="Arial"/>
          <w:b/>
          <w:bCs/>
          <w:color w:val="003768"/>
          <w:sz w:val="32"/>
          <w:szCs w:val="32"/>
          <w:bdr w:val="none" w:sz="0" w:space="0" w:color="auto" w:frame="1"/>
        </w:rPr>
        <w:t>Course Learning Outcomes:</w:t>
      </w:r>
    </w:p>
    <w:p w:rsidR="002B72B0" w:rsidRDefault="002B72B0" w:rsidP="002B72B0">
      <w:pPr>
        <w:spacing w:after="0" w:line="240" w:lineRule="auto"/>
        <w:textAlignment w:val="top"/>
        <w:rPr>
          <w:rFonts w:ascii="Book Antiqua" w:eastAsia="Times New Roman" w:hAnsi="Book Antiqua" w:cs="Arial"/>
          <w:b/>
          <w:bCs/>
          <w:color w:val="003768"/>
          <w:sz w:val="32"/>
          <w:szCs w:val="32"/>
          <w:bdr w:val="none" w:sz="0" w:space="0" w:color="auto" w:frame="1"/>
        </w:rPr>
      </w:pPr>
    </w:p>
    <w:p w:rsidR="002B72B0" w:rsidRDefault="002B72B0" w:rsidP="002B72B0">
      <w:pPr>
        <w:spacing w:after="0" w:line="240" w:lineRule="auto"/>
        <w:textAlignment w:val="top"/>
        <w:rPr>
          <w:rFonts w:ascii="Book Antiqua" w:eastAsia="Times New Roman" w:hAnsi="Book Antiqua" w:cs="Arial"/>
          <w:color w:val="4D4D4D"/>
          <w:sz w:val="28"/>
          <w:szCs w:val="28"/>
        </w:rPr>
      </w:pPr>
      <w:r>
        <w:rPr>
          <w:rFonts w:ascii="Book Antiqua" w:eastAsia="Times New Roman" w:hAnsi="Book Antiqua" w:cs="Arial"/>
          <w:color w:val="4D4D4D"/>
          <w:sz w:val="28"/>
          <w:szCs w:val="28"/>
        </w:rPr>
        <w:t>The student will:</w:t>
      </w:r>
    </w:p>
    <w:p w:rsidR="002B72B0" w:rsidRDefault="002B72B0" w:rsidP="002B72B0">
      <w:pPr>
        <w:spacing w:after="0" w:line="240" w:lineRule="auto"/>
        <w:textAlignment w:val="top"/>
        <w:rPr>
          <w:rFonts w:ascii="Book Antiqua" w:eastAsia="Times New Roman" w:hAnsi="Book Antiqua" w:cs="Arial"/>
          <w:color w:val="4D4D4D"/>
          <w:sz w:val="28"/>
          <w:szCs w:val="28"/>
        </w:rPr>
      </w:pPr>
    </w:p>
    <w:p w:rsidR="000F5EF1" w:rsidRPr="000F5EF1" w:rsidRDefault="000F5EF1" w:rsidP="000F5EF1">
      <w:pPr>
        <w:pStyle w:val="ListParagraph"/>
        <w:numPr>
          <w:ilvl w:val="0"/>
          <w:numId w:val="3"/>
        </w:numPr>
        <w:spacing w:after="0" w:line="240" w:lineRule="auto"/>
        <w:textAlignment w:val="top"/>
        <w:rPr>
          <w:rFonts w:ascii="Book Antiqua" w:eastAsia="Times New Roman" w:hAnsi="Book Antiqua" w:cs="Arial"/>
          <w:color w:val="4D4D4D"/>
          <w:sz w:val="28"/>
          <w:szCs w:val="28"/>
        </w:rPr>
      </w:pPr>
      <w:r w:rsidRPr="000F5EF1">
        <w:rPr>
          <w:rFonts w:ascii="Book Antiqua" w:eastAsia="Times New Roman" w:hAnsi="Book Antiqua" w:cs="Arial"/>
          <w:color w:val="4D4D4D"/>
          <w:sz w:val="28"/>
          <w:szCs w:val="28"/>
        </w:rPr>
        <w:t>Identify homogeneous equations, homogeneous equations with constant coefficients, and exact and linear differential equations.</w:t>
      </w:r>
    </w:p>
    <w:p w:rsidR="000F5EF1" w:rsidRDefault="000F5EF1" w:rsidP="000F5EF1">
      <w:pPr>
        <w:pStyle w:val="ListParagraph"/>
        <w:spacing w:after="0" w:line="240" w:lineRule="auto"/>
        <w:textAlignment w:val="top"/>
        <w:rPr>
          <w:rFonts w:ascii="Book Antiqua" w:eastAsia="Times New Roman" w:hAnsi="Book Antiqua" w:cs="Arial"/>
          <w:color w:val="4D4D4D"/>
          <w:sz w:val="28"/>
          <w:szCs w:val="28"/>
        </w:rPr>
      </w:pPr>
    </w:p>
    <w:p w:rsidR="000F5EF1" w:rsidRPr="000F5EF1" w:rsidRDefault="000F5EF1" w:rsidP="000F5EF1">
      <w:pPr>
        <w:pStyle w:val="ListParagraph"/>
        <w:numPr>
          <w:ilvl w:val="0"/>
          <w:numId w:val="3"/>
        </w:numPr>
        <w:spacing w:after="0" w:line="240" w:lineRule="auto"/>
        <w:textAlignment w:val="top"/>
        <w:rPr>
          <w:rFonts w:ascii="Book Antiqua" w:eastAsia="Times New Roman" w:hAnsi="Book Antiqua" w:cs="Arial"/>
          <w:color w:val="4D4D4D"/>
          <w:sz w:val="28"/>
          <w:szCs w:val="28"/>
        </w:rPr>
      </w:pPr>
      <w:r w:rsidRPr="000F5EF1">
        <w:rPr>
          <w:rFonts w:ascii="Book Antiqua" w:eastAsia="Times New Roman" w:hAnsi="Book Antiqua" w:cs="Arial"/>
          <w:color w:val="4D4D4D"/>
          <w:sz w:val="28"/>
          <w:szCs w:val="28"/>
        </w:rPr>
        <w:t>Solve ordinary differential equations and systems of equations using: a) Direct integration b) Separation of variables c) Reduction of order d) Methods of undetermined coefficients and variation of parameters e) Series solutions f) Operator methods for finding particular solutions g) Laplace transform methods.</w:t>
      </w:r>
    </w:p>
    <w:p w:rsidR="000F5EF1" w:rsidRDefault="000F5EF1" w:rsidP="000F5EF1">
      <w:pPr>
        <w:pStyle w:val="ListParagraph"/>
        <w:spacing w:after="0" w:line="240" w:lineRule="auto"/>
        <w:textAlignment w:val="top"/>
        <w:rPr>
          <w:rFonts w:ascii="Book Antiqua" w:eastAsia="Times New Roman" w:hAnsi="Book Antiqua" w:cs="Arial"/>
          <w:color w:val="4D4D4D"/>
          <w:sz w:val="28"/>
          <w:szCs w:val="28"/>
        </w:rPr>
      </w:pPr>
    </w:p>
    <w:p w:rsidR="000F5EF1" w:rsidRPr="000F5EF1" w:rsidRDefault="000F5EF1" w:rsidP="000F5EF1">
      <w:pPr>
        <w:pStyle w:val="ListParagraph"/>
        <w:numPr>
          <w:ilvl w:val="0"/>
          <w:numId w:val="3"/>
        </w:numPr>
        <w:spacing w:after="0" w:line="240" w:lineRule="auto"/>
        <w:textAlignment w:val="top"/>
        <w:rPr>
          <w:rFonts w:ascii="Book Antiqua" w:eastAsia="Times New Roman" w:hAnsi="Book Antiqua" w:cs="Arial"/>
          <w:color w:val="4D4D4D"/>
          <w:sz w:val="28"/>
          <w:szCs w:val="28"/>
        </w:rPr>
      </w:pPr>
      <w:r w:rsidRPr="000F5EF1">
        <w:rPr>
          <w:rFonts w:ascii="Book Antiqua" w:eastAsia="Times New Roman" w:hAnsi="Book Antiqua" w:cs="Arial"/>
          <w:color w:val="4D4D4D"/>
          <w:sz w:val="28"/>
          <w:szCs w:val="28"/>
        </w:rPr>
        <w:t>Determine particular solutions to differential equations with given boundary conditions or initial conditions.</w:t>
      </w:r>
    </w:p>
    <w:p w:rsidR="000F5EF1" w:rsidRDefault="000F5EF1" w:rsidP="000F5EF1">
      <w:pPr>
        <w:pStyle w:val="ListParagraph"/>
        <w:spacing w:after="0" w:line="240" w:lineRule="auto"/>
        <w:textAlignment w:val="top"/>
        <w:rPr>
          <w:rFonts w:ascii="Book Antiqua" w:eastAsia="Times New Roman" w:hAnsi="Book Antiqua" w:cs="Arial"/>
          <w:color w:val="4D4D4D"/>
          <w:sz w:val="28"/>
          <w:szCs w:val="28"/>
        </w:rPr>
      </w:pPr>
    </w:p>
    <w:p w:rsidR="000F5EF1" w:rsidRPr="000F5EF1" w:rsidRDefault="000F5EF1" w:rsidP="000F5EF1">
      <w:pPr>
        <w:pStyle w:val="ListParagraph"/>
        <w:numPr>
          <w:ilvl w:val="0"/>
          <w:numId w:val="3"/>
        </w:numPr>
        <w:spacing w:after="0" w:line="240" w:lineRule="auto"/>
        <w:textAlignment w:val="top"/>
        <w:rPr>
          <w:rFonts w:ascii="Book Antiqua" w:eastAsia="Times New Roman" w:hAnsi="Book Antiqua" w:cs="Arial"/>
          <w:color w:val="4D4D4D"/>
          <w:sz w:val="28"/>
          <w:szCs w:val="28"/>
        </w:rPr>
      </w:pPr>
      <w:r w:rsidRPr="000F5EF1">
        <w:rPr>
          <w:rFonts w:ascii="Book Antiqua" w:eastAsia="Times New Roman" w:hAnsi="Book Antiqua" w:cs="Arial"/>
          <w:color w:val="4D4D4D"/>
          <w:sz w:val="28"/>
          <w:szCs w:val="28"/>
        </w:rPr>
        <w:t>Analyze real-world problems in fields such as Biology, Chemistry, Economics, Engineering, and Physics, including problems related to population dynamics, mixtures, growth and decay, heating and cooling, electronic circuits, and Newtonian mechanics.</w:t>
      </w:r>
    </w:p>
    <w:p w:rsidR="000F5EF1" w:rsidRDefault="000F5EF1" w:rsidP="002B72B0">
      <w:pPr>
        <w:spacing w:after="0" w:line="360" w:lineRule="atLeast"/>
        <w:rPr>
          <w:rFonts w:ascii="Book Antiqua" w:eastAsia="Times New Roman" w:hAnsi="Book Antiqua"/>
          <w:b/>
          <w:color w:val="002060"/>
          <w:sz w:val="32"/>
          <w:szCs w:val="32"/>
        </w:rPr>
      </w:pPr>
    </w:p>
    <w:p w:rsidR="000F5EF1" w:rsidRDefault="000F5EF1" w:rsidP="002B72B0">
      <w:pPr>
        <w:spacing w:after="0" w:line="360" w:lineRule="atLeast"/>
        <w:rPr>
          <w:rFonts w:ascii="Book Antiqua" w:eastAsia="Times New Roman" w:hAnsi="Book Antiqua"/>
          <w:b/>
          <w:color w:val="002060"/>
          <w:sz w:val="32"/>
          <w:szCs w:val="32"/>
        </w:rPr>
      </w:pPr>
    </w:p>
    <w:p w:rsidR="002B72B0" w:rsidRDefault="002B72B0" w:rsidP="002B72B0">
      <w:pPr>
        <w:spacing w:after="0" w:line="360" w:lineRule="atLeast"/>
        <w:rPr>
          <w:rFonts w:ascii="Book Antiqua" w:eastAsia="Times New Roman" w:hAnsi="Book Antiqua"/>
          <w:b/>
          <w:color w:val="002060"/>
          <w:sz w:val="32"/>
          <w:szCs w:val="32"/>
        </w:rPr>
      </w:pPr>
      <w:bookmarkStart w:id="0" w:name="_GoBack"/>
      <w:bookmarkEnd w:id="0"/>
      <w:r w:rsidRPr="00B71DA0">
        <w:rPr>
          <w:rFonts w:ascii="Book Antiqua" w:eastAsia="Times New Roman" w:hAnsi="Book Antiqua"/>
          <w:b/>
          <w:color w:val="002060"/>
          <w:sz w:val="32"/>
          <w:szCs w:val="32"/>
        </w:rPr>
        <w:lastRenderedPageBreak/>
        <w:t>Book Sections</w:t>
      </w:r>
      <w:r>
        <w:rPr>
          <w:rFonts w:ascii="Book Antiqua" w:eastAsia="Times New Roman" w:hAnsi="Book Antiqua"/>
          <w:b/>
          <w:color w:val="002060"/>
          <w:sz w:val="32"/>
          <w:szCs w:val="32"/>
        </w:rPr>
        <w:t>:</w:t>
      </w:r>
    </w:p>
    <w:p w:rsidR="00C63AF0" w:rsidRDefault="00C63AF0" w:rsidP="00C63AF0">
      <w:pPr>
        <w:shd w:val="clear" w:color="auto" w:fill="FFFFFF"/>
        <w:spacing w:after="0" w:line="240" w:lineRule="auto"/>
        <w:ind w:left="-360"/>
        <w:rPr>
          <w:rFonts w:ascii="Book Antiqua" w:eastAsia="Times New Roman" w:hAnsi="Book Antiqua" w:cs="Arial"/>
          <w:b/>
          <w:bCs/>
          <w:color w:val="444444"/>
          <w:sz w:val="24"/>
          <w:szCs w:val="24"/>
        </w:rPr>
        <w:sectPr w:rsidR="00C63AF0" w:rsidSect="00A573B2">
          <w:pgSz w:w="12240" w:h="15840"/>
          <w:pgMar w:top="720" w:right="720" w:bottom="720" w:left="720" w:header="720" w:footer="720" w:gutter="0"/>
          <w:cols w:space="720"/>
          <w:docGrid w:linePitch="360"/>
        </w:sectPr>
      </w:pP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b/>
          <w:bCs/>
          <w:color w:val="444444"/>
          <w:sz w:val="24"/>
          <w:szCs w:val="24"/>
        </w:rPr>
        <w:t>Chapter 1:</w:t>
      </w:r>
      <w:r w:rsidRPr="00C63AF0">
        <w:rPr>
          <w:rFonts w:ascii="Book Antiqua" w:eastAsia="Times New Roman" w:hAnsi="Book Antiqua" w:cs="Arial"/>
          <w:color w:val="444444"/>
          <w:sz w:val="24"/>
          <w:szCs w:val="24"/>
        </w:rPr>
        <w:t xml:space="preserve"> Introduction to Differential Equations </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1.1: Definitions and Terminology</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1.2: Initial-Value Problems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1.3: Differential Equations as Mathematical Models</w:t>
      </w:r>
    </w:p>
    <w:p w:rsidR="00C63AF0" w:rsidRPr="00C63AF0" w:rsidRDefault="00C63AF0" w:rsidP="00C63AF0">
      <w:pPr>
        <w:shd w:val="clear" w:color="auto" w:fill="FFFFFF"/>
        <w:spacing w:after="0" w:line="240" w:lineRule="auto"/>
        <w:rPr>
          <w:rFonts w:ascii="Book Antiqua" w:eastAsia="Times New Roman" w:hAnsi="Book Antiqua" w:cs="Arial"/>
          <w:color w:val="444444"/>
          <w:sz w:val="24"/>
          <w:szCs w:val="24"/>
        </w:rPr>
      </w:pP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b/>
          <w:bCs/>
          <w:color w:val="444444"/>
          <w:sz w:val="24"/>
          <w:szCs w:val="24"/>
        </w:rPr>
        <w:t>Chapter 2:</w:t>
      </w:r>
      <w:r w:rsidRPr="00C63AF0">
        <w:rPr>
          <w:rFonts w:ascii="Book Antiqua" w:eastAsia="Times New Roman" w:hAnsi="Book Antiqua" w:cs="Arial"/>
          <w:color w:val="444444"/>
          <w:sz w:val="24"/>
          <w:szCs w:val="24"/>
        </w:rPr>
        <w:t xml:space="preserve"> First-Order Differential Equations </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 xml:space="preserve">2.1: Solution Curves </w:t>
      </w:r>
      <w:proofErr w:type="gramStart"/>
      <w:r w:rsidRPr="00C63AF0">
        <w:rPr>
          <w:rFonts w:ascii="Book Antiqua" w:eastAsia="Times New Roman" w:hAnsi="Book Antiqua" w:cs="Arial"/>
          <w:color w:val="444444"/>
          <w:sz w:val="24"/>
          <w:szCs w:val="24"/>
        </w:rPr>
        <w:t>Without</w:t>
      </w:r>
      <w:proofErr w:type="gramEnd"/>
      <w:r w:rsidRPr="00C63AF0">
        <w:rPr>
          <w:rFonts w:ascii="Book Antiqua" w:eastAsia="Times New Roman" w:hAnsi="Book Antiqua" w:cs="Arial"/>
          <w:color w:val="444444"/>
          <w:sz w:val="24"/>
          <w:szCs w:val="24"/>
        </w:rPr>
        <w:t xml:space="preserve"> a Solution</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2.2: Separable Equations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2.3: Linear Equations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2.4: Exact Equations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2.5: Solutions by Substitutions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2.6: A Numerical Method</w:t>
      </w:r>
    </w:p>
    <w:p w:rsidR="00C63AF0" w:rsidRPr="00C63AF0" w:rsidRDefault="00C63AF0" w:rsidP="00C63AF0">
      <w:pPr>
        <w:shd w:val="clear" w:color="auto" w:fill="FFFFFF"/>
        <w:spacing w:after="0" w:line="240" w:lineRule="auto"/>
        <w:rPr>
          <w:rFonts w:ascii="Book Antiqua" w:eastAsia="Times New Roman" w:hAnsi="Book Antiqua" w:cs="Arial"/>
          <w:color w:val="444444"/>
          <w:sz w:val="24"/>
          <w:szCs w:val="24"/>
        </w:rPr>
      </w:pP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b/>
          <w:bCs/>
          <w:color w:val="444444"/>
          <w:sz w:val="24"/>
          <w:szCs w:val="24"/>
        </w:rPr>
        <w:t>Chapter 4:</w:t>
      </w:r>
      <w:r w:rsidRPr="00C63AF0">
        <w:rPr>
          <w:rFonts w:ascii="Book Antiqua" w:eastAsia="Times New Roman" w:hAnsi="Book Antiqua" w:cs="Arial"/>
          <w:color w:val="444444"/>
          <w:sz w:val="24"/>
          <w:szCs w:val="24"/>
        </w:rPr>
        <w:t xml:space="preserve"> Higher-Order Differential Equations </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4.1: Preliminary Theory-Linear Equations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4.2: Reduction of Order</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4.3: Homogeneous Linear Equations with Constant Coefficients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4.4: Undetermined Coefficients-Superposition Approach</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4.5: Undetermined Coefficients-Annihilator Approach</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4.6: Variation of Parameters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4.7: Cauchy-Euler Equation</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4.8: Green's Functions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4.9: Solving Systems of Linear DEs by Elimination</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4.10: Nonlinear Differential Equations</w:t>
      </w:r>
    </w:p>
    <w:p w:rsidR="00C63AF0" w:rsidRPr="00C63AF0" w:rsidRDefault="00C63AF0" w:rsidP="00C63AF0">
      <w:pPr>
        <w:shd w:val="clear" w:color="auto" w:fill="FFFFFF"/>
        <w:spacing w:after="0" w:line="240" w:lineRule="auto"/>
        <w:rPr>
          <w:rFonts w:ascii="Book Antiqua" w:eastAsia="Times New Roman" w:hAnsi="Book Antiqua" w:cs="Arial"/>
          <w:color w:val="444444"/>
          <w:sz w:val="24"/>
          <w:szCs w:val="24"/>
        </w:rPr>
      </w:pP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b/>
          <w:bCs/>
          <w:color w:val="444444"/>
          <w:sz w:val="24"/>
          <w:szCs w:val="24"/>
        </w:rPr>
        <w:t>Chapter 6:</w:t>
      </w:r>
      <w:r w:rsidRPr="00C63AF0">
        <w:rPr>
          <w:rFonts w:ascii="Book Antiqua" w:eastAsia="Times New Roman" w:hAnsi="Book Antiqua" w:cs="Arial"/>
          <w:color w:val="444444"/>
          <w:sz w:val="24"/>
          <w:szCs w:val="24"/>
        </w:rPr>
        <w:t xml:space="preserve"> Series Solutions of Linear Equations </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6.1: Review of Power Series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 xml:space="preserve">6.2: Solutions </w:t>
      </w:r>
      <w:proofErr w:type="gramStart"/>
      <w:r w:rsidRPr="00C63AF0">
        <w:rPr>
          <w:rFonts w:ascii="Book Antiqua" w:eastAsia="Times New Roman" w:hAnsi="Book Antiqua" w:cs="Arial"/>
          <w:color w:val="444444"/>
          <w:sz w:val="24"/>
          <w:szCs w:val="24"/>
        </w:rPr>
        <w:t>About</w:t>
      </w:r>
      <w:proofErr w:type="gramEnd"/>
      <w:r w:rsidRPr="00C63AF0">
        <w:rPr>
          <w:rFonts w:ascii="Book Antiqua" w:eastAsia="Times New Roman" w:hAnsi="Book Antiqua" w:cs="Arial"/>
          <w:color w:val="444444"/>
          <w:sz w:val="24"/>
          <w:szCs w:val="24"/>
        </w:rPr>
        <w:t xml:space="preserve"> Ordinary Points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 xml:space="preserve">6.3: Solutions </w:t>
      </w:r>
      <w:proofErr w:type="gramStart"/>
      <w:r w:rsidRPr="00C63AF0">
        <w:rPr>
          <w:rFonts w:ascii="Book Antiqua" w:eastAsia="Times New Roman" w:hAnsi="Book Antiqua" w:cs="Arial"/>
          <w:color w:val="444444"/>
          <w:sz w:val="24"/>
          <w:szCs w:val="24"/>
        </w:rPr>
        <w:t>About</w:t>
      </w:r>
      <w:proofErr w:type="gramEnd"/>
      <w:r w:rsidRPr="00C63AF0">
        <w:rPr>
          <w:rFonts w:ascii="Book Antiqua" w:eastAsia="Times New Roman" w:hAnsi="Book Antiqua" w:cs="Arial"/>
          <w:color w:val="444444"/>
          <w:sz w:val="24"/>
          <w:szCs w:val="24"/>
        </w:rPr>
        <w:t xml:space="preserve"> Singular Points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6.4: Special Functions</w:t>
      </w:r>
    </w:p>
    <w:p w:rsidR="00C63AF0" w:rsidRPr="00C63AF0" w:rsidRDefault="00C63AF0" w:rsidP="00C63AF0">
      <w:pPr>
        <w:shd w:val="clear" w:color="auto" w:fill="FFFFFF"/>
        <w:spacing w:after="0" w:line="240" w:lineRule="auto"/>
        <w:rPr>
          <w:rFonts w:ascii="Book Antiqua" w:eastAsia="Times New Roman" w:hAnsi="Book Antiqua" w:cs="Arial"/>
          <w:color w:val="444444"/>
          <w:sz w:val="24"/>
          <w:szCs w:val="24"/>
        </w:rPr>
      </w:pP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b/>
          <w:bCs/>
          <w:color w:val="444444"/>
          <w:sz w:val="24"/>
          <w:szCs w:val="24"/>
        </w:rPr>
        <w:t>Chapter 7:</w:t>
      </w:r>
      <w:r w:rsidRPr="00C63AF0">
        <w:rPr>
          <w:rFonts w:ascii="Book Antiqua" w:eastAsia="Times New Roman" w:hAnsi="Book Antiqua" w:cs="Arial"/>
          <w:color w:val="444444"/>
          <w:sz w:val="24"/>
          <w:szCs w:val="24"/>
        </w:rPr>
        <w:t xml:space="preserve"> The Laplace Transform </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7.1: Definition of the Laplace Transform</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7.2: Inverse Transforms and Transforms of Derivatives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7.3: Operational Properties I</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7.4: Operational Properties II</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7.5: The Dirac Delta Function</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7.6: Systems of Linear Differential Equations</w:t>
      </w:r>
    </w:p>
    <w:p w:rsidR="00C63AF0" w:rsidRPr="00C63AF0" w:rsidRDefault="00C63AF0" w:rsidP="00C63AF0">
      <w:pPr>
        <w:shd w:val="clear" w:color="auto" w:fill="FFFFFF"/>
        <w:spacing w:after="0" w:line="240" w:lineRule="auto"/>
        <w:rPr>
          <w:rFonts w:ascii="Book Antiqua" w:eastAsia="Times New Roman" w:hAnsi="Book Antiqua" w:cs="Arial"/>
          <w:color w:val="444444"/>
          <w:sz w:val="24"/>
          <w:szCs w:val="24"/>
        </w:rPr>
      </w:pPr>
    </w:p>
    <w:p w:rsidR="00C63AF0" w:rsidRDefault="00C63AF0" w:rsidP="00C63AF0">
      <w:pPr>
        <w:shd w:val="clear" w:color="auto" w:fill="FFFFFF"/>
        <w:spacing w:after="0" w:line="240" w:lineRule="auto"/>
        <w:ind w:left="-360"/>
        <w:rPr>
          <w:rFonts w:ascii="Book Antiqua" w:eastAsia="Times New Roman" w:hAnsi="Book Antiqua" w:cs="Arial"/>
          <w:b/>
          <w:bCs/>
          <w:color w:val="444444"/>
          <w:sz w:val="24"/>
          <w:szCs w:val="24"/>
        </w:rPr>
      </w:pPr>
    </w:p>
    <w:p w:rsidR="00C63AF0" w:rsidRDefault="00C63AF0" w:rsidP="00C63AF0">
      <w:pPr>
        <w:shd w:val="clear" w:color="auto" w:fill="FFFFFF"/>
        <w:spacing w:after="0" w:line="240" w:lineRule="auto"/>
        <w:ind w:left="-360"/>
        <w:rPr>
          <w:rFonts w:ascii="Book Antiqua" w:eastAsia="Times New Roman" w:hAnsi="Book Antiqua" w:cs="Arial"/>
          <w:b/>
          <w:bCs/>
          <w:color w:val="444444"/>
          <w:sz w:val="24"/>
          <w:szCs w:val="24"/>
        </w:rPr>
      </w:pP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b/>
          <w:bCs/>
          <w:color w:val="444444"/>
          <w:sz w:val="24"/>
          <w:szCs w:val="24"/>
        </w:rPr>
        <w:t>Chapter 8:</w:t>
      </w:r>
      <w:r w:rsidRPr="00C63AF0">
        <w:rPr>
          <w:rFonts w:ascii="Book Antiqua" w:eastAsia="Times New Roman" w:hAnsi="Book Antiqua" w:cs="Arial"/>
          <w:color w:val="444444"/>
          <w:sz w:val="24"/>
          <w:szCs w:val="24"/>
        </w:rPr>
        <w:t xml:space="preserve"> Systems of Linear First-Order Differential Equations </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8.1: Preliminary Theory—Linear Systems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8.2: Homogeneous Linear Systems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8.3: Nonhomogeneous Linear Systems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8.4: Matrix Exponential</w:t>
      </w:r>
    </w:p>
    <w:p w:rsidR="00C63AF0" w:rsidRPr="00C63AF0" w:rsidRDefault="00C63AF0" w:rsidP="00C63AF0">
      <w:pPr>
        <w:shd w:val="clear" w:color="auto" w:fill="FFFFFF"/>
        <w:spacing w:after="0" w:line="240" w:lineRule="auto"/>
        <w:rPr>
          <w:rFonts w:ascii="Book Antiqua" w:eastAsia="Times New Roman" w:hAnsi="Book Antiqua" w:cs="Arial"/>
          <w:color w:val="444444"/>
          <w:sz w:val="24"/>
          <w:szCs w:val="24"/>
        </w:rPr>
      </w:pP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b/>
          <w:bCs/>
          <w:color w:val="444444"/>
          <w:sz w:val="24"/>
          <w:szCs w:val="24"/>
        </w:rPr>
        <w:t>Chapter 9:</w:t>
      </w:r>
      <w:r w:rsidRPr="00C63AF0">
        <w:rPr>
          <w:rFonts w:ascii="Book Antiqua" w:eastAsia="Times New Roman" w:hAnsi="Book Antiqua" w:cs="Arial"/>
          <w:color w:val="444444"/>
          <w:sz w:val="24"/>
          <w:szCs w:val="24"/>
        </w:rPr>
        <w:t xml:space="preserve"> Numerical Solutions of Ordinary Differential Equations </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9.1: Euler Methods and Error Analysis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 xml:space="preserve">9.2: </w:t>
      </w:r>
      <w:proofErr w:type="spellStart"/>
      <w:r w:rsidRPr="00C63AF0">
        <w:rPr>
          <w:rFonts w:ascii="Book Antiqua" w:eastAsia="Times New Roman" w:hAnsi="Book Antiqua" w:cs="Arial"/>
          <w:color w:val="444444"/>
          <w:sz w:val="24"/>
          <w:szCs w:val="24"/>
        </w:rPr>
        <w:t>Runge-Kutta</w:t>
      </w:r>
      <w:proofErr w:type="spellEnd"/>
      <w:r w:rsidRPr="00C63AF0">
        <w:rPr>
          <w:rFonts w:ascii="Book Antiqua" w:eastAsia="Times New Roman" w:hAnsi="Book Antiqua" w:cs="Arial"/>
          <w:color w:val="444444"/>
          <w:sz w:val="24"/>
          <w:szCs w:val="24"/>
        </w:rPr>
        <w:t xml:space="preserve"> Methods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9.3: Multistep Methods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9.4: Higher-Order Equations and Systems</w:t>
      </w:r>
    </w:p>
    <w:p w:rsidR="00C63AF0" w:rsidRPr="00C63AF0" w:rsidRDefault="00C63AF0" w:rsidP="00C63AF0">
      <w:pPr>
        <w:shd w:val="clear" w:color="auto" w:fill="FFFFFF"/>
        <w:spacing w:after="0" w:line="240" w:lineRule="auto"/>
        <w:ind w:left="-360"/>
        <w:rPr>
          <w:rFonts w:ascii="Book Antiqua" w:eastAsia="Times New Roman" w:hAnsi="Book Antiqua" w:cs="Arial"/>
          <w:color w:val="444444"/>
          <w:sz w:val="24"/>
          <w:szCs w:val="24"/>
        </w:rPr>
      </w:pPr>
      <w:r w:rsidRPr="00C63AF0">
        <w:rPr>
          <w:rFonts w:ascii="Book Antiqua" w:eastAsia="Times New Roman" w:hAnsi="Book Antiqua" w:cs="Arial"/>
          <w:color w:val="444444"/>
          <w:sz w:val="24"/>
          <w:szCs w:val="24"/>
        </w:rPr>
        <w:t>9.5: Second-Order Boundary-Value Problems</w:t>
      </w:r>
    </w:p>
    <w:p w:rsidR="002B72B0" w:rsidRPr="00C63AF0" w:rsidRDefault="002B72B0" w:rsidP="002B72B0">
      <w:pPr>
        <w:spacing w:after="0" w:line="360" w:lineRule="atLeast"/>
        <w:rPr>
          <w:rFonts w:ascii="Book Antiqua" w:eastAsia="Times New Roman" w:hAnsi="Book Antiqua"/>
          <w:color w:val="002060"/>
          <w:sz w:val="28"/>
          <w:szCs w:val="28"/>
        </w:rPr>
      </w:pPr>
    </w:p>
    <w:sectPr w:rsidR="002B72B0" w:rsidRPr="00C63AF0" w:rsidSect="00C63AF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5C7B"/>
    <w:multiLevelType w:val="hybridMultilevel"/>
    <w:tmpl w:val="FED0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22D1D"/>
    <w:multiLevelType w:val="hybridMultilevel"/>
    <w:tmpl w:val="FB5A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ABB"/>
    <w:multiLevelType w:val="multilevel"/>
    <w:tmpl w:val="B9FE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B2"/>
    <w:rsid w:val="000F5EF1"/>
    <w:rsid w:val="001023FC"/>
    <w:rsid w:val="0012687C"/>
    <w:rsid w:val="001943FE"/>
    <w:rsid w:val="002118BA"/>
    <w:rsid w:val="0026202A"/>
    <w:rsid w:val="002B72B0"/>
    <w:rsid w:val="002B7864"/>
    <w:rsid w:val="003B690A"/>
    <w:rsid w:val="003E6A0F"/>
    <w:rsid w:val="004C6892"/>
    <w:rsid w:val="004E34DA"/>
    <w:rsid w:val="00540C56"/>
    <w:rsid w:val="0056266F"/>
    <w:rsid w:val="005A201A"/>
    <w:rsid w:val="005B135F"/>
    <w:rsid w:val="0086551B"/>
    <w:rsid w:val="00887CF6"/>
    <w:rsid w:val="008A4DAF"/>
    <w:rsid w:val="009070F6"/>
    <w:rsid w:val="00945516"/>
    <w:rsid w:val="009953D1"/>
    <w:rsid w:val="009C5495"/>
    <w:rsid w:val="00A01E94"/>
    <w:rsid w:val="00A573B2"/>
    <w:rsid w:val="00AD7640"/>
    <w:rsid w:val="00B9293B"/>
    <w:rsid w:val="00C076B7"/>
    <w:rsid w:val="00C12DB4"/>
    <w:rsid w:val="00C63AF0"/>
    <w:rsid w:val="00C7232B"/>
    <w:rsid w:val="00E16353"/>
    <w:rsid w:val="00E371C0"/>
    <w:rsid w:val="00F32BC3"/>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B0BC"/>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 w:type="paragraph" w:styleId="ListParagraph">
    <w:name w:val="List Paragraph"/>
    <w:basedOn w:val="Normal"/>
    <w:uiPriority w:val="34"/>
    <w:qFormat/>
    <w:rsid w:val="002B72B0"/>
    <w:pPr>
      <w:spacing w:line="256" w:lineRule="auto"/>
      <w:ind w:left="720"/>
      <w:contextualSpacing/>
    </w:pPr>
  </w:style>
  <w:style w:type="character" w:customStyle="1" w:styleId="defaulttext">
    <w:name w:val="defaulttext"/>
    <w:basedOn w:val="DefaultParagraphFont"/>
    <w:rsid w:val="002B72B0"/>
  </w:style>
  <w:style w:type="character" w:customStyle="1" w:styleId="apple-converted-space">
    <w:name w:val="apple-converted-space"/>
    <w:basedOn w:val="DefaultParagraphFont"/>
    <w:rsid w:val="002B72B0"/>
  </w:style>
  <w:style w:type="character" w:customStyle="1" w:styleId="subheadingblue">
    <w:name w:val="subheading_blue"/>
    <w:basedOn w:val="DefaultParagraphFont"/>
    <w:rsid w:val="002B72B0"/>
  </w:style>
  <w:style w:type="character" w:styleId="Hyperlink">
    <w:name w:val="Hyperlink"/>
    <w:basedOn w:val="DefaultParagraphFont"/>
    <w:uiPriority w:val="99"/>
    <w:semiHidden/>
    <w:unhideWhenUsed/>
    <w:rsid w:val="000F5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6595">
      <w:bodyDiv w:val="1"/>
      <w:marLeft w:val="0"/>
      <w:marRight w:val="0"/>
      <w:marTop w:val="0"/>
      <w:marBottom w:val="0"/>
      <w:divBdr>
        <w:top w:val="none" w:sz="0" w:space="0" w:color="auto"/>
        <w:left w:val="none" w:sz="0" w:space="0" w:color="auto"/>
        <w:bottom w:val="none" w:sz="0" w:space="0" w:color="auto"/>
        <w:right w:val="none" w:sz="0" w:space="0" w:color="auto"/>
      </w:divBdr>
    </w:div>
    <w:div w:id="296688140">
      <w:bodyDiv w:val="1"/>
      <w:marLeft w:val="0"/>
      <w:marRight w:val="0"/>
      <w:marTop w:val="0"/>
      <w:marBottom w:val="0"/>
      <w:divBdr>
        <w:top w:val="none" w:sz="0" w:space="0" w:color="auto"/>
        <w:left w:val="none" w:sz="0" w:space="0" w:color="auto"/>
        <w:bottom w:val="none" w:sz="0" w:space="0" w:color="auto"/>
        <w:right w:val="none" w:sz="0" w:space="0" w:color="auto"/>
      </w:divBdr>
    </w:div>
    <w:div w:id="1024329950">
      <w:bodyDiv w:val="1"/>
      <w:marLeft w:val="0"/>
      <w:marRight w:val="0"/>
      <w:marTop w:val="0"/>
      <w:marBottom w:val="0"/>
      <w:divBdr>
        <w:top w:val="none" w:sz="0" w:space="0" w:color="auto"/>
        <w:left w:val="none" w:sz="0" w:space="0" w:color="auto"/>
        <w:bottom w:val="none" w:sz="0" w:space="0" w:color="auto"/>
        <w:right w:val="none" w:sz="0" w:space="0" w:color="auto"/>
      </w:divBdr>
    </w:div>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lonestar.edu/content.php?filter%5B27%5D=MATH&amp;filter%5B29%5D=&amp;filter%5Bcourse_type%5D=-1&amp;filter%5Bkeyword%5D=&amp;filter%5B32%5D=1&amp;filter%5Bcpage%5D=1&amp;cur_cat_oid=22&amp;expand=&amp;navoid=8470&amp;search_database=Fil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Vega-Rhodes, Nathalie</cp:lastModifiedBy>
  <cp:revision>8</cp:revision>
  <dcterms:created xsi:type="dcterms:W3CDTF">2014-12-08T19:51:00Z</dcterms:created>
  <dcterms:modified xsi:type="dcterms:W3CDTF">2017-05-08T14:38:00Z</dcterms:modified>
</cp:coreProperties>
</file>