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B7" w:rsidRPr="008C65D4" w:rsidRDefault="008C65D4" w:rsidP="00A573B2">
      <w:pPr>
        <w:spacing w:after="0" w:line="360" w:lineRule="atLeast"/>
        <w:rPr>
          <w:rFonts w:ascii="Book Antiqua" w:eastAsia="Times New Roman" w:hAnsi="Book Antiqua" w:cs="Times New Roman"/>
          <w:color w:val="9D1248"/>
          <w:sz w:val="40"/>
          <w:szCs w:val="40"/>
        </w:rPr>
      </w:pPr>
      <w:r w:rsidRPr="008C65D4">
        <w:rPr>
          <w:rFonts w:ascii="Book Antiqua" w:eastAsia="Times New Roman" w:hAnsi="Book Antiqua" w:cs="Times New Roman"/>
          <w:color w:val="9D1248"/>
          <w:sz w:val="40"/>
          <w:szCs w:val="40"/>
        </w:rPr>
        <w:t>Math 0308 – Introductory Algebra</w:t>
      </w:r>
    </w:p>
    <w:p w:rsidR="009D489C" w:rsidRDefault="00C076B7" w:rsidP="00A573B2">
      <w:pPr>
        <w:spacing w:after="0" w:line="360" w:lineRule="atLeast"/>
        <w:rPr>
          <w:rFonts w:ascii="Book Antiqua" w:eastAsia="Times New Roman" w:hAnsi="Book Antiqua" w:cs="Times New Roman"/>
          <w:b/>
          <w:color w:val="9D1248"/>
          <w:sz w:val="40"/>
          <w:szCs w:val="40"/>
          <w:u w:val="single"/>
        </w:rPr>
      </w:pPr>
      <w:r w:rsidRPr="008C65D4">
        <w:rPr>
          <w:rFonts w:ascii="Book Antiqua" w:eastAsia="Times New Roman" w:hAnsi="Book Antiqua" w:cs="Times New Roman"/>
          <w:b/>
          <w:color w:val="9D1248"/>
          <w:sz w:val="40"/>
          <w:szCs w:val="40"/>
          <w:u w:val="single"/>
        </w:rPr>
        <w:t xml:space="preserve">Introductory Algebra and Intermediate Algebra </w:t>
      </w:r>
    </w:p>
    <w:p w:rsidR="00C076B7" w:rsidRDefault="007F7AEE" w:rsidP="00A573B2">
      <w:pPr>
        <w:spacing w:after="0" w:line="360" w:lineRule="atLeast"/>
        <w:rPr>
          <w:rFonts w:ascii="Book Antiqua" w:eastAsia="Times New Roman" w:hAnsi="Book Antiqua" w:cs="Times New Roman"/>
          <w:b/>
          <w:color w:val="9D1248"/>
          <w:sz w:val="40"/>
          <w:szCs w:val="40"/>
          <w:u w:val="single"/>
        </w:rPr>
      </w:pPr>
      <w:r w:rsidRPr="00C7232B">
        <w:rPr>
          <w:rFonts w:ascii="Book Antiqua" w:eastAsia="Times New Roman" w:hAnsi="Book Antiqua" w:cs="Times New Roman"/>
          <w:noProof/>
          <w:color w:val="9D1248"/>
          <w:sz w:val="24"/>
          <w:szCs w:val="24"/>
        </w:rPr>
        <w:drawing>
          <wp:anchor distT="0" distB="0" distL="114300" distR="114300" simplePos="0" relativeHeight="251658240" behindDoc="1" locked="0" layoutInCell="1" allowOverlap="1" wp14:anchorId="649A50FE" wp14:editId="0F221B9C">
            <wp:simplePos x="0" y="0"/>
            <wp:positionH relativeFrom="column">
              <wp:posOffset>5147945</wp:posOffset>
            </wp:positionH>
            <wp:positionV relativeFrom="paragraph">
              <wp:posOffset>121285</wp:posOffset>
            </wp:positionV>
            <wp:extent cx="1491615" cy="19265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308031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1615" cy="1926590"/>
                    </a:xfrm>
                    <a:prstGeom prst="rect">
                      <a:avLst/>
                    </a:prstGeom>
                  </pic:spPr>
                </pic:pic>
              </a:graphicData>
            </a:graphic>
            <wp14:sizeRelH relativeFrom="page">
              <wp14:pctWidth>0</wp14:pctWidth>
            </wp14:sizeRelH>
            <wp14:sizeRelV relativeFrom="page">
              <wp14:pctHeight>0</wp14:pctHeight>
            </wp14:sizeRelV>
          </wp:anchor>
        </w:drawing>
      </w:r>
      <w:proofErr w:type="gramStart"/>
      <w:r w:rsidR="00C076B7" w:rsidRPr="008C65D4">
        <w:rPr>
          <w:rFonts w:ascii="Book Antiqua" w:eastAsia="Times New Roman" w:hAnsi="Book Antiqua" w:cs="Times New Roman"/>
          <w:b/>
          <w:color w:val="9D1248"/>
          <w:sz w:val="40"/>
          <w:szCs w:val="40"/>
          <w:u w:val="single"/>
        </w:rPr>
        <w:t>with</w:t>
      </w:r>
      <w:proofErr w:type="gramEnd"/>
      <w:r w:rsidR="00C076B7" w:rsidRPr="008C65D4">
        <w:rPr>
          <w:rFonts w:ascii="Book Antiqua" w:eastAsia="Times New Roman" w:hAnsi="Book Antiqua" w:cs="Times New Roman"/>
          <w:b/>
          <w:color w:val="9D1248"/>
          <w:sz w:val="40"/>
          <w:szCs w:val="40"/>
          <w:u w:val="single"/>
        </w:rPr>
        <w:t xml:space="preserve"> P.O.W.E.R Learning</w:t>
      </w:r>
    </w:p>
    <w:p w:rsidR="008C65D4" w:rsidRPr="008C65D4" w:rsidRDefault="008C65D4" w:rsidP="00A573B2">
      <w:pPr>
        <w:spacing w:after="0" w:line="360" w:lineRule="atLeast"/>
        <w:rPr>
          <w:rFonts w:ascii="Book Antiqua" w:eastAsia="Times New Roman" w:hAnsi="Book Antiqua" w:cs="Times New Roman"/>
          <w:b/>
          <w:color w:val="9D1248"/>
          <w:sz w:val="28"/>
          <w:szCs w:val="28"/>
          <w:u w:val="single"/>
        </w:rPr>
      </w:pPr>
    </w:p>
    <w:p w:rsidR="00A573B2" w:rsidRPr="00C7232B" w:rsidRDefault="007F7AEE" w:rsidP="00C076B7">
      <w:pPr>
        <w:spacing w:after="0" w:line="360" w:lineRule="atLeast"/>
        <w:ind w:firstLine="720"/>
        <w:rPr>
          <w:rFonts w:ascii="Book Antiqua" w:eastAsia="Times New Roman" w:hAnsi="Book Antiqua" w:cs="Times New Roman"/>
          <w:color w:val="9D1248"/>
          <w:sz w:val="24"/>
          <w:szCs w:val="24"/>
        </w:rPr>
      </w:pPr>
      <w:r>
        <w:rPr>
          <w:rFonts w:ascii="Book Antiqua" w:eastAsia="Times New Roman" w:hAnsi="Book Antiqua" w:cs="Times New Roman"/>
          <w:b/>
          <w:bCs/>
          <w:color w:val="585858"/>
          <w:sz w:val="24"/>
          <w:szCs w:val="24"/>
        </w:rPr>
        <w:t xml:space="preserve">w/ </w:t>
      </w:r>
      <w:r w:rsidR="001023FC" w:rsidRPr="00C7232B">
        <w:rPr>
          <w:rFonts w:ascii="Book Antiqua" w:eastAsia="Times New Roman" w:hAnsi="Book Antiqua" w:cs="Times New Roman"/>
          <w:b/>
          <w:bCs/>
          <w:color w:val="585858"/>
          <w:sz w:val="24"/>
          <w:szCs w:val="24"/>
        </w:rPr>
        <w:t>ALEKS</w:t>
      </w:r>
      <w:r>
        <w:rPr>
          <w:rFonts w:ascii="Book Antiqua" w:eastAsia="Times New Roman" w:hAnsi="Book Antiqua" w:cs="Times New Roman"/>
          <w:b/>
          <w:bCs/>
          <w:color w:val="585858"/>
          <w:sz w:val="24"/>
          <w:szCs w:val="24"/>
        </w:rPr>
        <w:t xml:space="preserve"> 360</w:t>
      </w:r>
      <w:bookmarkStart w:id="0" w:name="_GoBack"/>
      <w:bookmarkEnd w:id="0"/>
    </w:p>
    <w:p w:rsidR="001023FC" w:rsidRPr="00C7232B" w:rsidRDefault="001023FC" w:rsidP="001023FC">
      <w:pPr>
        <w:spacing w:after="0" w:line="360" w:lineRule="atLeast"/>
        <w:ind w:left="720"/>
        <w:rPr>
          <w:rFonts w:ascii="Book Antiqua" w:eastAsia="Times New Roman" w:hAnsi="Book Antiqua" w:cs="Times New Roman"/>
          <w:color w:val="585858"/>
          <w:sz w:val="24"/>
          <w:szCs w:val="24"/>
        </w:rPr>
      </w:pPr>
      <w:r w:rsidRPr="00C7232B">
        <w:rPr>
          <w:rFonts w:ascii="Book Antiqua" w:eastAsia="Times New Roman" w:hAnsi="Book Antiqua" w:cs="Times New Roman"/>
          <w:color w:val="585858"/>
          <w:sz w:val="24"/>
          <w:szCs w:val="24"/>
        </w:rPr>
        <w:t xml:space="preserve">Sherri </w:t>
      </w:r>
      <w:proofErr w:type="spellStart"/>
      <w:r w:rsidRPr="00C7232B">
        <w:rPr>
          <w:rFonts w:ascii="Book Antiqua" w:eastAsia="Times New Roman" w:hAnsi="Book Antiqua" w:cs="Times New Roman"/>
          <w:color w:val="585858"/>
          <w:sz w:val="24"/>
          <w:szCs w:val="24"/>
        </w:rPr>
        <w:t>Messersmith</w:t>
      </w:r>
      <w:proofErr w:type="spellEnd"/>
      <w:r w:rsidRPr="00C7232B">
        <w:rPr>
          <w:rFonts w:ascii="Book Antiqua" w:eastAsia="Times New Roman" w:hAnsi="Book Antiqua" w:cs="Times New Roman"/>
          <w:color w:val="585858"/>
          <w:sz w:val="24"/>
          <w:szCs w:val="24"/>
        </w:rPr>
        <w:t>, Lawrence Perez, and Robert S. Feldman</w:t>
      </w:r>
      <w:r w:rsidRPr="00C7232B">
        <w:rPr>
          <w:rFonts w:ascii="Book Antiqua" w:eastAsia="Times New Roman" w:hAnsi="Book Antiqua" w:cs="Times New Roman"/>
          <w:color w:val="585858"/>
          <w:sz w:val="24"/>
          <w:szCs w:val="24"/>
        </w:rPr>
        <w:br/>
        <w:t>Paperback, McGraw-Hill; 1</w:t>
      </w:r>
      <w:r w:rsidRPr="00C7232B">
        <w:rPr>
          <w:rFonts w:ascii="Book Antiqua" w:eastAsia="Times New Roman" w:hAnsi="Book Antiqua" w:cs="Times New Roman"/>
          <w:color w:val="585858"/>
          <w:sz w:val="24"/>
          <w:szCs w:val="24"/>
          <w:vertAlign w:val="superscript"/>
        </w:rPr>
        <w:t>st</w:t>
      </w:r>
      <w:r w:rsidRPr="00C7232B">
        <w:rPr>
          <w:rFonts w:ascii="Book Antiqua" w:eastAsia="Times New Roman" w:hAnsi="Book Antiqua" w:cs="Times New Roman"/>
          <w:color w:val="585858"/>
          <w:sz w:val="24"/>
          <w:szCs w:val="24"/>
        </w:rPr>
        <w:t> edition.</w:t>
      </w:r>
    </w:p>
    <w:p w:rsidR="001023FC" w:rsidRPr="00C7232B" w:rsidRDefault="001023FC" w:rsidP="001023FC">
      <w:pPr>
        <w:spacing w:after="0" w:line="360" w:lineRule="atLeast"/>
        <w:ind w:left="720"/>
        <w:rPr>
          <w:rFonts w:ascii="Book Antiqua" w:eastAsia="Times New Roman" w:hAnsi="Book Antiqua" w:cs="Times New Roman"/>
          <w:color w:val="585858"/>
          <w:sz w:val="24"/>
          <w:szCs w:val="24"/>
        </w:rPr>
      </w:pPr>
      <w:r w:rsidRPr="00C7232B">
        <w:rPr>
          <w:rFonts w:ascii="Book Antiqua" w:eastAsia="Times New Roman" w:hAnsi="Book Antiqua" w:cs="Times New Roman"/>
          <w:color w:val="585858"/>
          <w:sz w:val="24"/>
          <w:szCs w:val="24"/>
        </w:rPr>
        <w:t>Custom text for Lone Star College - Kingwood</w:t>
      </w:r>
    </w:p>
    <w:p w:rsidR="002A0727" w:rsidRPr="007F7AEE" w:rsidRDefault="002A0727" w:rsidP="007F7AEE">
      <w:pPr>
        <w:spacing w:after="0" w:line="360" w:lineRule="atLeast"/>
        <w:ind w:left="720"/>
        <w:rPr>
          <w:rFonts w:ascii="Book Antiqua" w:eastAsia="Times New Roman" w:hAnsi="Book Antiqua" w:cs="Times New Roman"/>
          <w:color w:val="585858"/>
          <w:sz w:val="24"/>
          <w:szCs w:val="24"/>
        </w:rPr>
      </w:pPr>
      <w:r w:rsidRPr="007F7AEE">
        <w:rPr>
          <w:rFonts w:ascii="Book Antiqua" w:eastAsia="Times New Roman" w:hAnsi="Book Antiqua" w:cs="Times New Roman"/>
          <w:color w:val="585858"/>
          <w:sz w:val="24"/>
          <w:szCs w:val="24"/>
        </w:rPr>
        <w:t>ISBN</w:t>
      </w:r>
      <w:r w:rsidRPr="007F7AEE">
        <w:rPr>
          <w:rFonts w:ascii="Cambria Math" w:eastAsia="Times New Roman" w:hAnsi="Cambria Math" w:cs="Cambria Math"/>
          <w:color w:val="585858"/>
          <w:sz w:val="24"/>
          <w:szCs w:val="24"/>
        </w:rPr>
        <w:t>‐</w:t>
      </w:r>
      <w:r w:rsidRPr="007F7AEE">
        <w:rPr>
          <w:rFonts w:ascii="Book Antiqua" w:eastAsia="Times New Roman" w:hAnsi="Book Antiqua" w:cs="Times New Roman"/>
          <w:color w:val="585858"/>
          <w:sz w:val="24"/>
          <w:szCs w:val="24"/>
        </w:rPr>
        <w:t xml:space="preserve">13: </w:t>
      </w:r>
      <w:r w:rsidR="007F7AEE" w:rsidRPr="007F7AEE">
        <w:rPr>
          <w:rFonts w:ascii="Book Antiqua" w:eastAsia="Times New Roman" w:hAnsi="Book Antiqua" w:cs="Times New Roman"/>
          <w:color w:val="585858"/>
          <w:sz w:val="24"/>
          <w:szCs w:val="24"/>
        </w:rPr>
        <w:t>9781259758553</w:t>
      </w:r>
    </w:p>
    <w:p w:rsidR="008C65D4" w:rsidRDefault="008C65D4" w:rsidP="008C65D4">
      <w:pPr>
        <w:spacing w:after="0" w:line="360" w:lineRule="atLeast"/>
        <w:rPr>
          <w:rFonts w:ascii="Book Antiqua" w:eastAsia="Times New Roman" w:hAnsi="Book Antiqua" w:cs="Times New Roman"/>
          <w:color w:val="585858"/>
        </w:rPr>
      </w:pPr>
    </w:p>
    <w:p w:rsidR="008C65D4" w:rsidRDefault="008C65D4" w:rsidP="008C65D4">
      <w:pPr>
        <w:spacing w:after="0" w:line="360" w:lineRule="atLeast"/>
        <w:rPr>
          <w:rFonts w:ascii="Book Antiqua" w:eastAsia="Times New Roman" w:hAnsi="Book Antiqua" w:cs="Times New Roman"/>
          <w:color w:val="585858"/>
        </w:rPr>
      </w:pPr>
    </w:p>
    <w:p w:rsidR="008C65D4" w:rsidRPr="008C65D4" w:rsidRDefault="008C65D4" w:rsidP="008C65D4">
      <w:pPr>
        <w:spacing w:after="0" w:line="360" w:lineRule="atLeast"/>
        <w:rPr>
          <w:rFonts w:ascii="Book Antiqua" w:eastAsia="Times New Roman" w:hAnsi="Book Antiqua" w:cs="Times New Roman"/>
          <w:b/>
          <w:color w:val="002060"/>
          <w:sz w:val="32"/>
          <w:szCs w:val="32"/>
        </w:rPr>
      </w:pPr>
      <w:r w:rsidRPr="008C65D4">
        <w:rPr>
          <w:rFonts w:ascii="Book Antiqua" w:eastAsia="Times New Roman" w:hAnsi="Book Antiqua" w:cs="Times New Roman"/>
          <w:b/>
          <w:color w:val="002060"/>
          <w:sz w:val="32"/>
          <w:szCs w:val="32"/>
        </w:rPr>
        <w:t xml:space="preserve">Catalog Description: </w:t>
      </w:r>
    </w:p>
    <w:p w:rsidR="008C65D4" w:rsidRDefault="008C65D4" w:rsidP="008C65D4">
      <w:pPr>
        <w:spacing w:after="0" w:line="360" w:lineRule="atLeast"/>
        <w:rPr>
          <w:rFonts w:ascii="Book Antiqua" w:eastAsia="Times New Roman" w:hAnsi="Book Antiqua" w:cs="Times New Roman"/>
          <w:color w:val="585858"/>
        </w:rPr>
      </w:pPr>
    </w:p>
    <w:p w:rsidR="008C65D4" w:rsidRPr="002A0727" w:rsidRDefault="008C65D4" w:rsidP="008C65D4">
      <w:pPr>
        <w:spacing w:after="0" w:line="360" w:lineRule="atLeast"/>
        <w:rPr>
          <w:rFonts w:ascii="Book Antiqua" w:eastAsia="Times New Roman" w:hAnsi="Book Antiqua" w:cs="Times New Roman"/>
          <w:color w:val="585858"/>
          <w:sz w:val="24"/>
          <w:szCs w:val="24"/>
        </w:rPr>
      </w:pPr>
      <w:r w:rsidRPr="002A0727">
        <w:rPr>
          <w:rFonts w:ascii="Book Antiqua" w:eastAsia="Times New Roman" w:hAnsi="Book Antiqua" w:cs="Times New Roman"/>
          <w:color w:val="585858"/>
          <w:sz w:val="24"/>
          <w:szCs w:val="24"/>
        </w:rPr>
        <w:t>Topics for all formats include basic algebraic operations, solving linear equations and inequalities, laws of</w:t>
      </w:r>
      <w:r w:rsidR="002A0727">
        <w:rPr>
          <w:rFonts w:ascii="Book Antiqua" w:eastAsia="Times New Roman" w:hAnsi="Book Antiqua" w:cs="Times New Roman"/>
          <w:color w:val="585858"/>
          <w:sz w:val="24"/>
          <w:szCs w:val="24"/>
        </w:rPr>
        <w:t xml:space="preserve"> </w:t>
      </w:r>
      <w:r w:rsidRPr="002A0727">
        <w:rPr>
          <w:rFonts w:ascii="Book Antiqua" w:eastAsia="Times New Roman" w:hAnsi="Book Antiqua" w:cs="Times New Roman"/>
          <w:color w:val="585858"/>
          <w:sz w:val="24"/>
          <w:szCs w:val="24"/>
        </w:rPr>
        <w:t>integer exponents, factoring, rational expressions, the Cartesian coordinate system, graphing lines, finding equations of lines and solving linear systems. This course carries institutional credit but will not transfer and will not be used to meet degree requirements.</w:t>
      </w:r>
    </w:p>
    <w:p w:rsidR="008C65D4" w:rsidRDefault="008C65D4" w:rsidP="008C65D4">
      <w:pPr>
        <w:spacing w:after="0" w:line="360" w:lineRule="atLeast"/>
        <w:rPr>
          <w:rFonts w:ascii="Book Antiqua" w:eastAsia="Times New Roman" w:hAnsi="Book Antiqua" w:cs="Times New Roman"/>
          <w:color w:val="585858"/>
        </w:rPr>
      </w:pPr>
    </w:p>
    <w:p w:rsidR="008C65D4" w:rsidRPr="008C65D4" w:rsidRDefault="008C65D4" w:rsidP="008C65D4">
      <w:pPr>
        <w:spacing w:after="0" w:line="360" w:lineRule="atLeast"/>
        <w:rPr>
          <w:rFonts w:ascii="Book Antiqua" w:eastAsia="Times New Roman" w:hAnsi="Book Antiqua" w:cs="Times New Roman"/>
          <w:color w:val="585858"/>
        </w:rPr>
      </w:pPr>
    </w:p>
    <w:p w:rsidR="008C65D4" w:rsidRPr="008C65D4" w:rsidRDefault="008C65D4" w:rsidP="008C65D4">
      <w:pPr>
        <w:spacing w:after="0" w:line="360" w:lineRule="atLeast"/>
        <w:rPr>
          <w:rFonts w:ascii="Book Antiqua" w:eastAsia="Times New Roman" w:hAnsi="Book Antiqua" w:cs="Times New Roman"/>
          <w:b/>
          <w:color w:val="002060"/>
          <w:sz w:val="32"/>
          <w:szCs w:val="32"/>
        </w:rPr>
      </w:pPr>
      <w:r w:rsidRPr="008C65D4">
        <w:rPr>
          <w:rFonts w:ascii="Book Antiqua" w:eastAsia="Times New Roman" w:hAnsi="Book Antiqua" w:cs="Times New Roman"/>
          <w:b/>
          <w:color w:val="002060"/>
          <w:sz w:val="32"/>
          <w:szCs w:val="32"/>
        </w:rPr>
        <w:t xml:space="preserve">Student Learning Outcomes: </w:t>
      </w:r>
    </w:p>
    <w:p w:rsidR="008C65D4" w:rsidRPr="008C65D4" w:rsidRDefault="008C65D4" w:rsidP="008C65D4">
      <w:pPr>
        <w:spacing w:after="0" w:line="360" w:lineRule="atLeast"/>
        <w:rPr>
          <w:rFonts w:ascii="Book Antiqua" w:eastAsia="Times New Roman" w:hAnsi="Book Antiqua" w:cs="Times New Roman"/>
          <w:color w:val="585858"/>
          <w:sz w:val="28"/>
          <w:szCs w:val="28"/>
        </w:rPr>
      </w:pPr>
    </w:p>
    <w:p w:rsidR="008C65D4" w:rsidRPr="002A0727" w:rsidRDefault="008C65D4" w:rsidP="008C65D4">
      <w:pPr>
        <w:spacing w:after="120" w:line="360" w:lineRule="atLeast"/>
        <w:rPr>
          <w:rFonts w:ascii="Book Antiqua" w:eastAsia="Times New Roman" w:hAnsi="Book Antiqua" w:cs="Times New Roman"/>
          <w:color w:val="585858"/>
          <w:sz w:val="24"/>
          <w:szCs w:val="24"/>
        </w:rPr>
      </w:pPr>
      <w:r w:rsidRPr="002A0727">
        <w:rPr>
          <w:rFonts w:ascii="Book Antiqua" w:eastAsia="Times New Roman" w:hAnsi="Book Antiqua" w:cs="Times New Roman"/>
          <w:color w:val="585858"/>
          <w:sz w:val="24"/>
          <w:szCs w:val="24"/>
        </w:rPr>
        <w:t>The student will:</w:t>
      </w:r>
    </w:p>
    <w:p w:rsidR="008C65D4" w:rsidRPr="002A0727" w:rsidRDefault="008C65D4" w:rsidP="008C65D4">
      <w:pPr>
        <w:pStyle w:val="ListParagraph"/>
        <w:numPr>
          <w:ilvl w:val="0"/>
          <w:numId w:val="3"/>
        </w:numPr>
        <w:spacing w:after="120" w:line="360" w:lineRule="atLeast"/>
        <w:rPr>
          <w:rFonts w:ascii="Book Antiqua" w:eastAsia="Times New Roman" w:hAnsi="Book Antiqua" w:cs="Times New Roman"/>
          <w:color w:val="585858"/>
          <w:sz w:val="24"/>
          <w:szCs w:val="24"/>
        </w:rPr>
      </w:pPr>
      <w:r w:rsidRPr="002A0727">
        <w:rPr>
          <w:rFonts w:ascii="Book Antiqua" w:eastAsia="Times New Roman" w:hAnsi="Book Antiqua" w:cs="Times New Roman"/>
          <w:color w:val="585858"/>
          <w:sz w:val="24"/>
          <w:szCs w:val="24"/>
        </w:rPr>
        <w:t>Solve linear equations and inequalities in one variable and compound inequalities in one variable.</w:t>
      </w:r>
    </w:p>
    <w:p w:rsidR="008C65D4" w:rsidRPr="002A0727" w:rsidRDefault="008C65D4" w:rsidP="008C65D4">
      <w:pPr>
        <w:pStyle w:val="ListParagraph"/>
        <w:numPr>
          <w:ilvl w:val="0"/>
          <w:numId w:val="3"/>
        </w:numPr>
        <w:spacing w:after="120" w:line="360" w:lineRule="atLeast"/>
        <w:rPr>
          <w:rFonts w:ascii="Book Antiqua" w:eastAsia="Times New Roman" w:hAnsi="Book Antiqua" w:cs="Times New Roman"/>
          <w:color w:val="585858"/>
          <w:sz w:val="24"/>
          <w:szCs w:val="24"/>
        </w:rPr>
      </w:pPr>
      <w:r w:rsidRPr="002A0727">
        <w:rPr>
          <w:rFonts w:ascii="Book Antiqua" w:eastAsia="Times New Roman" w:hAnsi="Book Antiqua" w:cs="Times New Roman"/>
          <w:color w:val="585858"/>
          <w:sz w:val="24"/>
          <w:szCs w:val="24"/>
        </w:rPr>
        <w:t>Use linear equations to solve applications.</w:t>
      </w:r>
    </w:p>
    <w:p w:rsidR="008C65D4" w:rsidRPr="002A0727" w:rsidRDefault="008C65D4" w:rsidP="008C65D4">
      <w:pPr>
        <w:pStyle w:val="ListParagraph"/>
        <w:numPr>
          <w:ilvl w:val="0"/>
          <w:numId w:val="3"/>
        </w:numPr>
        <w:spacing w:after="120" w:line="360" w:lineRule="atLeast"/>
        <w:rPr>
          <w:rFonts w:ascii="Book Antiqua" w:eastAsia="Times New Roman" w:hAnsi="Book Antiqua" w:cs="Times New Roman"/>
          <w:color w:val="585858"/>
          <w:sz w:val="24"/>
          <w:szCs w:val="24"/>
        </w:rPr>
      </w:pPr>
      <w:r w:rsidRPr="002A0727">
        <w:rPr>
          <w:rFonts w:ascii="Book Antiqua" w:eastAsia="Times New Roman" w:hAnsi="Book Antiqua" w:cs="Times New Roman"/>
          <w:color w:val="585858"/>
          <w:sz w:val="24"/>
          <w:szCs w:val="24"/>
        </w:rPr>
        <w:t>Sketch graphs of linear relations and determine a linear equation in two variables given pertinent information.</w:t>
      </w:r>
    </w:p>
    <w:p w:rsidR="008C65D4" w:rsidRPr="002A0727" w:rsidRDefault="008C65D4" w:rsidP="008C65D4">
      <w:pPr>
        <w:pStyle w:val="ListParagraph"/>
        <w:numPr>
          <w:ilvl w:val="0"/>
          <w:numId w:val="3"/>
        </w:numPr>
        <w:spacing w:after="120" w:line="360" w:lineRule="atLeast"/>
        <w:rPr>
          <w:rFonts w:ascii="Book Antiqua" w:eastAsia="Times New Roman" w:hAnsi="Book Antiqua" w:cs="Times New Roman"/>
          <w:color w:val="585858"/>
          <w:sz w:val="24"/>
          <w:szCs w:val="24"/>
        </w:rPr>
      </w:pPr>
      <w:r w:rsidRPr="002A0727">
        <w:rPr>
          <w:rFonts w:ascii="Book Antiqua" w:eastAsia="Times New Roman" w:hAnsi="Book Antiqua" w:cs="Times New Roman"/>
          <w:color w:val="585858"/>
          <w:sz w:val="24"/>
          <w:szCs w:val="24"/>
        </w:rPr>
        <w:t>Find the slope and x- and y- intercepts of a linear relation.</w:t>
      </w:r>
    </w:p>
    <w:p w:rsidR="008C65D4" w:rsidRPr="002A0727" w:rsidRDefault="008C65D4" w:rsidP="008C65D4">
      <w:pPr>
        <w:pStyle w:val="ListParagraph"/>
        <w:numPr>
          <w:ilvl w:val="0"/>
          <w:numId w:val="3"/>
        </w:numPr>
        <w:spacing w:after="120" w:line="360" w:lineRule="atLeast"/>
        <w:rPr>
          <w:rFonts w:ascii="Book Antiqua" w:eastAsia="Times New Roman" w:hAnsi="Book Antiqua" w:cs="Times New Roman"/>
          <w:color w:val="585858"/>
          <w:sz w:val="24"/>
          <w:szCs w:val="24"/>
        </w:rPr>
      </w:pPr>
      <w:r w:rsidRPr="002A0727">
        <w:rPr>
          <w:rFonts w:ascii="Book Antiqua" w:eastAsia="Times New Roman" w:hAnsi="Book Antiqua" w:cs="Times New Roman"/>
          <w:color w:val="585858"/>
          <w:sz w:val="24"/>
          <w:szCs w:val="24"/>
        </w:rPr>
        <w:t>Simplify expressions using definitions and laws of integer exponents.</w:t>
      </w:r>
    </w:p>
    <w:p w:rsidR="008C65D4" w:rsidRPr="002A0727" w:rsidRDefault="008C65D4" w:rsidP="008C65D4">
      <w:pPr>
        <w:pStyle w:val="ListParagraph"/>
        <w:numPr>
          <w:ilvl w:val="0"/>
          <w:numId w:val="3"/>
        </w:numPr>
        <w:spacing w:after="120" w:line="360" w:lineRule="atLeast"/>
        <w:rPr>
          <w:rFonts w:ascii="Book Antiqua" w:eastAsia="Times New Roman" w:hAnsi="Book Antiqua" w:cs="Times New Roman"/>
          <w:color w:val="585858"/>
          <w:sz w:val="24"/>
          <w:szCs w:val="24"/>
        </w:rPr>
      </w:pPr>
      <w:r w:rsidRPr="002A0727">
        <w:rPr>
          <w:rFonts w:ascii="Book Antiqua" w:eastAsia="Times New Roman" w:hAnsi="Book Antiqua" w:cs="Times New Roman"/>
          <w:color w:val="585858"/>
          <w:sz w:val="24"/>
          <w:szCs w:val="24"/>
        </w:rPr>
        <w:t>Add, subtract, multiply, and divide polynomials.</w:t>
      </w:r>
    </w:p>
    <w:p w:rsidR="008C65D4" w:rsidRPr="002A0727" w:rsidRDefault="008C65D4" w:rsidP="008C65D4">
      <w:pPr>
        <w:pStyle w:val="ListParagraph"/>
        <w:numPr>
          <w:ilvl w:val="0"/>
          <w:numId w:val="3"/>
        </w:numPr>
        <w:spacing w:after="120" w:line="360" w:lineRule="atLeast"/>
        <w:rPr>
          <w:rFonts w:ascii="Book Antiqua" w:eastAsia="Times New Roman" w:hAnsi="Book Antiqua" w:cs="Times New Roman"/>
          <w:color w:val="585858"/>
          <w:sz w:val="24"/>
          <w:szCs w:val="24"/>
        </w:rPr>
      </w:pPr>
      <w:r w:rsidRPr="002A0727">
        <w:rPr>
          <w:rFonts w:ascii="Book Antiqua" w:eastAsia="Times New Roman" w:hAnsi="Book Antiqua" w:cs="Times New Roman"/>
          <w:color w:val="585858"/>
          <w:sz w:val="24"/>
          <w:szCs w:val="24"/>
        </w:rPr>
        <w:t>Factor polynomials.</w:t>
      </w:r>
    </w:p>
    <w:p w:rsidR="008C65D4" w:rsidRPr="002A0727" w:rsidRDefault="008C65D4" w:rsidP="008C65D4">
      <w:pPr>
        <w:pStyle w:val="ListParagraph"/>
        <w:numPr>
          <w:ilvl w:val="0"/>
          <w:numId w:val="3"/>
        </w:numPr>
        <w:spacing w:after="120" w:line="360" w:lineRule="atLeast"/>
        <w:rPr>
          <w:rFonts w:ascii="Book Antiqua" w:eastAsia="Times New Roman" w:hAnsi="Book Antiqua" w:cs="Times New Roman"/>
          <w:color w:val="585858"/>
          <w:sz w:val="24"/>
          <w:szCs w:val="24"/>
        </w:rPr>
      </w:pPr>
      <w:r w:rsidRPr="002A0727">
        <w:rPr>
          <w:rFonts w:ascii="Book Antiqua" w:eastAsia="Times New Roman" w:hAnsi="Book Antiqua" w:cs="Times New Roman"/>
          <w:color w:val="585858"/>
          <w:sz w:val="24"/>
          <w:szCs w:val="24"/>
        </w:rPr>
        <w:t>Solve quadratic equations using the factoring method.</w:t>
      </w:r>
    </w:p>
    <w:p w:rsidR="008C65D4" w:rsidRPr="002A0727" w:rsidRDefault="008C65D4" w:rsidP="008C65D4">
      <w:pPr>
        <w:pStyle w:val="ListParagraph"/>
        <w:numPr>
          <w:ilvl w:val="0"/>
          <w:numId w:val="3"/>
        </w:numPr>
        <w:spacing w:after="120" w:line="360" w:lineRule="atLeast"/>
        <w:rPr>
          <w:rFonts w:ascii="Book Antiqua" w:eastAsia="Times New Roman" w:hAnsi="Book Antiqua" w:cs="Times New Roman"/>
          <w:color w:val="585858"/>
          <w:sz w:val="24"/>
          <w:szCs w:val="24"/>
        </w:rPr>
      </w:pPr>
      <w:r w:rsidRPr="002A0727">
        <w:rPr>
          <w:rFonts w:ascii="Book Antiqua" w:eastAsia="Times New Roman" w:hAnsi="Book Antiqua" w:cs="Times New Roman"/>
          <w:color w:val="585858"/>
          <w:sz w:val="24"/>
          <w:szCs w:val="24"/>
        </w:rPr>
        <w:t>Solve systems of linear equations in two variables, including applications.</w:t>
      </w:r>
    </w:p>
    <w:p w:rsidR="008C65D4" w:rsidRPr="002A0727" w:rsidRDefault="008C65D4" w:rsidP="008C65D4">
      <w:pPr>
        <w:pStyle w:val="ListParagraph"/>
        <w:numPr>
          <w:ilvl w:val="0"/>
          <w:numId w:val="3"/>
        </w:numPr>
        <w:spacing w:after="120" w:line="360" w:lineRule="atLeast"/>
        <w:rPr>
          <w:rFonts w:ascii="Book Antiqua" w:eastAsia="Times New Roman" w:hAnsi="Book Antiqua" w:cs="Times New Roman"/>
          <w:color w:val="585858"/>
          <w:sz w:val="24"/>
          <w:szCs w:val="24"/>
        </w:rPr>
      </w:pPr>
      <w:r w:rsidRPr="002A0727">
        <w:rPr>
          <w:rFonts w:ascii="Book Antiqua" w:eastAsia="Times New Roman" w:hAnsi="Book Antiqua" w:cs="Times New Roman"/>
          <w:color w:val="585858"/>
          <w:sz w:val="24"/>
          <w:szCs w:val="24"/>
        </w:rPr>
        <w:t>Simplify, multiply and divide rational expressions.</w:t>
      </w:r>
    </w:p>
    <w:p w:rsidR="008C65D4" w:rsidRDefault="008C65D4" w:rsidP="008C65D4">
      <w:pPr>
        <w:spacing w:after="0" w:line="360" w:lineRule="atLeast"/>
        <w:rPr>
          <w:rFonts w:ascii="Book Antiqua" w:eastAsia="Times New Roman" w:hAnsi="Book Antiqua" w:cs="Times New Roman"/>
          <w:color w:val="585858"/>
        </w:rPr>
      </w:pPr>
    </w:p>
    <w:p w:rsidR="002A0727" w:rsidRDefault="002A0727" w:rsidP="008C65D4">
      <w:pPr>
        <w:spacing w:after="0" w:line="360" w:lineRule="atLeast"/>
        <w:rPr>
          <w:rFonts w:ascii="Book Antiqua" w:eastAsia="Times New Roman" w:hAnsi="Book Antiqua" w:cs="Times New Roman"/>
          <w:color w:val="585858"/>
        </w:rPr>
      </w:pPr>
    </w:p>
    <w:p w:rsidR="002A0727" w:rsidRDefault="002A0727" w:rsidP="008C65D4">
      <w:pPr>
        <w:spacing w:after="0" w:line="360" w:lineRule="atLeast"/>
        <w:rPr>
          <w:rFonts w:ascii="Book Antiqua" w:eastAsia="Times New Roman" w:hAnsi="Book Antiqua" w:cs="Times New Roman"/>
          <w:color w:val="585858"/>
        </w:rPr>
      </w:pPr>
    </w:p>
    <w:p w:rsidR="0037347E" w:rsidRDefault="0037347E" w:rsidP="008C65D4">
      <w:pPr>
        <w:spacing w:after="0" w:line="360" w:lineRule="atLeast"/>
        <w:rPr>
          <w:rFonts w:ascii="Book Antiqua" w:eastAsia="Times New Roman" w:hAnsi="Book Antiqua" w:cs="Times New Roman"/>
          <w:b/>
          <w:color w:val="002060"/>
          <w:sz w:val="32"/>
          <w:szCs w:val="32"/>
        </w:rPr>
        <w:sectPr w:rsidR="0037347E" w:rsidSect="00A573B2">
          <w:pgSz w:w="12240" w:h="15840"/>
          <w:pgMar w:top="720" w:right="720" w:bottom="720" w:left="720" w:header="720" w:footer="720" w:gutter="0"/>
          <w:cols w:space="720"/>
          <w:docGrid w:linePitch="360"/>
        </w:sectPr>
      </w:pPr>
    </w:p>
    <w:p w:rsidR="008C65D4" w:rsidRDefault="008C65D4" w:rsidP="008C65D4">
      <w:pPr>
        <w:spacing w:after="0" w:line="360" w:lineRule="atLeast"/>
        <w:rPr>
          <w:rFonts w:ascii="Book Antiqua" w:eastAsia="Times New Roman" w:hAnsi="Book Antiqua" w:cs="Times New Roman"/>
          <w:b/>
          <w:color w:val="002060"/>
          <w:sz w:val="32"/>
          <w:szCs w:val="32"/>
        </w:rPr>
      </w:pPr>
      <w:r>
        <w:rPr>
          <w:rFonts w:ascii="Book Antiqua" w:eastAsia="Times New Roman" w:hAnsi="Book Antiqua" w:cs="Times New Roman"/>
          <w:b/>
          <w:color w:val="002060"/>
          <w:sz w:val="32"/>
          <w:szCs w:val="32"/>
        </w:rPr>
        <w:lastRenderedPageBreak/>
        <w:t>Book Sections:</w:t>
      </w:r>
    </w:p>
    <w:p w:rsidR="00EA74E0" w:rsidRDefault="00EA74E0" w:rsidP="008C65D4">
      <w:pPr>
        <w:spacing w:after="0" w:line="360" w:lineRule="atLeast"/>
        <w:rPr>
          <w:rFonts w:ascii="Book Antiqua" w:eastAsia="Times New Roman" w:hAnsi="Book Antiqua" w:cs="Times New Roman"/>
          <w:color w:val="585858"/>
        </w:rPr>
      </w:pPr>
    </w:p>
    <w:p w:rsidR="00EA74E0" w:rsidRPr="00EA74E0" w:rsidRDefault="00EA74E0" w:rsidP="008C65D4">
      <w:pPr>
        <w:spacing w:after="0" w:line="360" w:lineRule="atLeast"/>
        <w:rPr>
          <w:rFonts w:ascii="Book Antiqua" w:eastAsia="Times New Roman" w:hAnsi="Book Antiqua" w:cs="Times New Roman"/>
          <w:color w:val="002060"/>
          <w:sz w:val="24"/>
          <w:szCs w:val="24"/>
          <w:u w:val="single"/>
        </w:rPr>
      </w:pPr>
      <w:r w:rsidRPr="00EA74E0">
        <w:rPr>
          <w:rFonts w:ascii="Book Antiqua" w:eastAsia="Times New Roman" w:hAnsi="Book Antiqua" w:cs="Times New Roman"/>
          <w:color w:val="002060"/>
          <w:sz w:val="24"/>
          <w:szCs w:val="24"/>
          <w:u w:val="single"/>
        </w:rPr>
        <w:lastRenderedPageBreak/>
        <w:t>Chapter 1</w:t>
      </w:r>
    </w:p>
    <w:p w:rsidR="008C65D4"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1.3 Geometry Review</w:t>
      </w:r>
    </w:p>
    <w:p w:rsidR="00EA74E0" w:rsidRDefault="00EA74E0" w:rsidP="00EA74E0">
      <w:pPr>
        <w:spacing w:after="0" w:line="360" w:lineRule="atLeast"/>
        <w:rPr>
          <w:rFonts w:ascii="Book Antiqua" w:eastAsia="Times New Roman" w:hAnsi="Book Antiqua" w:cs="Times New Roman"/>
          <w:color w:val="002060"/>
          <w:sz w:val="24"/>
          <w:szCs w:val="24"/>
        </w:rPr>
      </w:pPr>
    </w:p>
    <w:p w:rsidR="00EA74E0" w:rsidRPr="00EA74E0" w:rsidRDefault="00EA74E0" w:rsidP="00EA74E0">
      <w:pPr>
        <w:spacing w:after="0" w:line="360" w:lineRule="atLeast"/>
        <w:rPr>
          <w:rFonts w:ascii="Book Antiqua" w:eastAsia="Times New Roman" w:hAnsi="Book Antiqua" w:cs="Times New Roman"/>
          <w:color w:val="002060"/>
          <w:sz w:val="24"/>
          <w:szCs w:val="24"/>
          <w:u w:val="single"/>
        </w:rPr>
      </w:pPr>
      <w:r w:rsidRPr="00EA74E0">
        <w:rPr>
          <w:rFonts w:ascii="Book Antiqua" w:eastAsia="Times New Roman" w:hAnsi="Book Antiqua" w:cs="Times New Roman"/>
          <w:color w:val="002060"/>
          <w:sz w:val="24"/>
          <w:szCs w:val="24"/>
          <w:u w:val="single"/>
        </w:rPr>
        <w:t>Chapter 2</w:t>
      </w:r>
    </w:p>
    <w:p w:rsidR="008C65D4"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2.1 Solving Linear Equations Part I</w:t>
      </w:r>
    </w:p>
    <w:p w:rsidR="008C65D4"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2.2 Solving Linear Equations Part II</w:t>
      </w:r>
    </w:p>
    <w:p w:rsidR="008C65D4"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2.3 Solving Linear Equations Part III</w:t>
      </w:r>
    </w:p>
    <w:p w:rsidR="008C65D4"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2.4 Applications of Linear Equations</w:t>
      </w:r>
    </w:p>
    <w:p w:rsidR="008C65D4"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2.5* Geometry Applications and Solving Formulas</w:t>
      </w:r>
    </w:p>
    <w:p w:rsidR="008C65D4"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2.8 Solving Linear Inequalities in One Variable</w:t>
      </w:r>
    </w:p>
    <w:p w:rsidR="00EA74E0" w:rsidRDefault="00EA74E0" w:rsidP="00EA74E0">
      <w:pPr>
        <w:spacing w:after="0" w:line="360" w:lineRule="atLeast"/>
        <w:rPr>
          <w:rFonts w:ascii="Book Antiqua" w:eastAsia="Times New Roman" w:hAnsi="Book Antiqua" w:cs="Times New Roman"/>
          <w:color w:val="002060"/>
          <w:sz w:val="24"/>
          <w:szCs w:val="24"/>
        </w:rPr>
      </w:pPr>
    </w:p>
    <w:p w:rsidR="00EA74E0" w:rsidRPr="00EA74E0" w:rsidRDefault="00EA74E0" w:rsidP="00EA74E0">
      <w:pPr>
        <w:spacing w:after="0" w:line="360" w:lineRule="atLeast"/>
        <w:rPr>
          <w:rFonts w:ascii="Book Antiqua" w:eastAsia="Times New Roman" w:hAnsi="Book Antiqua" w:cs="Times New Roman"/>
          <w:color w:val="002060"/>
          <w:sz w:val="24"/>
          <w:szCs w:val="24"/>
          <w:u w:val="single"/>
        </w:rPr>
      </w:pPr>
      <w:r w:rsidRPr="00EA74E0">
        <w:rPr>
          <w:rFonts w:ascii="Book Antiqua" w:eastAsia="Times New Roman" w:hAnsi="Book Antiqua" w:cs="Times New Roman"/>
          <w:color w:val="002060"/>
          <w:sz w:val="24"/>
          <w:szCs w:val="24"/>
          <w:u w:val="single"/>
        </w:rPr>
        <w:t>Chapter 3</w:t>
      </w:r>
    </w:p>
    <w:p w:rsidR="008C65D4"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3.1 Introduction to Linear Equations in Two Variables</w:t>
      </w:r>
    </w:p>
    <w:p w:rsidR="008C65D4"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3.2 Graphing by Plotting Points and Finding Intercepts</w:t>
      </w:r>
    </w:p>
    <w:p w:rsidR="008C65D4"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3.3 The Slope of a Line</w:t>
      </w:r>
    </w:p>
    <w:p w:rsidR="008C65D4"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3.4 The Slope-Intercept Form of a Line</w:t>
      </w:r>
    </w:p>
    <w:p w:rsidR="008C65D4"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3.5 Writing an Equation of a Line</w:t>
      </w:r>
    </w:p>
    <w:p w:rsidR="00EA74E0" w:rsidRDefault="00EA74E0" w:rsidP="00EA74E0">
      <w:pPr>
        <w:spacing w:after="0" w:line="360" w:lineRule="atLeast"/>
        <w:rPr>
          <w:rFonts w:ascii="Book Antiqua" w:eastAsia="Times New Roman" w:hAnsi="Book Antiqua" w:cs="Times New Roman"/>
          <w:color w:val="002060"/>
          <w:sz w:val="24"/>
          <w:szCs w:val="24"/>
        </w:rPr>
      </w:pPr>
    </w:p>
    <w:p w:rsidR="00EA74E0" w:rsidRPr="00EA74E0" w:rsidRDefault="00EA74E0" w:rsidP="00EA74E0">
      <w:pPr>
        <w:spacing w:after="0" w:line="360" w:lineRule="atLeast"/>
        <w:rPr>
          <w:rFonts w:ascii="Book Antiqua" w:eastAsia="Times New Roman" w:hAnsi="Book Antiqua" w:cs="Times New Roman"/>
          <w:color w:val="002060"/>
          <w:sz w:val="24"/>
          <w:szCs w:val="24"/>
          <w:u w:val="single"/>
        </w:rPr>
      </w:pPr>
      <w:r w:rsidRPr="00EA74E0">
        <w:rPr>
          <w:rFonts w:ascii="Book Antiqua" w:eastAsia="Times New Roman" w:hAnsi="Book Antiqua" w:cs="Times New Roman"/>
          <w:color w:val="002060"/>
          <w:sz w:val="24"/>
          <w:szCs w:val="24"/>
          <w:u w:val="single"/>
        </w:rPr>
        <w:t>Chapter 4</w:t>
      </w:r>
    </w:p>
    <w:p w:rsidR="008C65D4"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4.1 Solving Systems by Graphing</w:t>
      </w:r>
    </w:p>
    <w:p w:rsidR="008C65D4"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4.2 Solving Systems by the Substitution Method</w:t>
      </w:r>
    </w:p>
    <w:p w:rsidR="008C65D4"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4.3 Solving Systems by the Elimination Method</w:t>
      </w:r>
    </w:p>
    <w:p w:rsidR="008C65D4"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4.4 Applications of Systems of Two Equations</w:t>
      </w:r>
    </w:p>
    <w:p w:rsidR="00EA74E0" w:rsidRDefault="00EA74E0" w:rsidP="00EA74E0">
      <w:pPr>
        <w:spacing w:after="0" w:line="360" w:lineRule="atLeast"/>
        <w:rPr>
          <w:rFonts w:ascii="Book Antiqua" w:eastAsia="Times New Roman" w:hAnsi="Book Antiqua" w:cs="Times New Roman"/>
          <w:color w:val="002060"/>
          <w:sz w:val="24"/>
          <w:szCs w:val="24"/>
        </w:rPr>
      </w:pPr>
    </w:p>
    <w:p w:rsidR="00EA74E0" w:rsidRPr="00EA74E0" w:rsidRDefault="00EA74E0" w:rsidP="00EA74E0">
      <w:pPr>
        <w:spacing w:after="0" w:line="360" w:lineRule="atLeast"/>
        <w:rPr>
          <w:rFonts w:ascii="Book Antiqua" w:eastAsia="Times New Roman" w:hAnsi="Book Antiqua" w:cs="Times New Roman"/>
          <w:color w:val="002060"/>
          <w:sz w:val="24"/>
          <w:szCs w:val="24"/>
          <w:u w:val="single"/>
        </w:rPr>
      </w:pPr>
      <w:r w:rsidRPr="00EA74E0">
        <w:rPr>
          <w:rFonts w:ascii="Book Antiqua" w:eastAsia="Times New Roman" w:hAnsi="Book Antiqua" w:cs="Times New Roman"/>
          <w:color w:val="002060"/>
          <w:sz w:val="24"/>
          <w:szCs w:val="24"/>
          <w:u w:val="single"/>
        </w:rPr>
        <w:t>Chapter 5</w:t>
      </w:r>
    </w:p>
    <w:p w:rsidR="008C65D4"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5.1 (Parts A and B) Basic Rules of Exponents</w:t>
      </w:r>
    </w:p>
    <w:p w:rsidR="008C65D4"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5.2 (Parts A and B) Integer Exponents</w:t>
      </w:r>
    </w:p>
    <w:p w:rsidR="008C65D4"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5.3 The Quotient Rule</w:t>
      </w:r>
    </w:p>
    <w:p w:rsidR="008C65D4"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5.4 Scientific Notation</w:t>
      </w:r>
    </w:p>
    <w:p w:rsidR="00EA74E0" w:rsidRDefault="00EA74E0" w:rsidP="00EA74E0">
      <w:pPr>
        <w:spacing w:after="0" w:line="360" w:lineRule="atLeast"/>
        <w:rPr>
          <w:rFonts w:ascii="Book Antiqua" w:eastAsia="Times New Roman" w:hAnsi="Book Antiqua" w:cs="Times New Roman"/>
          <w:color w:val="002060"/>
          <w:sz w:val="24"/>
          <w:szCs w:val="24"/>
        </w:rPr>
      </w:pPr>
    </w:p>
    <w:p w:rsidR="0037347E" w:rsidRDefault="0037347E" w:rsidP="00EA74E0">
      <w:pPr>
        <w:spacing w:after="0" w:line="360" w:lineRule="atLeast"/>
        <w:rPr>
          <w:rFonts w:ascii="Book Antiqua" w:eastAsia="Times New Roman" w:hAnsi="Book Antiqua" w:cs="Times New Roman"/>
          <w:color w:val="002060"/>
          <w:sz w:val="24"/>
          <w:szCs w:val="24"/>
        </w:rPr>
      </w:pPr>
    </w:p>
    <w:p w:rsidR="0037347E" w:rsidRDefault="0037347E" w:rsidP="00EA74E0">
      <w:pPr>
        <w:spacing w:after="0" w:line="360" w:lineRule="atLeast"/>
        <w:rPr>
          <w:rFonts w:ascii="Book Antiqua" w:eastAsia="Times New Roman" w:hAnsi="Book Antiqua" w:cs="Times New Roman"/>
          <w:color w:val="002060"/>
          <w:sz w:val="24"/>
          <w:szCs w:val="24"/>
        </w:rPr>
      </w:pPr>
    </w:p>
    <w:p w:rsidR="0037347E" w:rsidRDefault="0037347E" w:rsidP="00EA74E0">
      <w:pPr>
        <w:spacing w:after="0" w:line="360" w:lineRule="atLeast"/>
        <w:rPr>
          <w:rFonts w:ascii="Book Antiqua" w:eastAsia="Times New Roman" w:hAnsi="Book Antiqua" w:cs="Times New Roman"/>
          <w:color w:val="002060"/>
          <w:sz w:val="24"/>
          <w:szCs w:val="24"/>
        </w:rPr>
      </w:pPr>
    </w:p>
    <w:p w:rsidR="0037347E" w:rsidRDefault="0037347E" w:rsidP="00EA74E0">
      <w:pPr>
        <w:spacing w:after="0" w:line="360" w:lineRule="atLeast"/>
        <w:rPr>
          <w:rFonts w:ascii="Book Antiqua" w:eastAsia="Times New Roman" w:hAnsi="Book Antiqua" w:cs="Times New Roman"/>
          <w:color w:val="002060"/>
          <w:sz w:val="24"/>
          <w:szCs w:val="24"/>
        </w:rPr>
      </w:pPr>
    </w:p>
    <w:p w:rsidR="00EA74E0" w:rsidRPr="00EA74E0" w:rsidRDefault="00EA74E0" w:rsidP="00EA74E0">
      <w:pPr>
        <w:spacing w:after="0" w:line="360" w:lineRule="atLeast"/>
        <w:rPr>
          <w:rFonts w:ascii="Book Antiqua" w:eastAsia="Times New Roman" w:hAnsi="Book Antiqua" w:cs="Times New Roman"/>
          <w:color w:val="002060"/>
          <w:sz w:val="24"/>
          <w:szCs w:val="24"/>
          <w:u w:val="single"/>
        </w:rPr>
      </w:pPr>
      <w:r w:rsidRPr="00EA74E0">
        <w:rPr>
          <w:rFonts w:ascii="Book Antiqua" w:eastAsia="Times New Roman" w:hAnsi="Book Antiqua" w:cs="Times New Roman"/>
          <w:color w:val="002060"/>
          <w:sz w:val="24"/>
          <w:szCs w:val="24"/>
          <w:u w:val="single"/>
        </w:rPr>
        <w:t>Chapter 6</w:t>
      </w:r>
    </w:p>
    <w:p w:rsidR="008C65D4"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6.1 Addition and Subtraction of Polynomials</w:t>
      </w:r>
    </w:p>
    <w:p w:rsidR="008C65D4"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6.2 Multiplication of Polynomials</w:t>
      </w:r>
    </w:p>
    <w:p w:rsidR="008C65D4"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lastRenderedPageBreak/>
        <w:t>6.3 Dividing a Polynomial by a Monomial</w:t>
      </w:r>
    </w:p>
    <w:p w:rsidR="008C65D4"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6.4 Dividing a Polynomial by a Polynomial</w:t>
      </w:r>
    </w:p>
    <w:p w:rsidR="00EA74E0" w:rsidRDefault="00EA74E0" w:rsidP="00EA74E0">
      <w:pPr>
        <w:spacing w:after="0" w:line="360" w:lineRule="atLeast"/>
        <w:rPr>
          <w:rFonts w:ascii="Book Antiqua" w:eastAsia="Times New Roman" w:hAnsi="Book Antiqua" w:cs="Times New Roman"/>
          <w:color w:val="002060"/>
          <w:sz w:val="24"/>
          <w:szCs w:val="24"/>
        </w:rPr>
      </w:pPr>
    </w:p>
    <w:p w:rsidR="00EA74E0" w:rsidRPr="00EA74E0" w:rsidRDefault="00EA74E0" w:rsidP="00EA74E0">
      <w:pPr>
        <w:spacing w:after="0" w:line="360" w:lineRule="atLeast"/>
        <w:rPr>
          <w:rFonts w:ascii="Book Antiqua" w:eastAsia="Times New Roman" w:hAnsi="Book Antiqua" w:cs="Times New Roman"/>
          <w:color w:val="002060"/>
          <w:sz w:val="24"/>
          <w:szCs w:val="24"/>
        </w:rPr>
      </w:pPr>
    </w:p>
    <w:p w:rsidR="00EA74E0" w:rsidRPr="00EA74E0" w:rsidRDefault="00EA74E0" w:rsidP="00EA74E0">
      <w:pPr>
        <w:spacing w:after="0" w:line="360" w:lineRule="atLeast"/>
        <w:rPr>
          <w:rFonts w:ascii="Book Antiqua" w:eastAsia="Times New Roman" w:hAnsi="Book Antiqua" w:cs="Times New Roman"/>
          <w:color w:val="002060"/>
          <w:sz w:val="24"/>
          <w:szCs w:val="24"/>
          <w:u w:val="single"/>
        </w:rPr>
      </w:pPr>
      <w:r w:rsidRPr="00EA74E0">
        <w:rPr>
          <w:rFonts w:ascii="Book Antiqua" w:eastAsia="Times New Roman" w:hAnsi="Book Antiqua" w:cs="Times New Roman"/>
          <w:color w:val="002060"/>
          <w:sz w:val="24"/>
          <w:szCs w:val="24"/>
          <w:u w:val="single"/>
        </w:rPr>
        <w:t>Chapter 7</w:t>
      </w:r>
    </w:p>
    <w:p w:rsidR="008C65D4"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7.1 The Greatest Common Factor and Factoring by Grouping</w:t>
      </w:r>
    </w:p>
    <w:p w:rsidR="008C65D4"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7.2 Factoring Trinomials of the Form: x</w:t>
      </w:r>
      <w:r w:rsidRPr="00EA74E0">
        <w:rPr>
          <w:rFonts w:ascii="Book Antiqua" w:eastAsia="Times New Roman" w:hAnsi="Book Antiqua" w:cs="Times New Roman"/>
          <w:color w:val="002060"/>
          <w:sz w:val="24"/>
          <w:szCs w:val="24"/>
          <w:vertAlign w:val="superscript"/>
        </w:rPr>
        <w:t>2</w:t>
      </w:r>
      <w:r w:rsidRPr="00EA74E0">
        <w:rPr>
          <w:rFonts w:ascii="Book Antiqua" w:eastAsia="Times New Roman" w:hAnsi="Book Antiqua" w:cs="Times New Roman"/>
          <w:color w:val="002060"/>
          <w:sz w:val="24"/>
          <w:szCs w:val="24"/>
        </w:rPr>
        <w:t xml:space="preserve"> + </w:t>
      </w:r>
      <w:proofErr w:type="spellStart"/>
      <w:r w:rsidRPr="00EA74E0">
        <w:rPr>
          <w:rFonts w:ascii="Book Antiqua" w:eastAsia="Times New Roman" w:hAnsi="Book Antiqua" w:cs="Times New Roman"/>
          <w:color w:val="002060"/>
          <w:sz w:val="24"/>
          <w:szCs w:val="24"/>
        </w:rPr>
        <w:t>bx</w:t>
      </w:r>
      <w:proofErr w:type="spellEnd"/>
      <w:r w:rsidRPr="00EA74E0">
        <w:rPr>
          <w:rFonts w:ascii="Book Antiqua" w:eastAsia="Times New Roman" w:hAnsi="Book Antiqua" w:cs="Times New Roman"/>
          <w:color w:val="002060"/>
          <w:sz w:val="24"/>
          <w:szCs w:val="24"/>
        </w:rPr>
        <w:t xml:space="preserve"> + c</w:t>
      </w:r>
    </w:p>
    <w:p w:rsidR="008C65D4"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7.3 Factoring Trinomials of the Form: ax</w:t>
      </w:r>
      <w:r w:rsidRPr="00EA74E0">
        <w:rPr>
          <w:rFonts w:ascii="Book Antiqua" w:eastAsia="Times New Roman" w:hAnsi="Book Antiqua" w:cs="Times New Roman"/>
          <w:color w:val="002060"/>
          <w:sz w:val="24"/>
          <w:szCs w:val="24"/>
          <w:vertAlign w:val="superscript"/>
        </w:rPr>
        <w:t>2</w:t>
      </w:r>
      <w:r w:rsidRPr="00EA74E0">
        <w:rPr>
          <w:rFonts w:ascii="Book Antiqua" w:eastAsia="Times New Roman" w:hAnsi="Book Antiqua" w:cs="Times New Roman"/>
          <w:color w:val="002060"/>
          <w:sz w:val="24"/>
          <w:szCs w:val="24"/>
        </w:rPr>
        <w:t xml:space="preserve"> + </w:t>
      </w:r>
      <w:proofErr w:type="spellStart"/>
      <w:r w:rsidRPr="00EA74E0">
        <w:rPr>
          <w:rFonts w:ascii="Book Antiqua" w:eastAsia="Times New Roman" w:hAnsi="Book Antiqua" w:cs="Times New Roman"/>
          <w:color w:val="002060"/>
          <w:sz w:val="24"/>
          <w:szCs w:val="24"/>
        </w:rPr>
        <w:t>bx</w:t>
      </w:r>
      <w:proofErr w:type="spellEnd"/>
      <w:r w:rsidRPr="00EA74E0">
        <w:rPr>
          <w:rFonts w:ascii="Book Antiqua" w:eastAsia="Times New Roman" w:hAnsi="Book Antiqua" w:cs="Times New Roman"/>
          <w:color w:val="002060"/>
          <w:sz w:val="24"/>
          <w:szCs w:val="24"/>
        </w:rPr>
        <w:t xml:space="preserve"> + c</w:t>
      </w:r>
    </w:p>
    <w:p w:rsidR="008C65D4"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7.4 Factoring Special Trinomials and Binomials</w:t>
      </w:r>
    </w:p>
    <w:p w:rsidR="008C65D4"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7.5 Solving Quadratic Equations by Factoring</w:t>
      </w:r>
    </w:p>
    <w:p w:rsidR="008C65D4"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7.6 Applications of Quadratic Equations</w:t>
      </w:r>
    </w:p>
    <w:p w:rsidR="00EA74E0" w:rsidRDefault="00EA74E0" w:rsidP="00EA74E0">
      <w:pPr>
        <w:spacing w:after="0" w:line="360" w:lineRule="atLeast"/>
        <w:rPr>
          <w:rFonts w:ascii="Book Antiqua" w:eastAsia="Times New Roman" w:hAnsi="Book Antiqua" w:cs="Times New Roman"/>
          <w:color w:val="002060"/>
          <w:sz w:val="24"/>
          <w:szCs w:val="24"/>
        </w:rPr>
      </w:pPr>
    </w:p>
    <w:p w:rsidR="00EA74E0" w:rsidRPr="00EA74E0" w:rsidRDefault="00EA74E0" w:rsidP="00EA74E0">
      <w:pPr>
        <w:spacing w:after="0" w:line="360" w:lineRule="atLeast"/>
        <w:rPr>
          <w:rFonts w:ascii="Book Antiqua" w:eastAsia="Times New Roman" w:hAnsi="Book Antiqua" w:cs="Times New Roman"/>
          <w:color w:val="002060"/>
          <w:sz w:val="24"/>
          <w:szCs w:val="24"/>
          <w:u w:val="single"/>
        </w:rPr>
      </w:pPr>
      <w:r w:rsidRPr="00EA74E0">
        <w:rPr>
          <w:rFonts w:ascii="Book Antiqua" w:eastAsia="Times New Roman" w:hAnsi="Book Antiqua" w:cs="Times New Roman"/>
          <w:color w:val="002060"/>
          <w:sz w:val="24"/>
          <w:szCs w:val="24"/>
          <w:u w:val="single"/>
        </w:rPr>
        <w:t>Chapter 8</w:t>
      </w:r>
    </w:p>
    <w:p w:rsidR="008C65D4"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8.1 Simplifying Rational Expressions</w:t>
      </w:r>
    </w:p>
    <w:p w:rsidR="00945516"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8.2 Multiplying and Dividing Rational Expressions</w:t>
      </w:r>
    </w:p>
    <w:sectPr w:rsidR="00945516" w:rsidRPr="00EA74E0" w:rsidSect="0037347E">
      <w:type w:val="continuous"/>
      <w:pgSz w:w="12240" w:h="15840"/>
      <w:pgMar w:top="720" w:right="720" w:bottom="720" w:left="720" w:header="720" w:footer="720"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CD2E12"/>
    <w:multiLevelType w:val="hybridMultilevel"/>
    <w:tmpl w:val="430A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6917A2"/>
    <w:multiLevelType w:val="hybridMultilevel"/>
    <w:tmpl w:val="CC9AA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4903FD"/>
    <w:multiLevelType w:val="hybridMultilevel"/>
    <w:tmpl w:val="37201196"/>
    <w:lvl w:ilvl="0" w:tplc="BCE4EED0">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3B2"/>
    <w:rsid w:val="001023FC"/>
    <w:rsid w:val="0012687C"/>
    <w:rsid w:val="001943FE"/>
    <w:rsid w:val="002118BA"/>
    <w:rsid w:val="0026202A"/>
    <w:rsid w:val="002A0727"/>
    <w:rsid w:val="0037347E"/>
    <w:rsid w:val="003B690A"/>
    <w:rsid w:val="003E6A0F"/>
    <w:rsid w:val="004C6892"/>
    <w:rsid w:val="004E34DA"/>
    <w:rsid w:val="00540C56"/>
    <w:rsid w:val="0056266F"/>
    <w:rsid w:val="005A201A"/>
    <w:rsid w:val="005B135F"/>
    <w:rsid w:val="007F7AEE"/>
    <w:rsid w:val="0086551B"/>
    <w:rsid w:val="008A4DAF"/>
    <w:rsid w:val="008C65D4"/>
    <w:rsid w:val="009070F6"/>
    <w:rsid w:val="00945516"/>
    <w:rsid w:val="009953D1"/>
    <w:rsid w:val="009C5495"/>
    <w:rsid w:val="009D489C"/>
    <w:rsid w:val="00A573B2"/>
    <w:rsid w:val="00AD7640"/>
    <w:rsid w:val="00B9293B"/>
    <w:rsid w:val="00C076B7"/>
    <w:rsid w:val="00C7232B"/>
    <w:rsid w:val="00E16353"/>
    <w:rsid w:val="00E371C0"/>
    <w:rsid w:val="00EA74E0"/>
    <w:rsid w:val="00F32BC3"/>
    <w:rsid w:val="00FF4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124121-03A4-43BF-94CC-A4C19DC19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7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headingblue1">
    <w:name w:val="subheading_blue1"/>
    <w:basedOn w:val="DefaultParagraphFont"/>
    <w:rsid w:val="00A573B2"/>
    <w:rPr>
      <w:rFonts w:ascii="Arial" w:hAnsi="Arial" w:cs="Arial" w:hint="default"/>
      <w:b/>
      <w:bCs/>
      <w:strike w:val="0"/>
      <w:dstrike w:val="0"/>
      <w:color w:val="003768"/>
      <w:sz w:val="21"/>
      <w:szCs w:val="21"/>
      <w:u w:val="none"/>
      <w:effect w:val="none"/>
    </w:rPr>
  </w:style>
  <w:style w:type="paragraph" w:styleId="ListParagraph">
    <w:name w:val="List Paragraph"/>
    <w:basedOn w:val="Normal"/>
    <w:uiPriority w:val="34"/>
    <w:qFormat/>
    <w:rsid w:val="008C65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834751">
      <w:bodyDiv w:val="1"/>
      <w:marLeft w:val="0"/>
      <w:marRight w:val="0"/>
      <w:marTop w:val="0"/>
      <w:marBottom w:val="0"/>
      <w:divBdr>
        <w:top w:val="none" w:sz="0" w:space="0" w:color="auto"/>
        <w:left w:val="none" w:sz="0" w:space="0" w:color="auto"/>
        <w:bottom w:val="none" w:sz="0" w:space="0" w:color="auto"/>
        <w:right w:val="none" w:sz="0" w:space="0" w:color="auto"/>
      </w:divBdr>
      <w:divsChild>
        <w:div w:id="1461994550">
          <w:marLeft w:val="0"/>
          <w:marRight w:val="0"/>
          <w:marTop w:val="0"/>
          <w:marBottom w:val="0"/>
          <w:divBdr>
            <w:top w:val="none" w:sz="0" w:space="0" w:color="auto"/>
            <w:left w:val="none" w:sz="0" w:space="0" w:color="auto"/>
            <w:bottom w:val="none" w:sz="0" w:space="0" w:color="auto"/>
            <w:right w:val="none" w:sz="0" w:space="0" w:color="auto"/>
          </w:divBdr>
          <w:divsChild>
            <w:div w:id="1511600614">
              <w:marLeft w:val="0"/>
              <w:marRight w:val="0"/>
              <w:marTop w:val="0"/>
              <w:marBottom w:val="0"/>
              <w:divBdr>
                <w:top w:val="none" w:sz="0" w:space="0" w:color="auto"/>
                <w:left w:val="none" w:sz="0" w:space="0" w:color="auto"/>
                <w:bottom w:val="none" w:sz="0" w:space="0" w:color="auto"/>
                <w:right w:val="none" w:sz="0" w:space="0" w:color="auto"/>
              </w:divBdr>
              <w:divsChild>
                <w:div w:id="394162797">
                  <w:marLeft w:val="0"/>
                  <w:marRight w:val="0"/>
                  <w:marTop w:val="0"/>
                  <w:marBottom w:val="0"/>
                  <w:divBdr>
                    <w:top w:val="none" w:sz="0" w:space="0" w:color="auto"/>
                    <w:left w:val="none" w:sz="0" w:space="0" w:color="auto"/>
                    <w:bottom w:val="none" w:sz="0" w:space="0" w:color="auto"/>
                    <w:right w:val="none" w:sz="0" w:space="0" w:color="auto"/>
                  </w:divBdr>
                  <w:divsChild>
                    <w:div w:id="2002344883">
                      <w:marLeft w:val="0"/>
                      <w:marRight w:val="0"/>
                      <w:marTop w:val="0"/>
                      <w:marBottom w:val="0"/>
                      <w:divBdr>
                        <w:top w:val="none" w:sz="0" w:space="0" w:color="auto"/>
                        <w:left w:val="none" w:sz="0" w:space="0" w:color="auto"/>
                        <w:bottom w:val="none" w:sz="0" w:space="0" w:color="auto"/>
                        <w:right w:val="none" w:sz="0" w:space="0" w:color="auto"/>
                      </w:divBdr>
                      <w:divsChild>
                        <w:div w:id="1402872007">
                          <w:marLeft w:val="0"/>
                          <w:marRight w:val="0"/>
                          <w:marTop w:val="0"/>
                          <w:marBottom w:val="0"/>
                          <w:divBdr>
                            <w:top w:val="none" w:sz="0" w:space="0" w:color="auto"/>
                            <w:left w:val="none" w:sz="0" w:space="0" w:color="auto"/>
                            <w:bottom w:val="none" w:sz="0" w:space="0" w:color="auto"/>
                            <w:right w:val="none" w:sz="0" w:space="0" w:color="auto"/>
                          </w:divBdr>
                          <w:divsChild>
                            <w:div w:id="17519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751235">
      <w:bodyDiv w:val="1"/>
      <w:marLeft w:val="0"/>
      <w:marRight w:val="0"/>
      <w:marTop w:val="0"/>
      <w:marBottom w:val="0"/>
      <w:divBdr>
        <w:top w:val="none" w:sz="0" w:space="0" w:color="auto"/>
        <w:left w:val="none" w:sz="0" w:space="0" w:color="auto"/>
        <w:bottom w:val="none" w:sz="0" w:space="0" w:color="auto"/>
        <w:right w:val="none" w:sz="0" w:space="0" w:color="auto"/>
      </w:divBdr>
      <w:divsChild>
        <w:div w:id="21057207">
          <w:marLeft w:val="0"/>
          <w:marRight w:val="0"/>
          <w:marTop w:val="0"/>
          <w:marBottom w:val="0"/>
          <w:divBdr>
            <w:top w:val="none" w:sz="0" w:space="0" w:color="auto"/>
            <w:left w:val="none" w:sz="0" w:space="0" w:color="auto"/>
            <w:bottom w:val="none" w:sz="0" w:space="0" w:color="auto"/>
            <w:right w:val="none" w:sz="0" w:space="0" w:color="auto"/>
          </w:divBdr>
          <w:divsChild>
            <w:div w:id="1201743958">
              <w:marLeft w:val="0"/>
              <w:marRight w:val="240"/>
              <w:marTop w:val="0"/>
              <w:marBottom w:val="0"/>
              <w:divBdr>
                <w:top w:val="none" w:sz="0" w:space="0" w:color="auto"/>
                <w:left w:val="none" w:sz="0" w:space="0" w:color="auto"/>
                <w:bottom w:val="none" w:sz="0" w:space="0" w:color="auto"/>
                <w:right w:val="none" w:sz="0" w:space="0" w:color="auto"/>
              </w:divBdr>
              <w:divsChild>
                <w:div w:id="72588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51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Lone Star College System</Company>
  <LinksUpToDate>false</LinksUpToDate>
  <CharactersWithSpaces>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Keturah A</dc:creator>
  <cp:keywords/>
  <dc:description/>
  <cp:lastModifiedBy>Vega-Rhodes, Nathalie</cp:lastModifiedBy>
  <cp:revision>2</cp:revision>
  <dcterms:created xsi:type="dcterms:W3CDTF">2016-01-22T19:20:00Z</dcterms:created>
  <dcterms:modified xsi:type="dcterms:W3CDTF">2016-01-22T19:20:00Z</dcterms:modified>
</cp:coreProperties>
</file>