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4C" w:rsidRPr="00A93BC7" w:rsidRDefault="00057DC8" w:rsidP="009B794C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CA867C" wp14:editId="6F9611CB">
            <wp:simplePos x="0" y="0"/>
            <wp:positionH relativeFrom="column">
              <wp:posOffset>4695825</wp:posOffset>
            </wp:positionH>
            <wp:positionV relativeFrom="paragraph">
              <wp:posOffset>274</wp:posOffset>
            </wp:positionV>
            <wp:extent cx="1485613" cy="1921051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fp.pearsonhighered.com/bigcovers/03217598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13" cy="19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794C" w:rsidRPr="00A93BC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2412 – </w:t>
      </w:r>
      <w:proofErr w:type="spellStart"/>
      <w:r w:rsidR="009B794C" w:rsidRPr="00A93BC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Precalculus</w:t>
      </w:r>
      <w:proofErr w:type="spellEnd"/>
    </w:p>
    <w:p w:rsidR="009B794C" w:rsidRPr="00954D54" w:rsidRDefault="00057DC8" w:rsidP="00954D54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Textbook: </w:t>
      </w:r>
      <w:proofErr w:type="spellStart"/>
      <w:r w:rsidR="00D66BD8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Pre</w:t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Calculus</w:t>
      </w:r>
      <w:proofErr w:type="spellEnd"/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10/e</w:t>
      </w:r>
    </w:p>
    <w:p w:rsidR="009B794C" w:rsidRPr="00E356EF" w:rsidRDefault="009B794C" w:rsidP="009B794C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9B794C" w:rsidRPr="00A93BC7" w:rsidRDefault="00057DC8" w:rsidP="00A93BC7">
      <w:pPr>
        <w:spacing w:after="0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Sullivan, Addison Wesley, 10</w:t>
      </w:r>
      <w:r w:rsidR="009B794C" w:rsidRPr="00A93BC7">
        <w:rPr>
          <w:rFonts w:ascii="Book Antiqua" w:hAnsi="Book Antiqua"/>
          <w:sz w:val="28"/>
          <w:szCs w:val="28"/>
          <w:vertAlign w:val="superscript"/>
        </w:rPr>
        <w:t>th</w:t>
      </w:r>
      <w:r w:rsidR="009B794C" w:rsidRPr="00A93BC7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="009B794C" w:rsidRPr="00A93BC7">
        <w:rPr>
          <w:rFonts w:ascii="Book Antiqua" w:hAnsi="Book Antiqua"/>
          <w:sz w:val="28"/>
          <w:szCs w:val="28"/>
        </w:rPr>
        <w:t>ed</w:t>
      </w:r>
      <w:proofErr w:type="spellEnd"/>
      <w:proofErr w:type="gramEnd"/>
      <w:r w:rsidR="009B794C" w:rsidRPr="00A93BC7">
        <w:rPr>
          <w:rFonts w:ascii="Book Antiqua" w:hAnsi="Book Antiqua"/>
          <w:sz w:val="28"/>
          <w:szCs w:val="28"/>
        </w:rPr>
        <w:t xml:space="preserve">,  </w:t>
      </w:r>
    </w:p>
    <w:p w:rsidR="00A93BC7" w:rsidRDefault="009B794C" w:rsidP="00A93BC7">
      <w:pPr>
        <w:spacing w:after="0"/>
        <w:ind w:firstLine="720"/>
        <w:rPr>
          <w:rFonts w:ascii="Book Antiqua" w:hAnsi="Book Antiqua"/>
          <w:sz w:val="28"/>
          <w:szCs w:val="28"/>
        </w:rPr>
      </w:pPr>
      <w:r w:rsidRPr="00A93BC7">
        <w:rPr>
          <w:rFonts w:ascii="Book Antiqua" w:hAnsi="Book Antiqua"/>
          <w:sz w:val="28"/>
          <w:szCs w:val="28"/>
        </w:rPr>
        <w:t xml:space="preserve">ISBN-10:  </w:t>
      </w:r>
      <w:r w:rsidR="00057DC8" w:rsidRPr="00057DC8">
        <w:rPr>
          <w:rFonts w:ascii="Book Antiqua" w:hAnsi="Book Antiqua"/>
          <w:sz w:val="28"/>
          <w:szCs w:val="28"/>
        </w:rPr>
        <w:t>0134026640</w:t>
      </w:r>
      <w:r w:rsidRPr="00A93BC7">
        <w:rPr>
          <w:rFonts w:ascii="Book Antiqua" w:hAnsi="Book Antiqua"/>
          <w:sz w:val="28"/>
          <w:szCs w:val="28"/>
        </w:rPr>
        <w:t xml:space="preserve">;  </w:t>
      </w:r>
    </w:p>
    <w:p w:rsidR="009B794C" w:rsidRPr="00A93BC7" w:rsidRDefault="009B794C" w:rsidP="00A93BC7">
      <w:pPr>
        <w:spacing w:after="0"/>
        <w:ind w:firstLine="720"/>
        <w:rPr>
          <w:rFonts w:ascii="Book Antiqua" w:hAnsi="Book Antiqua"/>
          <w:sz w:val="28"/>
          <w:szCs w:val="28"/>
        </w:rPr>
      </w:pPr>
      <w:r w:rsidRPr="00A93BC7">
        <w:rPr>
          <w:rFonts w:ascii="Book Antiqua" w:hAnsi="Book Antiqua"/>
          <w:sz w:val="28"/>
          <w:szCs w:val="28"/>
        </w:rPr>
        <w:t xml:space="preserve">ISBN-13:  </w:t>
      </w:r>
      <w:r w:rsidR="00057DC8" w:rsidRPr="00057DC8">
        <w:rPr>
          <w:rFonts w:ascii="Book Antiqua" w:hAnsi="Book Antiqua"/>
          <w:sz w:val="28"/>
          <w:szCs w:val="28"/>
        </w:rPr>
        <w:t xml:space="preserve">978-0134026640  </w:t>
      </w:r>
    </w:p>
    <w:p w:rsidR="009B794C" w:rsidRDefault="009B794C" w:rsidP="009B794C">
      <w:pPr>
        <w:spacing w:after="0" w:line="240" w:lineRule="auto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A93BC7" w:rsidRPr="00A93BC7" w:rsidRDefault="00A93BC7" w:rsidP="009B794C">
      <w:pPr>
        <w:spacing w:after="0" w:line="240" w:lineRule="auto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954D54" w:rsidRPr="00841D07" w:rsidRDefault="00954D54" w:rsidP="00954D54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A93BC7"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="00A93BC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t xml:space="preserve">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An integrated treatment of the concepts necessary for calculus beginning with a review of algebraic and transcendental functions including trigonometric functions.  Topics also include the binomial theorem, analytic geometry, vector algebra, polar and parametric equations, mathematical induction and sequences and series.</w:t>
      </w:r>
    </w:p>
    <w:p w:rsidR="00954D54" w:rsidRPr="00841D07" w:rsidRDefault="00954D54" w:rsidP="00954D54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A93BC7" w:rsidRDefault="00A93BC7" w:rsidP="00954D54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954D54" w:rsidRDefault="00954D54" w:rsidP="00841D07">
      <w:p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A93BC7"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="00A93BC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t xml:space="preserve">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841D07" w:rsidRPr="00841D07" w:rsidRDefault="00841D07" w:rsidP="00841D07">
      <w:p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954D54" w:rsidRPr="00841D07" w:rsidRDefault="00954D54" w:rsidP="00841D07">
      <w:pPr>
        <w:spacing w:after="0" w:line="240" w:lineRule="auto"/>
        <w:ind w:firstLine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Demonstrate and apply knowledge of properties of functions. </w:t>
      </w:r>
    </w:p>
    <w:p w:rsidR="00A93BC7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Recognize and apply algebraic and transcendental functions and solve related equations. </w:t>
      </w:r>
    </w:p>
    <w:p w:rsidR="00954D54" w:rsidRPr="00841D07" w:rsidRDefault="00A93BC7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</w:t>
      </w:r>
      <w:r w:rsidR="00954D54" w:rsidRPr="00841D07">
        <w:rPr>
          <w:rFonts w:ascii="Book Antiqua" w:eastAsia="Times New Roman" w:hAnsi="Book Antiqua" w:cs="Arial"/>
          <w:color w:val="4D4D4D"/>
          <w:sz w:val="28"/>
          <w:szCs w:val="28"/>
        </w:rPr>
        <w:t>Apply graphing techniques to algebraic and transcendental functions.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Compute the values of trigonometric functions for key angles in all quadrants of the unit circle measured in both degrees and radians.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Prove trigonometric identities.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Solve right and oblique triangles.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Apply the binomial theorem.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Determine equations of conic sections, and graph conics, including translation and identification of vertices, foci and asymptotes.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Perform basic operations and solve applications using vector algebra.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Perform operations and graph equations using polar and parametric equations.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Prove statements using mathematical induction. </w:t>
      </w:r>
    </w:p>
    <w:p w:rsidR="00954D54" w:rsidRPr="00841D07" w:rsidRDefault="00954D54" w:rsidP="00841D07">
      <w:pPr>
        <w:spacing w:after="0" w:line="240" w:lineRule="auto"/>
        <w:ind w:left="720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• Use properties of arithmetic and geometric sequences and series to identify terms, find sums and solve applications.</w:t>
      </w:r>
    </w:p>
    <w:p w:rsidR="00A93BC7" w:rsidRDefault="00A93BC7" w:rsidP="00841D07">
      <w:pPr>
        <w:spacing w:after="12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841D07" w:rsidRPr="00841D07" w:rsidRDefault="00841D07" w:rsidP="00841D07">
      <w:pPr>
        <w:spacing w:after="12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54D54" w:rsidRPr="00841D07" w:rsidRDefault="00954D54" w:rsidP="009B794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  <w:r w:rsid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954D54" w:rsidRPr="00954D54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2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2.1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2.2 The Graph of a Function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2.3 Properties of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2.4 Library of Functions; Piecewise-defined Functions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3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3.3 Quadratic Functions and Their Properties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3.4 Build Quadratic models from Verbal Descriptions and from Data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5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5.3 Exponential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5.4 Logarithmic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5.5   Properties of Logarithms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5.6   Logarithmic and Exponential Equations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6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6.1 Angles and Their Measure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6.2 Trigonometric Functions: Unit Circle Approach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6.3 Properties of the Trigonometric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6.4 Graphs of the Sine and Cosine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6.5 Graphs of the Tangent, Cotangent, Cosecant, and Secant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6.6 Phase Shift; Sinusoidal Curve Fitting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7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7.1 The Inverse Sine, Cosine, and Tangent Functions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7.2 The Inverse Trigonometric Functions (continued)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7.3 Trigonometric Equations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7.4   Trigonometric Identities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7.5   Sum and Difference Formulas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7.6 Double-angle and Half-Angle Formulas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lastRenderedPageBreak/>
        <w:t>7.7 Product-to-Sum and Sum-to-Product Formulas</w:t>
      </w: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8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8.1 Applications Involving Right Triangles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8.2 Law of Sines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8.3 Law of Cosines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8.4 Area of a Triangle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9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9.1 Polar Coordinates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9.2 Polar Equations and Graphs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9.4 Vectors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9.5 The Dot Product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9.6 Vectors in Space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9.7 The Cross Product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10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10.2 The Parabola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10.3 The Ellipse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10.4 The Hyperbola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11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11.2 Systems of Linear Equations: Matrices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11.3 Systems of Linear Equations: Determinants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11.5 Partial Fraction Decomposition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hAnsi="Book Antiqua"/>
          <w:b/>
          <w:color w:val="002060"/>
          <w:sz w:val="28"/>
          <w:szCs w:val="28"/>
          <w:u w:val="single"/>
        </w:rPr>
        <w:t>Chapter 12</w:t>
      </w:r>
    </w:p>
    <w:p w:rsidR="00954D54" w:rsidRPr="00841D07" w:rsidRDefault="00954D54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12.1 Sequences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12.2 Arithmetic Sequences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12.3 Geometric Sequences; Geometric Series</w:t>
      </w:r>
    </w:p>
    <w:p w:rsidR="009B794C" w:rsidRPr="00841D07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12.4 Mathematical Induction</w:t>
      </w:r>
    </w:p>
    <w:p w:rsidR="009B794C" w:rsidRPr="00841D07" w:rsidRDefault="009B794C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841D07">
        <w:rPr>
          <w:rFonts w:ascii="Book Antiqua" w:eastAsia="Times New Roman" w:hAnsi="Book Antiqua" w:cs="Times New Roman"/>
          <w:color w:val="002060"/>
          <w:sz w:val="28"/>
          <w:szCs w:val="28"/>
        </w:rPr>
        <w:t>12.5 The Binomial Theorem</w:t>
      </w:r>
    </w:p>
    <w:p w:rsidR="00945516" w:rsidRPr="00841D07" w:rsidRDefault="00945516" w:rsidP="009B794C">
      <w:pPr>
        <w:spacing w:after="0"/>
        <w:rPr>
          <w:rFonts w:ascii="Book Antiqua" w:hAnsi="Book Antiqua"/>
          <w:sz w:val="28"/>
          <w:szCs w:val="28"/>
        </w:rPr>
      </w:pPr>
    </w:p>
    <w:sectPr w:rsidR="00945516" w:rsidRPr="00841D07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E7A34"/>
    <w:multiLevelType w:val="hybridMultilevel"/>
    <w:tmpl w:val="D2C6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EE6BBB"/>
    <w:multiLevelType w:val="hybridMultilevel"/>
    <w:tmpl w:val="61EE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57DC8"/>
    <w:rsid w:val="001023FC"/>
    <w:rsid w:val="0012687C"/>
    <w:rsid w:val="001943FE"/>
    <w:rsid w:val="002118BA"/>
    <w:rsid w:val="0026202A"/>
    <w:rsid w:val="003B690A"/>
    <w:rsid w:val="003E6A0F"/>
    <w:rsid w:val="004C6892"/>
    <w:rsid w:val="004E34DA"/>
    <w:rsid w:val="00540C56"/>
    <w:rsid w:val="0056266F"/>
    <w:rsid w:val="005A201A"/>
    <w:rsid w:val="005B135F"/>
    <w:rsid w:val="00841D07"/>
    <w:rsid w:val="0086551B"/>
    <w:rsid w:val="008A4DAF"/>
    <w:rsid w:val="009070F6"/>
    <w:rsid w:val="00945516"/>
    <w:rsid w:val="00954D54"/>
    <w:rsid w:val="009953D1"/>
    <w:rsid w:val="009B794C"/>
    <w:rsid w:val="009C5495"/>
    <w:rsid w:val="00A573B2"/>
    <w:rsid w:val="00A93BC7"/>
    <w:rsid w:val="00AD7640"/>
    <w:rsid w:val="00B9293B"/>
    <w:rsid w:val="00C076B7"/>
    <w:rsid w:val="00C12DB4"/>
    <w:rsid w:val="00C7232B"/>
    <w:rsid w:val="00D66BD8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A9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8</cp:revision>
  <dcterms:created xsi:type="dcterms:W3CDTF">2014-12-08T19:51:00Z</dcterms:created>
  <dcterms:modified xsi:type="dcterms:W3CDTF">2016-01-20T22:48:00Z</dcterms:modified>
</cp:coreProperties>
</file>