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A0" w:rsidRDefault="00B71DA0" w:rsidP="00B71DA0">
      <w:pPr>
        <w:spacing w:after="0" w:line="360" w:lineRule="atLeast"/>
        <w:rPr>
          <w:rFonts w:ascii="Book Antiqua" w:eastAsia="Times New Roman" w:hAnsi="Book Antiqua"/>
          <w:b/>
          <w:color w:val="9D1248"/>
          <w:sz w:val="40"/>
          <w:szCs w:val="40"/>
        </w:rPr>
      </w:pPr>
      <w:r>
        <w:rPr>
          <w:noProof/>
        </w:rPr>
        <w:drawing>
          <wp:anchor distT="0" distB="0" distL="114300" distR="114300" simplePos="0" relativeHeight="251659264" behindDoc="1" locked="0" layoutInCell="1" allowOverlap="1" wp14:anchorId="71A8D3FF" wp14:editId="74D9DB83">
            <wp:simplePos x="0" y="0"/>
            <wp:positionH relativeFrom="column">
              <wp:posOffset>5077063</wp:posOffset>
            </wp:positionH>
            <wp:positionV relativeFrom="paragraph">
              <wp:posOffset>-28575</wp:posOffset>
            </wp:positionV>
            <wp:extent cx="1513998" cy="1781175"/>
            <wp:effectExtent l="38100" t="38100" r="29210" b="28575"/>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descr="Calculus: Early Transcendental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13998" cy="1781175"/>
                    </a:xfrm>
                    <a:prstGeom prst="rect">
                      <a:avLst/>
                    </a:prstGeom>
                    <a:noFill/>
                    <a:ln>
                      <a:noFill/>
                    </a:ln>
                    <a:effectLst>
                      <a:glow rad="38100">
                        <a:schemeClr val="tx1"/>
                      </a:glow>
                    </a:effectLst>
                  </pic:spPr>
                </pic:pic>
              </a:graphicData>
            </a:graphic>
            <wp14:sizeRelH relativeFrom="page">
              <wp14:pctWidth>0</wp14:pctWidth>
            </wp14:sizeRelH>
            <wp14:sizeRelV relativeFrom="page">
              <wp14:pctHeight>0</wp14:pctHeight>
            </wp14:sizeRelV>
          </wp:anchor>
        </w:drawing>
      </w:r>
      <w:r>
        <w:rPr>
          <w:rFonts w:ascii="Book Antiqua" w:eastAsia="Times New Roman" w:hAnsi="Book Antiqua"/>
          <w:b/>
          <w:color w:val="9D1248"/>
          <w:sz w:val="40"/>
          <w:szCs w:val="40"/>
        </w:rPr>
        <w:t>Math 2415 – Calculus III</w:t>
      </w:r>
    </w:p>
    <w:p w:rsidR="00B71DA0" w:rsidRDefault="00B71DA0" w:rsidP="00B71DA0">
      <w:pPr>
        <w:spacing w:after="0" w:line="360" w:lineRule="atLeast"/>
        <w:rPr>
          <w:rFonts w:ascii="Book Antiqua" w:eastAsia="Times New Roman" w:hAnsi="Book Antiqua"/>
          <w:b/>
          <w:color w:val="9D1248"/>
          <w:sz w:val="40"/>
          <w:szCs w:val="40"/>
          <w:u w:val="single"/>
        </w:rPr>
      </w:pPr>
      <w:r>
        <w:rPr>
          <w:rFonts w:ascii="Book Antiqua" w:eastAsia="Times New Roman" w:hAnsi="Book Antiqua"/>
          <w:b/>
          <w:color w:val="9D1248"/>
          <w:sz w:val="40"/>
          <w:szCs w:val="40"/>
          <w:u w:val="single"/>
        </w:rPr>
        <w:t xml:space="preserve">Calculus:  Early </w:t>
      </w:r>
      <w:proofErr w:type="spellStart"/>
      <w:r>
        <w:rPr>
          <w:rFonts w:ascii="Book Antiqua" w:eastAsia="Times New Roman" w:hAnsi="Book Antiqua"/>
          <w:b/>
          <w:color w:val="9D1248"/>
          <w:sz w:val="40"/>
          <w:szCs w:val="40"/>
          <w:u w:val="single"/>
        </w:rPr>
        <w:t>Transcendentals</w:t>
      </w:r>
      <w:proofErr w:type="spellEnd"/>
      <w:r w:rsidR="00DA3B31">
        <w:rPr>
          <w:rFonts w:ascii="Book Antiqua" w:eastAsia="Times New Roman" w:hAnsi="Book Antiqua"/>
          <w:b/>
          <w:color w:val="9D1248"/>
          <w:sz w:val="40"/>
          <w:szCs w:val="40"/>
          <w:u w:val="single"/>
        </w:rPr>
        <w:t>, 8</w:t>
      </w:r>
      <w:r w:rsidR="00DA3B31" w:rsidRPr="00DA3B31">
        <w:rPr>
          <w:rFonts w:ascii="Book Antiqua" w:eastAsia="Times New Roman" w:hAnsi="Book Antiqua"/>
          <w:b/>
          <w:color w:val="9D1248"/>
          <w:sz w:val="40"/>
          <w:szCs w:val="40"/>
          <w:u w:val="single"/>
          <w:vertAlign w:val="superscript"/>
        </w:rPr>
        <w:t>th</w:t>
      </w:r>
      <w:r w:rsidR="00DA3B31">
        <w:rPr>
          <w:rFonts w:ascii="Book Antiqua" w:eastAsia="Times New Roman" w:hAnsi="Book Antiqua"/>
          <w:b/>
          <w:color w:val="9D1248"/>
          <w:sz w:val="40"/>
          <w:szCs w:val="40"/>
          <w:u w:val="single"/>
        </w:rPr>
        <w:t xml:space="preserve"> ed.</w:t>
      </w:r>
      <w:bookmarkStart w:id="0" w:name="_GoBack"/>
      <w:bookmarkEnd w:id="0"/>
    </w:p>
    <w:p w:rsidR="00B71DA0" w:rsidRDefault="00B71DA0" w:rsidP="00B71DA0">
      <w:pPr>
        <w:spacing w:after="0" w:line="360" w:lineRule="atLeast"/>
        <w:ind w:left="720"/>
        <w:rPr>
          <w:rFonts w:ascii="Book Antiqua" w:hAnsi="Book Antiqua"/>
          <w:i/>
          <w:iCs/>
          <w:color w:val="404040" w:themeColor="text1" w:themeTint="BF"/>
        </w:rPr>
      </w:pPr>
      <w:r>
        <w:rPr>
          <w:rFonts w:ascii="Book Antiqua" w:hAnsi="Book Antiqua"/>
          <w:i/>
          <w:iCs/>
          <w:color w:val="404040" w:themeColor="text1" w:themeTint="BF"/>
        </w:rPr>
        <w:t xml:space="preserve"> </w:t>
      </w:r>
    </w:p>
    <w:p w:rsidR="00B71DA0" w:rsidRDefault="00B71DA0" w:rsidP="00B71DA0">
      <w:pPr>
        <w:spacing w:after="0" w:line="240" w:lineRule="auto"/>
        <w:rPr>
          <w:rFonts w:ascii="Book Antiqua" w:eastAsia="Times New Roman" w:hAnsi="Book Antiqua"/>
          <w:sz w:val="28"/>
          <w:szCs w:val="28"/>
        </w:rPr>
      </w:pPr>
      <w:r>
        <w:rPr>
          <w:rFonts w:ascii="Book Antiqua" w:eastAsia="Times New Roman" w:hAnsi="Book Antiqua"/>
          <w:i/>
          <w:iCs/>
          <w:color w:val="404040" w:themeColor="text1" w:themeTint="BF"/>
          <w:sz w:val="24"/>
          <w:szCs w:val="24"/>
        </w:rPr>
        <w:t xml:space="preserve"> </w:t>
      </w:r>
      <w:r>
        <w:rPr>
          <w:rFonts w:ascii="Book Antiqua" w:eastAsia="Times New Roman" w:hAnsi="Book Antiqua"/>
          <w:i/>
          <w:iCs/>
          <w:color w:val="404040" w:themeColor="text1" w:themeTint="BF"/>
          <w:sz w:val="24"/>
          <w:szCs w:val="24"/>
        </w:rPr>
        <w:tab/>
      </w:r>
      <w:r>
        <w:rPr>
          <w:rFonts w:ascii="Book Antiqua" w:eastAsia="Times New Roman" w:hAnsi="Book Antiqua"/>
          <w:color w:val="000000"/>
          <w:sz w:val="28"/>
          <w:szCs w:val="28"/>
        </w:rPr>
        <w:t>Alternate Edition with EWA, James Stewart</w:t>
      </w:r>
    </w:p>
    <w:p w:rsidR="00B71DA0" w:rsidRDefault="00B71DA0" w:rsidP="00B71DA0">
      <w:pPr>
        <w:spacing w:after="0" w:line="360" w:lineRule="atLeast"/>
        <w:ind w:left="720"/>
        <w:rPr>
          <w:rFonts w:ascii="Book Antiqua" w:hAnsi="Book Antiqua"/>
          <w:i/>
          <w:iCs/>
          <w:color w:val="404040" w:themeColor="text1" w:themeTint="BF"/>
          <w:sz w:val="28"/>
          <w:szCs w:val="28"/>
        </w:rPr>
      </w:pPr>
      <w:r>
        <w:rPr>
          <w:rFonts w:ascii="Book Antiqua" w:eastAsia="Times New Roman" w:hAnsi="Book Antiqua"/>
          <w:color w:val="000000"/>
          <w:sz w:val="28"/>
          <w:szCs w:val="28"/>
        </w:rPr>
        <w:t xml:space="preserve">Brooks Cole; </w:t>
      </w:r>
      <w:r w:rsidR="00D30412">
        <w:rPr>
          <w:rFonts w:ascii="Book Antiqua" w:eastAsia="Times New Roman" w:hAnsi="Book Antiqua"/>
          <w:color w:val="000000"/>
          <w:sz w:val="28"/>
          <w:szCs w:val="28"/>
        </w:rPr>
        <w:t>8</w:t>
      </w:r>
      <w:r>
        <w:rPr>
          <w:rFonts w:ascii="Book Antiqua" w:eastAsia="Times New Roman" w:hAnsi="Book Antiqua"/>
          <w:color w:val="000000"/>
          <w:sz w:val="28"/>
          <w:szCs w:val="28"/>
        </w:rPr>
        <w:t xml:space="preserve">th edition; ISBN-13: </w:t>
      </w:r>
      <w:r w:rsidR="00646D8E" w:rsidRPr="003930FB">
        <w:rPr>
          <w:rFonts w:ascii="Book Antiqua" w:eastAsia="Times New Roman" w:hAnsi="Book Antiqua"/>
          <w:color w:val="000000"/>
          <w:sz w:val="28"/>
          <w:szCs w:val="28"/>
        </w:rPr>
        <w:t>978-1285741550</w:t>
      </w:r>
    </w:p>
    <w:p w:rsidR="00B71DA0" w:rsidRDefault="00B71DA0" w:rsidP="00B71DA0">
      <w:pPr>
        <w:spacing w:after="0"/>
        <w:rPr>
          <w:rFonts w:ascii="Book Antiqua" w:eastAsiaTheme="minorHAnsi" w:hAnsi="Book Antiqua" w:cstheme="minorBidi"/>
          <w:b/>
          <w:color w:val="002060"/>
          <w:sz w:val="28"/>
          <w:szCs w:val="28"/>
          <w:u w:val="single"/>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Description:</w:t>
      </w:r>
    </w:p>
    <w:p w:rsidR="00B71DA0" w:rsidRDefault="00B71DA0" w:rsidP="00B71DA0">
      <w:pPr>
        <w:spacing w:after="0" w:line="315" w:lineRule="atLeast"/>
        <w:textAlignment w:val="top"/>
        <w:rPr>
          <w:rFonts w:ascii="Book Antiqua" w:hAnsi="Book Antiqua" w:cs="Arial"/>
          <w:bCs/>
          <w:color w:val="4D4D4D"/>
          <w:sz w:val="28"/>
          <w:szCs w:val="28"/>
        </w:rPr>
      </w:pPr>
      <w:r w:rsidRPr="00B71DA0">
        <w:rPr>
          <w:rFonts w:ascii="Book Antiqua" w:eastAsia="Times New Roman" w:hAnsi="Book Antiqua" w:cs="Arial"/>
          <w:bCs/>
          <w:color w:val="003768"/>
          <w:sz w:val="28"/>
          <w:szCs w:val="28"/>
          <w:bdr w:val="none" w:sz="0" w:space="0" w:color="auto" w:frame="1"/>
        </w:rPr>
        <w:br/>
      </w:r>
      <w:r w:rsidRPr="00B71DA0">
        <w:rPr>
          <w:rFonts w:ascii="Book Antiqua" w:hAnsi="Book Antiqua" w:cs="Arial"/>
          <w:bCs/>
          <w:color w:val="4D4D4D"/>
          <w:sz w:val="28"/>
          <w:szCs w:val="28"/>
        </w:rPr>
        <w:t>Advanced topics in calculus, including three dimensional coordinate systems, limits and continuity of multivariable functions, partial derivatives, directional derivatives, the gradient, extreme values, multiple integration, the calculus of vector valued functions and line and surface integrals.</w:t>
      </w:r>
    </w:p>
    <w:p w:rsidR="00B71DA0" w:rsidRDefault="00B71DA0" w:rsidP="00B71DA0">
      <w:pPr>
        <w:spacing w:after="0" w:line="315" w:lineRule="atLeast"/>
        <w:textAlignment w:val="top"/>
        <w:rPr>
          <w:rFonts w:ascii="Book Antiqua" w:eastAsia="Times New Roman" w:hAnsi="Book Antiqua" w:cs="Arial"/>
          <w:color w:val="4D4D4D"/>
          <w:sz w:val="28"/>
          <w:szCs w:val="28"/>
        </w:rPr>
      </w:pPr>
    </w:p>
    <w:p w:rsidR="00B71DA0" w:rsidRDefault="00B71DA0" w:rsidP="00B71DA0">
      <w:pPr>
        <w:spacing w:after="0" w:line="315" w:lineRule="atLeast"/>
        <w:textAlignment w:val="top"/>
        <w:rPr>
          <w:rFonts w:ascii="Book Antiqua" w:eastAsia="Times New Roman" w:hAnsi="Book Antiqua" w:cs="Arial"/>
          <w:color w:val="4D4D4D"/>
          <w:sz w:val="28"/>
          <w:szCs w:val="28"/>
        </w:rPr>
      </w:pPr>
    </w:p>
    <w:p w:rsidR="00B71DA0" w:rsidRPr="00B71DA0" w:rsidRDefault="00B71DA0" w:rsidP="00B71DA0">
      <w:pPr>
        <w:spacing w:after="0" w:line="315" w:lineRule="atLeast"/>
        <w:textAlignment w:val="top"/>
        <w:rPr>
          <w:rFonts w:ascii="Book Antiqua" w:eastAsia="Times New Roman" w:hAnsi="Book Antiqua" w:cs="Arial"/>
          <w:color w:val="4D4D4D"/>
          <w:sz w:val="28"/>
          <w:szCs w:val="28"/>
        </w:rPr>
      </w:pPr>
    </w:p>
    <w:p w:rsidR="00B71DA0" w:rsidRDefault="00B71DA0" w:rsidP="00B71DA0">
      <w:pPr>
        <w:spacing w:after="0" w:line="315" w:lineRule="atLeast"/>
        <w:textAlignment w:val="top"/>
        <w:rPr>
          <w:rFonts w:ascii="Book Antiqua" w:eastAsia="Times New Roman" w:hAnsi="Book Antiqua" w:cs="Arial"/>
          <w:b/>
          <w:bCs/>
          <w:color w:val="003768"/>
          <w:sz w:val="32"/>
          <w:szCs w:val="32"/>
          <w:bdr w:val="none" w:sz="0" w:space="0" w:color="auto" w:frame="1"/>
        </w:rPr>
      </w:pPr>
      <w:r>
        <w:rPr>
          <w:rFonts w:ascii="Book Antiqua" w:eastAsia="Times New Roman" w:hAnsi="Book Antiqua" w:cs="Arial"/>
          <w:b/>
          <w:bCs/>
          <w:color w:val="003768"/>
          <w:sz w:val="32"/>
          <w:szCs w:val="32"/>
          <w:bdr w:val="none" w:sz="0" w:space="0" w:color="auto" w:frame="1"/>
        </w:rPr>
        <w:t>Course Learning Outcomes:</w:t>
      </w:r>
    </w:p>
    <w:p w:rsidR="00B71DA0" w:rsidRDefault="00B71DA0" w:rsidP="00B71DA0">
      <w:pPr>
        <w:spacing w:after="120" w:line="240" w:lineRule="auto"/>
        <w:textAlignment w:val="top"/>
        <w:rPr>
          <w:rFonts w:ascii="Book Antiqua" w:eastAsia="Times New Roman" w:hAnsi="Book Antiqua" w:cs="Arial"/>
          <w:b/>
          <w:bCs/>
          <w:color w:val="003768"/>
          <w:sz w:val="32"/>
          <w:szCs w:val="32"/>
          <w:bdr w:val="none" w:sz="0" w:space="0" w:color="auto" w:frame="1"/>
        </w:rPr>
      </w:pPr>
    </w:p>
    <w:p w:rsidR="00B71DA0" w:rsidRDefault="00B71DA0" w:rsidP="00B71DA0">
      <w:pPr>
        <w:spacing w:after="120" w:line="240" w:lineRule="auto"/>
        <w:textAlignment w:val="top"/>
        <w:rPr>
          <w:rFonts w:ascii="Book Antiqua" w:eastAsia="Times New Roman" w:hAnsi="Book Antiqua" w:cs="Arial"/>
          <w:color w:val="4D4D4D"/>
          <w:sz w:val="28"/>
          <w:szCs w:val="28"/>
        </w:rPr>
      </w:pPr>
      <w:r>
        <w:rPr>
          <w:rFonts w:ascii="Book Antiqua" w:eastAsia="Times New Roman" w:hAnsi="Book Antiqua" w:cs="Arial"/>
          <w:color w:val="4D4D4D"/>
          <w:sz w:val="28"/>
          <w:szCs w:val="28"/>
        </w:rPr>
        <w:t>The student will:</w:t>
      </w:r>
    </w:p>
    <w:p w:rsidR="00B71DA0" w:rsidRDefault="00B71DA0" w:rsidP="00B71DA0">
      <w:pPr>
        <w:spacing w:after="120" w:line="240" w:lineRule="auto"/>
        <w:textAlignment w:val="top"/>
        <w:rPr>
          <w:rFonts w:ascii="Book Antiqua" w:eastAsia="Times New Roman" w:hAnsi="Book Antiqua" w:cs="Arial"/>
          <w:color w:val="4D4D4D"/>
          <w:sz w:val="28"/>
          <w:szCs w:val="28"/>
        </w:rPr>
      </w:pPr>
    </w:p>
    <w:p w:rsidR="00B71DA0" w:rsidRPr="00B71DA0" w:rsidRDefault="00B71DA0" w:rsidP="00B71DA0">
      <w:pPr>
        <w:pStyle w:val="ListParagraph"/>
        <w:numPr>
          <w:ilvl w:val="0"/>
          <w:numId w:val="1"/>
        </w:numPr>
        <w:spacing w:after="120" w:line="240" w:lineRule="auto"/>
        <w:ind w:left="576"/>
        <w:rPr>
          <w:rFonts w:ascii="Book Antiqua" w:eastAsia="Times New Roman" w:hAnsi="Book Antiqua" w:cs="Times New Roman"/>
          <w:sz w:val="28"/>
          <w:szCs w:val="28"/>
        </w:rPr>
      </w:pPr>
      <w:r w:rsidRPr="00B71DA0">
        <w:rPr>
          <w:rFonts w:ascii="Book Antiqua" w:eastAsia="Times New Roman" w:hAnsi="Book Antiqua"/>
          <w:color w:val="000000"/>
          <w:sz w:val="28"/>
          <w:szCs w:val="28"/>
        </w:rPr>
        <w:t>Perform calculus operations on vector-valued functions, including derivatives,</w:t>
      </w:r>
      <w:r>
        <w:rPr>
          <w:rFonts w:ascii="Book Antiqua" w:eastAsia="Times New Roman" w:hAnsi="Book Antiqua"/>
          <w:color w:val="000000"/>
          <w:sz w:val="28"/>
          <w:szCs w:val="28"/>
        </w:rPr>
        <w:t xml:space="preserve"> </w:t>
      </w:r>
      <w:r w:rsidRPr="00B71DA0">
        <w:rPr>
          <w:rFonts w:ascii="Book Antiqua" w:eastAsia="Times New Roman" w:hAnsi="Book Antiqua"/>
          <w:color w:val="000000"/>
          <w:sz w:val="28"/>
          <w:szCs w:val="28"/>
        </w:rPr>
        <w:t>integrals, curvature, displacement, velocity, acceleration, and torsion.</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Perform calculus operations on functions of several variables, including partial derivatives, directional derivatives, and multiple integrals.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Find extrema and tangent planes. Solve problems using the Fundamental Theorem of Line Integrals, Green's Theorem, the Divergence Theorem, and Stokes' Theorem.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Apply the computational and conceptual principles of calculus to the solutions of real-world problems.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Explore selected topics of solid analytic geometry pertaining to lines and planes.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Use the cylindrical and spherical coordinate systems.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Use three space vector operations.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 xml:space="preserve">Acquire a graphic and algebraic understanding of quadratic surfaces. </w:t>
      </w:r>
    </w:p>
    <w:p w:rsidR="00B71DA0" w:rsidRDefault="00B71DA0" w:rsidP="00B71DA0">
      <w:pPr>
        <w:pStyle w:val="ListParagraph"/>
        <w:numPr>
          <w:ilvl w:val="0"/>
          <w:numId w:val="1"/>
        </w:numPr>
        <w:spacing w:after="120" w:line="240" w:lineRule="auto"/>
        <w:ind w:left="576"/>
        <w:rPr>
          <w:rFonts w:ascii="Book Antiqua" w:eastAsia="Times New Roman" w:hAnsi="Book Antiqua"/>
          <w:color w:val="000000"/>
          <w:sz w:val="28"/>
          <w:szCs w:val="28"/>
        </w:rPr>
      </w:pPr>
      <w:r w:rsidRPr="00B71DA0">
        <w:rPr>
          <w:rFonts w:ascii="Book Antiqua" w:eastAsia="Times New Roman" w:hAnsi="Book Antiqua"/>
          <w:color w:val="000000"/>
          <w:sz w:val="28"/>
          <w:szCs w:val="28"/>
        </w:rPr>
        <w:t>Analyze and apply the concepts of limits and continuity to multivariable functions.</w:t>
      </w:r>
      <w:r w:rsidRPr="00B71DA0">
        <w:rPr>
          <w:rFonts w:ascii="Book Antiqua" w:eastAsia="Times New Roman" w:hAnsi="Book Antiqua"/>
          <w:color w:val="000000"/>
          <w:sz w:val="28"/>
          <w:szCs w:val="28"/>
        </w:rPr>
        <w:cr/>
      </w:r>
    </w:p>
    <w:p w:rsidR="00B71DA0" w:rsidRPr="00B71DA0" w:rsidRDefault="00B71DA0" w:rsidP="00B71DA0">
      <w:pPr>
        <w:pStyle w:val="ListParagraph"/>
        <w:spacing w:after="120" w:line="240" w:lineRule="auto"/>
        <w:ind w:left="576"/>
        <w:rPr>
          <w:rFonts w:ascii="Book Antiqua" w:eastAsia="Times New Roman" w:hAnsi="Book Antiqua"/>
          <w:color w:val="000000"/>
          <w:sz w:val="28"/>
          <w:szCs w:val="28"/>
        </w:rPr>
      </w:pPr>
    </w:p>
    <w:p w:rsidR="00B71DA0" w:rsidRDefault="00B71DA0" w:rsidP="00B71DA0">
      <w:pPr>
        <w:spacing w:after="0" w:line="360" w:lineRule="atLeast"/>
        <w:rPr>
          <w:rFonts w:ascii="Book Antiqua" w:eastAsia="Times New Roman" w:hAnsi="Book Antiqua"/>
          <w:b/>
          <w:color w:val="002060"/>
          <w:sz w:val="32"/>
          <w:szCs w:val="32"/>
        </w:rPr>
      </w:pPr>
      <w:r w:rsidRPr="00B71DA0">
        <w:rPr>
          <w:rFonts w:ascii="Book Antiqua" w:eastAsia="Times New Roman" w:hAnsi="Book Antiqua"/>
          <w:b/>
          <w:color w:val="002060"/>
          <w:sz w:val="32"/>
          <w:szCs w:val="32"/>
        </w:rPr>
        <w:lastRenderedPageBreak/>
        <w:t>Book Sections</w:t>
      </w:r>
      <w:r>
        <w:rPr>
          <w:rFonts w:ascii="Book Antiqua" w:eastAsia="Times New Roman" w:hAnsi="Book Antiqua"/>
          <w:b/>
          <w:color w:val="002060"/>
          <w:sz w:val="32"/>
          <w:szCs w:val="32"/>
        </w:rPr>
        <w:t>:</w:t>
      </w:r>
    </w:p>
    <w:p w:rsidR="00B71DA0" w:rsidRPr="00B71DA0" w:rsidRDefault="00B71DA0" w:rsidP="00B71DA0">
      <w:pPr>
        <w:spacing w:after="0" w:line="360" w:lineRule="atLeast"/>
        <w:rPr>
          <w:rFonts w:ascii="Book Antiqua" w:eastAsia="Times New Roman" w:hAnsi="Book Antiqua"/>
          <w:b/>
          <w:color w:val="002060"/>
          <w:sz w:val="32"/>
          <w:szCs w:val="32"/>
        </w:rPr>
      </w:pPr>
    </w:p>
    <w:p w:rsidR="00B71DA0" w:rsidRPr="00B71DA0" w:rsidRDefault="00B71DA0" w:rsidP="00B71DA0">
      <w:pPr>
        <w:spacing w:after="0" w:line="360" w:lineRule="atLeast"/>
        <w:rPr>
          <w:rFonts w:ascii="Book Antiqua" w:eastAsia="Times New Roman" w:hAnsi="Book Antiqua"/>
          <w:color w:val="002060"/>
          <w:sz w:val="28"/>
          <w:szCs w:val="28"/>
        </w:rPr>
      </w:pPr>
    </w:p>
    <w:p w:rsidR="00B71DA0" w:rsidRDefault="00B71DA0" w:rsidP="00B71DA0">
      <w:pPr>
        <w:spacing w:after="0" w:line="360" w:lineRule="atLeast"/>
        <w:rPr>
          <w:rFonts w:ascii="Book Antiqua" w:eastAsia="Times New Roman" w:hAnsi="Book Antiqua"/>
          <w:b/>
          <w:color w:val="002060"/>
          <w:sz w:val="28"/>
          <w:szCs w:val="28"/>
          <w:u w:val="single"/>
        </w:rPr>
      </w:pPr>
      <w:r w:rsidRPr="00B71DA0">
        <w:rPr>
          <w:rFonts w:ascii="Book Antiqua" w:eastAsia="Times New Roman" w:hAnsi="Book Antiqua"/>
          <w:b/>
          <w:color w:val="002060"/>
          <w:sz w:val="28"/>
          <w:szCs w:val="28"/>
          <w:u w:val="single"/>
        </w:rPr>
        <w:t>Chapter 10</w:t>
      </w:r>
    </w:p>
    <w:p w:rsidR="00B71DA0" w:rsidRPr="00B71DA0" w:rsidRDefault="00B71DA0" w:rsidP="00B71DA0">
      <w:pPr>
        <w:spacing w:after="0" w:line="360" w:lineRule="atLeast"/>
        <w:rPr>
          <w:rFonts w:ascii="Book Antiqua" w:eastAsia="Times New Roman" w:hAnsi="Book Antiqua"/>
          <w:b/>
          <w:color w:val="002060"/>
          <w:sz w:val="28"/>
          <w:szCs w:val="28"/>
          <w:u w:val="single"/>
        </w:rPr>
      </w:pP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10.1 Review, Curves Defined by Parametric Equations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10.2 Review, Calculus with Parametric Equations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10.3 Review, Polar Coordinates</w:t>
      </w:r>
    </w:p>
    <w:p w:rsidR="00B71DA0" w:rsidRPr="00B71DA0" w:rsidRDefault="00B71DA0" w:rsidP="00B71DA0">
      <w:pPr>
        <w:spacing w:after="0" w:line="360" w:lineRule="atLeast"/>
        <w:ind w:firstLine="720"/>
        <w:rPr>
          <w:rFonts w:ascii="Book Antiqua" w:eastAsia="Times New Roman" w:hAnsi="Book Antiqua"/>
          <w:color w:val="002060"/>
          <w:sz w:val="28"/>
          <w:szCs w:val="28"/>
        </w:rPr>
      </w:pPr>
      <w:r w:rsidRPr="00B71DA0">
        <w:rPr>
          <w:rFonts w:ascii="Book Antiqua" w:eastAsia="Times New Roman" w:hAnsi="Book Antiqua"/>
          <w:color w:val="002060"/>
          <w:sz w:val="28"/>
          <w:szCs w:val="28"/>
        </w:rPr>
        <w:t>10.4 Areas and Lengths in Polar coordinates</w:t>
      </w:r>
    </w:p>
    <w:p w:rsidR="00B71DA0" w:rsidRDefault="00B71DA0" w:rsidP="00B71DA0">
      <w:pPr>
        <w:widowControl w:val="0"/>
        <w:spacing w:after="0"/>
        <w:rPr>
          <w:rFonts w:ascii="Book Antiqua" w:hAnsi="Book Antiqua"/>
          <w:b/>
          <w:color w:val="002060"/>
          <w:sz w:val="28"/>
          <w:szCs w:val="28"/>
          <w:u w:val="single"/>
        </w:rPr>
      </w:pPr>
    </w:p>
    <w:p w:rsidR="00EF2E9D" w:rsidRDefault="00EF2E9D"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12</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12.1 Three-Dimensional Coordinate Systems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12.2 Vectors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12.3 The Dot Product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12.4 The Cross Product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12.5 Equations of Lines and Planes  </w:t>
      </w:r>
    </w:p>
    <w:p w:rsidR="00EF33FC" w:rsidRPr="00B71DA0" w:rsidRDefault="00EF33FC" w:rsidP="00B71DA0">
      <w:pPr>
        <w:widowControl w:val="0"/>
        <w:spacing w:after="0" w:line="360" w:lineRule="atLeast"/>
        <w:ind w:left="720"/>
        <w:rPr>
          <w:rFonts w:ascii="Book Antiqua" w:hAnsi="Book Antiqua"/>
          <w:b/>
          <w:color w:val="002060"/>
          <w:sz w:val="28"/>
          <w:szCs w:val="28"/>
          <w:u w:val="single"/>
        </w:rPr>
      </w:pPr>
      <w:r w:rsidRPr="00B71DA0">
        <w:rPr>
          <w:rFonts w:ascii="Book Antiqua" w:hAnsi="Book Antiqua"/>
          <w:color w:val="002060"/>
          <w:sz w:val="28"/>
          <w:szCs w:val="28"/>
        </w:rPr>
        <w:t xml:space="preserve">12.6 Cylinders and Quadric Surfaces  </w:t>
      </w:r>
    </w:p>
    <w:p w:rsidR="00B71DA0" w:rsidRDefault="00B71DA0" w:rsidP="00B71DA0">
      <w:pPr>
        <w:widowControl w:val="0"/>
        <w:spacing w:after="0" w:line="360" w:lineRule="atLeast"/>
        <w:rPr>
          <w:rFonts w:ascii="Book Antiqua" w:hAnsi="Book Antiqua"/>
          <w:b/>
          <w:color w:val="002060"/>
          <w:sz w:val="28"/>
          <w:szCs w:val="28"/>
          <w:u w:val="single"/>
        </w:rPr>
      </w:pPr>
    </w:p>
    <w:p w:rsidR="00EF33FC" w:rsidRDefault="00EF2E9D" w:rsidP="00B71DA0">
      <w:pPr>
        <w:widowControl w:val="0"/>
        <w:spacing w:after="0" w:line="360" w:lineRule="atLeast"/>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13</w:t>
      </w:r>
    </w:p>
    <w:p w:rsidR="00B71DA0" w:rsidRPr="00B71DA0" w:rsidRDefault="00B71DA0" w:rsidP="00B71DA0">
      <w:pPr>
        <w:widowControl w:val="0"/>
        <w:spacing w:after="0" w:line="360" w:lineRule="atLeast"/>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13.1 Vector Functions and Space Curves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13.2 Derivatives and Integrals of Vector Functions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13.3 Arc Length and Curvature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13.4 Motion in Space: Velocity and Acceleration  </w:t>
      </w:r>
    </w:p>
    <w:p w:rsidR="00B71DA0" w:rsidRDefault="00B71DA0" w:rsidP="00B71DA0">
      <w:pPr>
        <w:widowControl w:val="0"/>
        <w:spacing w:after="0" w:line="360" w:lineRule="atLeast"/>
        <w:rPr>
          <w:rFonts w:ascii="Book Antiqua" w:hAnsi="Book Antiqua"/>
          <w:b/>
          <w:color w:val="002060"/>
          <w:sz w:val="28"/>
          <w:szCs w:val="28"/>
          <w:u w:val="single"/>
        </w:rPr>
      </w:pPr>
    </w:p>
    <w:p w:rsidR="00EF33FC" w:rsidRDefault="00EF2E9D" w:rsidP="00B71DA0">
      <w:pPr>
        <w:widowControl w:val="0"/>
        <w:spacing w:after="0" w:line="360" w:lineRule="atLeast"/>
        <w:rPr>
          <w:rFonts w:ascii="Book Antiqua" w:hAnsi="Book Antiqua"/>
          <w:b/>
          <w:color w:val="002060"/>
          <w:sz w:val="28"/>
          <w:szCs w:val="28"/>
          <w:u w:val="single"/>
        </w:rPr>
      </w:pPr>
      <w:r w:rsidRPr="00B71DA0">
        <w:rPr>
          <w:rFonts w:ascii="Book Antiqua" w:hAnsi="Book Antiqua"/>
          <w:b/>
          <w:color w:val="002060"/>
          <w:sz w:val="28"/>
          <w:szCs w:val="28"/>
          <w:u w:val="single"/>
        </w:rPr>
        <w:t xml:space="preserve">Chapter </w:t>
      </w:r>
      <w:r w:rsidR="00EF33FC" w:rsidRPr="00B71DA0">
        <w:rPr>
          <w:rFonts w:ascii="Book Antiqua" w:hAnsi="Book Antiqua"/>
          <w:b/>
          <w:color w:val="002060"/>
          <w:sz w:val="28"/>
          <w:szCs w:val="28"/>
          <w:u w:val="single"/>
        </w:rPr>
        <w:t>14</w:t>
      </w:r>
    </w:p>
    <w:p w:rsidR="00B71DA0" w:rsidRPr="00B71DA0" w:rsidRDefault="00B71DA0" w:rsidP="00B71DA0">
      <w:pPr>
        <w:widowControl w:val="0"/>
        <w:spacing w:after="0" w:line="360" w:lineRule="atLeast"/>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14.1 Functions of Several Variables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14.2 Limits and Continuity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14.3 Partial Derivatives  </w:t>
      </w:r>
    </w:p>
    <w:p w:rsidR="00EF33FC"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14.4 Tangent Plane and Linear Approximations</w:t>
      </w:r>
      <w:r w:rsidRPr="00B71DA0">
        <w:rPr>
          <w:rFonts w:ascii="Book Antiqua" w:hAnsi="Book Antiqua"/>
          <w:color w:val="002060"/>
          <w:sz w:val="28"/>
          <w:szCs w:val="28"/>
        </w:rPr>
        <w:cr/>
      </w:r>
      <w:r w:rsidR="00EF33FC" w:rsidRPr="00B71DA0">
        <w:rPr>
          <w:rFonts w:ascii="Book Antiqua" w:hAnsi="Book Antiqua"/>
          <w:color w:val="002060"/>
          <w:sz w:val="28"/>
          <w:szCs w:val="28"/>
        </w:rPr>
        <w:t xml:space="preserve">14.5 The Chain Rule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14.6 Directional Derivatives and the Gradient Vector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14.7 Maximum and Minimum Values  </w:t>
      </w:r>
    </w:p>
    <w:p w:rsidR="00B71DA0" w:rsidRPr="00B71DA0" w:rsidRDefault="00B71DA0" w:rsidP="00B71DA0">
      <w:pPr>
        <w:widowControl w:val="0"/>
        <w:spacing w:after="0" w:line="360" w:lineRule="atLeast"/>
        <w:ind w:left="720"/>
        <w:rPr>
          <w:rFonts w:ascii="Book Antiqua" w:hAnsi="Book Antiqua"/>
          <w:color w:val="002060"/>
          <w:sz w:val="28"/>
          <w:szCs w:val="28"/>
        </w:rPr>
      </w:pPr>
      <w:r>
        <w:rPr>
          <w:rFonts w:ascii="Book Antiqua" w:hAnsi="Book Antiqua"/>
          <w:color w:val="002060"/>
          <w:sz w:val="28"/>
          <w:szCs w:val="28"/>
        </w:rPr>
        <w:t>14.8 Lagrange Multipliers</w:t>
      </w:r>
    </w:p>
    <w:p w:rsidR="00B71DA0" w:rsidRDefault="00B71DA0" w:rsidP="00B71DA0">
      <w:pPr>
        <w:widowControl w:val="0"/>
        <w:spacing w:after="0"/>
        <w:rPr>
          <w:rFonts w:ascii="Book Antiqua" w:hAnsi="Book Antiqua"/>
          <w:b/>
          <w:color w:val="002060"/>
          <w:sz w:val="28"/>
          <w:szCs w:val="28"/>
          <w:u w:val="single"/>
        </w:rPr>
      </w:pPr>
    </w:p>
    <w:p w:rsidR="00B71DA0" w:rsidRDefault="00B71DA0" w:rsidP="00B71DA0">
      <w:pPr>
        <w:widowControl w:val="0"/>
        <w:spacing w:after="0"/>
        <w:rPr>
          <w:rFonts w:ascii="Book Antiqua" w:hAnsi="Book Antiqua"/>
          <w:b/>
          <w:color w:val="002060"/>
          <w:sz w:val="28"/>
          <w:szCs w:val="28"/>
          <w:u w:val="single"/>
        </w:rPr>
      </w:pPr>
    </w:p>
    <w:p w:rsidR="00B71DA0" w:rsidRDefault="00B71DA0" w:rsidP="00B71DA0">
      <w:pPr>
        <w:widowControl w:val="0"/>
        <w:spacing w:after="0"/>
        <w:rPr>
          <w:rFonts w:ascii="Book Antiqua" w:hAnsi="Book Antiqua"/>
          <w:b/>
          <w:color w:val="002060"/>
          <w:sz w:val="28"/>
          <w:szCs w:val="28"/>
          <w:u w:val="single"/>
        </w:rPr>
      </w:pPr>
    </w:p>
    <w:p w:rsidR="00EF2E9D" w:rsidRDefault="00EF2E9D"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lastRenderedPageBreak/>
        <w:t xml:space="preserve">Chapter </w:t>
      </w:r>
      <w:r w:rsidR="00EF33FC" w:rsidRPr="00B71DA0">
        <w:rPr>
          <w:rFonts w:ascii="Book Antiqua" w:hAnsi="Book Antiqua"/>
          <w:b/>
          <w:color w:val="002060"/>
          <w:sz w:val="28"/>
          <w:szCs w:val="28"/>
          <w:u w:val="single"/>
        </w:rPr>
        <w:t>15</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B71DA0" w:rsidP="00B71DA0">
      <w:pPr>
        <w:widowControl w:val="0"/>
        <w:spacing w:after="0"/>
        <w:ind w:left="720"/>
        <w:rPr>
          <w:rFonts w:ascii="Book Antiqua" w:hAnsi="Book Antiqua"/>
          <w:color w:val="002060"/>
          <w:sz w:val="28"/>
          <w:szCs w:val="28"/>
        </w:rPr>
      </w:pPr>
      <w:r w:rsidRPr="00B71DA0">
        <w:rPr>
          <w:rFonts w:ascii="Book Antiqua" w:hAnsi="Book Antiqua"/>
          <w:color w:val="002060"/>
          <w:sz w:val="28"/>
          <w:szCs w:val="28"/>
        </w:rPr>
        <w:t>15.1 Double Integrals over Rectangles</w:t>
      </w:r>
      <w:r w:rsidRPr="00B71DA0">
        <w:rPr>
          <w:rFonts w:ascii="Book Antiqua" w:hAnsi="Book Antiqua"/>
          <w:color w:val="002060"/>
          <w:sz w:val="28"/>
          <w:szCs w:val="28"/>
        </w:rPr>
        <w:cr/>
      </w:r>
      <w:r w:rsidR="00EF33FC" w:rsidRPr="00B71DA0">
        <w:rPr>
          <w:rFonts w:ascii="Book Antiqua" w:hAnsi="Book Antiqua"/>
          <w:color w:val="002060"/>
          <w:sz w:val="28"/>
          <w:szCs w:val="28"/>
        </w:rPr>
        <w:t xml:space="preserve">15.2 Iterated Integrals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15.3 Double Integrals over General Regions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15.4 Double Integrals in Polar Coordinates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15.5 Applications of Double Integrals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15.6 Surface Area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15.7 Triple Integrals  </w:t>
      </w:r>
    </w:p>
    <w:p w:rsidR="00EF33FC" w:rsidRPr="00B71DA0" w:rsidRDefault="00EF33FC" w:rsidP="00B71DA0">
      <w:pPr>
        <w:widowControl w:val="0"/>
        <w:spacing w:after="0" w:line="360" w:lineRule="atLeast"/>
        <w:ind w:left="720"/>
        <w:rPr>
          <w:rFonts w:ascii="Book Antiqua" w:hAnsi="Book Antiqua"/>
          <w:b/>
          <w:color w:val="002060"/>
          <w:sz w:val="28"/>
          <w:szCs w:val="28"/>
          <w:u w:val="single"/>
        </w:rPr>
      </w:pPr>
      <w:r w:rsidRPr="00B71DA0">
        <w:rPr>
          <w:rFonts w:ascii="Book Antiqua" w:hAnsi="Book Antiqua"/>
          <w:color w:val="002060"/>
          <w:sz w:val="28"/>
          <w:szCs w:val="28"/>
        </w:rPr>
        <w:t xml:space="preserve">15.8 Triple Integrals in Cylindrical Coordinates </w:t>
      </w:r>
    </w:p>
    <w:p w:rsidR="00EF33FC" w:rsidRPr="00B71DA0" w:rsidRDefault="00EF33FC"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 xml:space="preserve"> 15.9 Triple Integrals in Spherical Coordinates  </w:t>
      </w:r>
    </w:p>
    <w:p w:rsidR="00B71DA0"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15.10 Change of Variables in Multiple Integrals</w:t>
      </w:r>
      <w:r w:rsidRPr="00B71DA0">
        <w:rPr>
          <w:rFonts w:ascii="Book Antiqua" w:hAnsi="Book Antiqua"/>
          <w:color w:val="002060"/>
          <w:sz w:val="28"/>
          <w:szCs w:val="28"/>
        </w:rPr>
        <w:cr/>
      </w:r>
    </w:p>
    <w:p w:rsidR="00EF33FC" w:rsidRDefault="00EF33FC" w:rsidP="00B71DA0">
      <w:pPr>
        <w:widowControl w:val="0"/>
        <w:spacing w:after="0"/>
        <w:rPr>
          <w:rFonts w:ascii="Book Antiqua" w:hAnsi="Book Antiqua"/>
          <w:b/>
          <w:color w:val="002060"/>
          <w:sz w:val="28"/>
          <w:szCs w:val="28"/>
          <w:u w:val="single"/>
        </w:rPr>
      </w:pPr>
      <w:r w:rsidRPr="00B71DA0">
        <w:rPr>
          <w:rFonts w:ascii="Book Antiqua" w:hAnsi="Book Antiqua"/>
          <w:b/>
          <w:color w:val="002060"/>
          <w:sz w:val="28"/>
          <w:szCs w:val="28"/>
          <w:u w:val="single"/>
        </w:rPr>
        <w:t>Chapter 16</w:t>
      </w:r>
    </w:p>
    <w:p w:rsidR="00B71DA0" w:rsidRPr="00B71DA0" w:rsidRDefault="00B71DA0" w:rsidP="00B71DA0">
      <w:pPr>
        <w:widowControl w:val="0"/>
        <w:spacing w:after="0"/>
        <w:rPr>
          <w:rFonts w:ascii="Book Antiqua" w:hAnsi="Book Antiqua"/>
          <w:b/>
          <w:color w:val="002060"/>
          <w:sz w:val="28"/>
          <w:szCs w:val="28"/>
          <w:u w:val="single"/>
        </w:rPr>
      </w:pP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16.1 Vector Fields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16.2 Line Integrals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16.3 The Fundamental Theorem for Line Integrals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16.4 Green's Theorem  </w:t>
      </w:r>
    </w:p>
    <w:p w:rsidR="00EF33FC"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16.5 Curl and Divergence  </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16.6 Parametric Surfaces and Their Areas</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16.7 Surface Integrals</w:t>
      </w:r>
    </w:p>
    <w:p w:rsidR="00B71DA0" w:rsidRPr="00B71DA0" w:rsidRDefault="00B71DA0"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16.8 Stokes’ Theorem</w:t>
      </w:r>
    </w:p>
    <w:p w:rsidR="00945516" w:rsidRPr="00B71DA0" w:rsidRDefault="00EF33FC" w:rsidP="00B71DA0">
      <w:pPr>
        <w:widowControl w:val="0"/>
        <w:spacing w:after="0" w:line="360" w:lineRule="atLeast"/>
        <w:ind w:left="720"/>
        <w:rPr>
          <w:rFonts w:ascii="Book Antiqua" w:eastAsia="Times New Roman" w:hAnsi="Book Antiqua"/>
          <w:color w:val="002060"/>
          <w:sz w:val="28"/>
          <w:szCs w:val="28"/>
        </w:rPr>
      </w:pPr>
      <w:r w:rsidRPr="00B71DA0">
        <w:rPr>
          <w:rFonts w:ascii="Book Antiqua" w:eastAsia="Times New Roman" w:hAnsi="Book Antiqua"/>
          <w:color w:val="002060"/>
          <w:sz w:val="28"/>
          <w:szCs w:val="28"/>
        </w:rPr>
        <w:t xml:space="preserve">16.9 The Divergence Theorem </w:t>
      </w:r>
    </w:p>
    <w:p w:rsidR="00B71DA0" w:rsidRPr="00B71DA0" w:rsidRDefault="00B71DA0" w:rsidP="00B71DA0">
      <w:pPr>
        <w:widowControl w:val="0"/>
        <w:spacing w:after="0" w:line="360" w:lineRule="atLeast"/>
        <w:ind w:left="720"/>
        <w:rPr>
          <w:rFonts w:ascii="Book Antiqua" w:hAnsi="Book Antiqua"/>
          <w:color w:val="002060"/>
          <w:sz w:val="28"/>
          <w:szCs w:val="28"/>
        </w:rPr>
      </w:pPr>
      <w:r w:rsidRPr="00B71DA0">
        <w:rPr>
          <w:rFonts w:ascii="Book Antiqua" w:hAnsi="Book Antiqua"/>
          <w:color w:val="002060"/>
          <w:sz w:val="28"/>
          <w:szCs w:val="28"/>
        </w:rPr>
        <w:t>16.10 Summary</w:t>
      </w:r>
    </w:p>
    <w:sectPr w:rsidR="00B71DA0" w:rsidRPr="00B71DA0" w:rsidSect="00A57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5C7B"/>
    <w:multiLevelType w:val="hybridMultilevel"/>
    <w:tmpl w:val="878A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2"/>
    <w:rsid w:val="001023FC"/>
    <w:rsid w:val="0012687C"/>
    <w:rsid w:val="001943FE"/>
    <w:rsid w:val="002118BA"/>
    <w:rsid w:val="0026202A"/>
    <w:rsid w:val="003B690A"/>
    <w:rsid w:val="003E6A0F"/>
    <w:rsid w:val="004C6892"/>
    <w:rsid w:val="004E34DA"/>
    <w:rsid w:val="00540C56"/>
    <w:rsid w:val="0056266F"/>
    <w:rsid w:val="005A201A"/>
    <w:rsid w:val="005B135F"/>
    <w:rsid w:val="005B5BCE"/>
    <w:rsid w:val="00646D8E"/>
    <w:rsid w:val="0086551B"/>
    <w:rsid w:val="008A4DAF"/>
    <w:rsid w:val="009070F6"/>
    <w:rsid w:val="00945516"/>
    <w:rsid w:val="009953D1"/>
    <w:rsid w:val="009C5495"/>
    <w:rsid w:val="00A573B2"/>
    <w:rsid w:val="00AD7640"/>
    <w:rsid w:val="00B71DA0"/>
    <w:rsid w:val="00B9293B"/>
    <w:rsid w:val="00C076B7"/>
    <w:rsid w:val="00C12DB4"/>
    <w:rsid w:val="00C7232B"/>
    <w:rsid w:val="00D30412"/>
    <w:rsid w:val="00DA3B31"/>
    <w:rsid w:val="00E16353"/>
    <w:rsid w:val="00E371C0"/>
    <w:rsid w:val="00EF2E9D"/>
    <w:rsid w:val="00EF33FC"/>
    <w:rsid w:val="00F32BC3"/>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4121-03A4-43BF-94CC-A4C19DC1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F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3B2"/>
    <w:pPr>
      <w:spacing w:before="100" w:beforeAutospacing="1" w:after="100" w:afterAutospacing="1" w:line="240" w:lineRule="auto"/>
    </w:pPr>
    <w:rPr>
      <w:rFonts w:ascii="Times New Roman" w:eastAsia="Times New Roman" w:hAnsi="Times New Roman"/>
      <w:sz w:val="24"/>
      <w:szCs w:val="24"/>
    </w:rPr>
  </w:style>
  <w:style w:type="character" w:customStyle="1" w:styleId="subheadingblue1">
    <w:name w:val="subheading_blue1"/>
    <w:basedOn w:val="DefaultParagraphFont"/>
    <w:rsid w:val="00A573B2"/>
    <w:rPr>
      <w:rFonts w:ascii="Arial" w:hAnsi="Arial" w:cs="Arial" w:hint="default"/>
      <w:b/>
      <w:bCs/>
      <w:strike w:val="0"/>
      <w:dstrike w:val="0"/>
      <w:color w:val="003768"/>
      <w:sz w:val="21"/>
      <w:szCs w:val="21"/>
      <w:u w:val="none"/>
      <w:effect w:val="none"/>
    </w:rPr>
  </w:style>
  <w:style w:type="character" w:styleId="SubtleEmphasis">
    <w:name w:val="Subtle Emphasis"/>
    <w:basedOn w:val="DefaultParagraphFont"/>
    <w:uiPriority w:val="19"/>
    <w:qFormat/>
    <w:rsid w:val="005B5BCE"/>
    <w:rPr>
      <w:i/>
      <w:iCs/>
      <w:color w:val="404040" w:themeColor="text1" w:themeTint="BF"/>
    </w:rPr>
  </w:style>
  <w:style w:type="paragraph" w:styleId="ListParagraph">
    <w:name w:val="List Paragraph"/>
    <w:basedOn w:val="Normal"/>
    <w:uiPriority w:val="34"/>
    <w:qFormat/>
    <w:rsid w:val="00B71DA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0098">
      <w:bodyDiv w:val="1"/>
      <w:marLeft w:val="0"/>
      <w:marRight w:val="0"/>
      <w:marTop w:val="0"/>
      <w:marBottom w:val="0"/>
      <w:divBdr>
        <w:top w:val="none" w:sz="0" w:space="0" w:color="auto"/>
        <w:left w:val="none" w:sz="0" w:space="0" w:color="auto"/>
        <w:bottom w:val="none" w:sz="0" w:space="0" w:color="auto"/>
        <w:right w:val="none" w:sz="0" w:space="0" w:color="auto"/>
      </w:divBdr>
      <w:divsChild>
        <w:div w:id="1741095733">
          <w:marLeft w:val="0"/>
          <w:marRight w:val="0"/>
          <w:marTop w:val="0"/>
          <w:marBottom w:val="0"/>
          <w:divBdr>
            <w:top w:val="none" w:sz="0" w:space="0" w:color="auto"/>
            <w:left w:val="none" w:sz="0" w:space="0" w:color="auto"/>
            <w:bottom w:val="none" w:sz="0" w:space="0" w:color="auto"/>
            <w:right w:val="none" w:sz="0" w:space="0" w:color="auto"/>
          </w:divBdr>
          <w:divsChild>
            <w:div w:id="1730376157">
              <w:marLeft w:val="0"/>
              <w:marRight w:val="0"/>
              <w:marTop w:val="100"/>
              <w:marBottom w:val="100"/>
              <w:divBdr>
                <w:top w:val="none" w:sz="0" w:space="0" w:color="auto"/>
                <w:left w:val="none" w:sz="0" w:space="0" w:color="auto"/>
                <w:bottom w:val="none" w:sz="0" w:space="0" w:color="auto"/>
                <w:right w:val="none" w:sz="0" w:space="0" w:color="auto"/>
              </w:divBdr>
              <w:divsChild>
                <w:div w:id="2144610907">
                  <w:marLeft w:val="-6000"/>
                  <w:marRight w:val="0"/>
                  <w:marTop w:val="0"/>
                  <w:marBottom w:val="0"/>
                  <w:divBdr>
                    <w:top w:val="none" w:sz="0" w:space="0" w:color="auto"/>
                    <w:left w:val="none" w:sz="0" w:space="0" w:color="auto"/>
                    <w:bottom w:val="none" w:sz="0" w:space="0" w:color="auto"/>
                    <w:right w:val="none" w:sz="0" w:space="0" w:color="auto"/>
                  </w:divBdr>
                  <w:divsChild>
                    <w:div w:id="1719476840">
                      <w:marLeft w:val="4062"/>
                      <w:marRight w:val="0"/>
                      <w:marTop w:val="0"/>
                      <w:marBottom w:val="0"/>
                      <w:divBdr>
                        <w:top w:val="none" w:sz="0" w:space="0" w:color="auto"/>
                        <w:left w:val="none" w:sz="0" w:space="0" w:color="auto"/>
                        <w:bottom w:val="none" w:sz="0" w:space="0" w:color="auto"/>
                        <w:right w:val="none" w:sz="0" w:space="0" w:color="auto"/>
                      </w:divBdr>
                      <w:divsChild>
                        <w:div w:id="572280326">
                          <w:marLeft w:val="0"/>
                          <w:marRight w:val="0"/>
                          <w:marTop w:val="0"/>
                          <w:marBottom w:val="369"/>
                          <w:divBdr>
                            <w:top w:val="none" w:sz="0" w:space="0" w:color="auto"/>
                            <w:left w:val="none" w:sz="0" w:space="0" w:color="auto"/>
                            <w:bottom w:val="none" w:sz="0" w:space="0" w:color="auto"/>
                            <w:right w:val="none" w:sz="0" w:space="0" w:color="auto"/>
                          </w:divBdr>
                          <w:divsChild>
                            <w:div w:id="1276790660">
                              <w:marLeft w:val="0"/>
                              <w:marRight w:val="0"/>
                              <w:marTop w:val="0"/>
                              <w:marBottom w:val="0"/>
                              <w:divBdr>
                                <w:top w:val="none" w:sz="0" w:space="0" w:color="auto"/>
                                <w:left w:val="none" w:sz="0" w:space="0" w:color="auto"/>
                                <w:bottom w:val="none" w:sz="0" w:space="0" w:color="auto"/>
                                <w:right w:val="none" w:sz="0" w:space="0" w:color="auto"/>
                              </w:divBdr>
                              <w:divsChild>
                                <w:div w:id="16448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6975">
      <w:bodyDiv w:val="1"/>
      <w:marLeft w:val="0"/>
      <w:marRight w:val="0"/>
      <w:marTop w:val="0"/>
      <w:marBottom w:val="0"/>
      <w:divBdr>
        <w:top w:val="none" w:sz="0" w:space="0" w:color="auto"/>
        <w:left w:val="none" w:sz="0" w:space="0" w:color="auto"/>
        <w:bottom w:val="none" w:sz="0" w:space="0" w:color="auto"/>
        <w:right w:val="none" w:sz="0" w:space="0" w:color="auto"/>
      </w:divBdr>
    </w:div>
    <w:div w:id="1414474260">
      <w:bodyDiv w:val="1"/>
      <w:marLeft w:val="0"/>
      <w:marRight w:val="0"/>
      <w:marTop w:val="0"/>
      <w:marBottom w:val="0"/>
      <w:divBdr>
        <w:top w:val="none" w:sz="0" w:space="0" w:color="auto"/>
        <w:left w:val="none" w:sz="0" w:space="0" w:color="auto"/>
        <w:bottom w:val="none" w:sz="0" w:space="0" w:color="auto"/>
        <w:right w:val="none" w:sz="0" w:space="0" w:color="auto"/>
      </w:divBdr>
    </w:div>
    <w:div w:id="1478834751">
      <w:bodyDiv w:val="1"/>
      <w:marLeft w:val="0"/>
      <w:marRight w:val="0"/>
      <w:marTop w:val="0"/>
      <w:marBottom w:val="0"/>
      <w:divBdr>
        <w:top w:val="none" w:sz="0" w:space="0" w:color="auto"/>
        <w:left w:val="none" w:sz="0" w:space="0" w:color="auto"/>
        <w:bottom w:val="none" w:sz="0" w:space="0" w:color="auto"/>
        <w:right w:val="none" w:sz="0" w:space="0" w:color="auto"/>
      </w:divBdr>
      <w:divsChild>
        <w:div w:id="1461994550">
          <w:marLeft w:val="0"/>
          <w:marRight w:val="0"/>
          <w:marTop w:val="0"/>
          <w:marBottom w:val="0"/>
          <w:divBdr>
            <w:top w:val="none" w:sz="0" w:space="0" w:color="auto"/>
            <w:left w:val="none" w:sz="0" w:space="0" w:color="auto"/>
            <w:bottom w:val="none" w:sz="0" w:space="0" w:color="auto"/>
            <w:right w:val="none" w:sz="0" w:space="0" w:color="auto"/>
          </w:divBdr>
          <w:divsChild>
            <w:div w:id="1511600614">
              <w:marLeft w:val="0"/>
              <w:marRight w:val="0"/>
              <w:marTop w:val="0"/>
              <w:marBottom w:val="0"/>
              <w:divBdr>
                <w:top w:val="none" w:sz="0" w:space="0" w:color="auto"/>
                <w:left w:val="none" w:sz="0" w:space="0" w:color="auto"/>
                <w:bottom w:val="none" w:sz="0" w:space="0" w:color="auto"/>
                <w:right w:val="none" w:sz="0" w:space="0" w:color="auto"/>
              </w:divBdr>
              <w:divsChild>
                <w:div w:id="394162797">
                  <w:marLeft w:val="0"/>
                  <w:marRight w:val="0"/>
                  <w:marTop w:val="0"/>
                  <w:marBottom w:val="0"/>
                  <w:divBdr>
                    <w:top w:val="none" w:sz="0" w:space="0" w:color="auto"/>
                    <w:left w:val="none" w:sz="0" w:space="0" w:color="auto"/>
                    <w:bottom w:val="none" w:sz="0" w:space="0" w:color="auto"/>
                    <w:right w:val="none" w:sz="0" w:space="0" w:color="auto"/>
                  </w:divBdr>
                  <w:divsChild>
                    <w:div w:id="2002344883">
                      <w:marLeft w:val="0"/>
                      <w:marRight w:val="0"/>
                      <w:marTop w:val="0"/>
                      <w:marBottom w:val="0"/>
                      <w:divBdr>
                        <w:top w:val="none" w:sz="0" w:space="0" w:color="auto"/>
                        <w:left w:val="none" w:sz="0" w:space="0" w:color="auto"/>
                        <w:bottom w:val="none" w:sz="0" w:space="0" w:color="auto"/>
                        <w:right w:val="none" w:sz="0" w:space="0" w:color="auto"/>
                      </w:divBdr>
                      <w:divsChild>
                        <w:div w:id="1402872007">
                          <w:marLeft w:val="0"/>
                          <w:marRight w:val="0"/>
                          <w:marTop w:val="0"/>
                          <w:marBottom w:val="0"/>
                          <w:divBdr>
                            <w:top w:val="none" w:sz="0" w:space="0" w:color="auto"/>
                            <w:left w:val="none" w:sz="0" w:space="0" w:color="auto"/>
                            <w:bottom w:val="none" w:sz="0" w:space="0" w:color="auto"/>
                            <w:right w:val="none" w:sz="0" w:space="0" w:color="auto"/>
                          </w:divBdr>
                          <w:divsChild>
                            <w:div w:id="17519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5046">
      <w:bodyDiv w:val="1"/>
      <w:marLeft w:val="0"/>
      <w:marRight w:val="0"/>
      <w:marTop w:val="0"/>
      <w:marBottom w:val="0"/>
      <w:divBdr>
        <w:top w:val="none" w:sz="0" w:space="0" w:color="auto"/>
        <w:left w:val="none" w:sz="0" w:space="0" w:color="auto"/>
        <w:bottom w:val="none" w:sz="0" w:space="0" w:color="auto"/>
        <w:right w:val="none" w:sz="0" w:space="0" w:color="auto"/>
      </w:divBdr>
    </w:div>
    <w:div w:id="1742751235">
      <w:bodyDiv w:val="1"/>
      <w:marLeft w:val="0"/>
      <w:marRight w:val="0"/>
      <w:marTop w:val="0"/>
      <w:marBottom w:val="0"/>
      <w:divBdr>
        <w:top w:val="none" w:sz="0" w:space="0" w:color="auto"/>
        <w:left w:val="none" w:sz="0" w:space="0" w:color="auto"/>
        <w:bottom w:val="none" w:sz="0" w:space="0" w:color="auto"/>
        <w:right w:val="none" w:sz="0" w:space="0" w:color="auto"/>
      </w:divBdr>
      <w:divsChild>
        <w:div w:id="21057207">
          <w:marLeft w:val="0"/>
          <w:marRight w:val="0"/>
          <w:marTop w:val="0"/>
          <w:marBottom w:val="0"/>
          <w:divBdr>
            <w:top w:val="none" w:sz="0" w:space="0" w:color="auto"/>
            <w:left w:val="none" w:sz="0" w:space="0" w:color="auto"/>
            <w:bottom w:val="none" w:sz="0" w:space="0" w:color="auto"/>
            <w:right w:val="none" w:sz="0" w:space="0" w:color="auto"/>
          </w:divBdr>
          <w:divsChild>
            <w:div w:id="1201743958">
              <w:marLeft w:val="0"/>
              <w:marRight w:val="240"/>
              <w:marTop w:val="0"/>
              <w:marBottom w:val="0"/>
              <w:divBdr>
                <w:top w:val="none" w:sz="0" w:space="0" w:color="auto"/>
                <w:left w:val="none" w:sz="0" w:space="0" w:color="auto"/>
                <w:bottom w:val="none" w:sz="0" w:space="0" w:color="auto"/>
                <w:right w:val="none" w:sz="0" w:space="0" w:color="auto"/>
              </w:divBdr>
              <w:divsChild>
                <w:div w:id="7258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Keturah A</dc:creator>
  <cp:keywords/>
  <dc:description/>
  <cp:lastModifiedBy>Vega-Rhodes, Nathalie</cp:lastModifiedBy>
  <cp:revision>7</cp:revision>
  <dcterms:created xsi:type="dcterms:W3CDTF">2014-12-08T19:51:00Z</dcterms:created>
  <dcterms:modified xsi:type="dcterms:W3CDTF">2016-01-14T20:23:00Z</dcterms:modified>
</cp:coreProperties>
</file>