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D0" w:rsidRPr="00873ED0" w:rsidRDefault="00873ED0" w:rsidP="00873ED0">
      <w:r>
        <w:rPr>
          <w:noProof/>
        </w:rPr>
        <w:drawing>
          <wp:inline distT="0" distB="0" distL="0" distR="0">
            <wp:extent cx="1143000" cy="1152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3E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Basic Skills</w:t>
      </w:r>
    </w:p>
    <w:p w:rsidR="00873ED0" w:rsidRPr="00873ED0" w:rsidRDefault="00873ED0" w:rsidP="0087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ED0">
        <w:rPr>
          <w:rFonts w:ascii="Times New Roman" w:eastAsia="Times New Roman" w:hAnsi="Times New Roman" w:cs="Times New Roman"/>
          <w:sz w:val="32"/>
          <w:szCs w:val="32"/>
        </w:rPr>
        <w:t>Subject-Area:</w:t>
      </w:r>
      <w:r w:rsidRPr="00873E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D0">
        <w:rPr>
          <w:rFonts w:ascii="Times New Roman" w:eastAsia="Times New Roman" w:hAnsi="Times New Roman" w:cs="Times New Roman"/>
          <w:sz w:val="36"/>
          <w:szCs w:val="36"/>
        </w:rPr>
        <w:t>READING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88"/>
        <w:gridCol w:w="1080"/>
        <w:gridCol w:w="900"/>
        <w:gridCol w:w="5688"/>
      </w:tblGrid>
      <w:tr w:rsidR="00873ED0" w:rsidRPr="00873ED0" w:rsidTr="00873ED0"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Unit 1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</w:pPr>
            <w:r w:rsidRPr="00873ED0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  <w:t>Understanding What You Read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Main idea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Main idea in passage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Supporting details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Summarizing and paraphrasing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Unit 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</w:pPr>
            <w:r w:rsidRPr="00873ED0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  <w:t>Working with Vocabulary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Context clues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Roots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Prefixes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Suffixes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Using a dictionary/thesaurus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Unit 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</w:pPr>
            <w:r w:rsidRPr="00873ED0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  <w:t>Organizing in Reading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Sequence of events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Cause and effect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Comparison and contrast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Unit 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</w:pPr>
            <w:r w:rsidRPr="00873ED0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  <w:t>Reading Logically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Making predictions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Drawing conclusions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Making inferences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Unit 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</w:pPr>
            <w:r w:rsidRPr="00873ED0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</w:rPr>
              <w:t>Reading Critically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Making judgments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Words and emotions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Author’s viewpoint and bias</w:t>
            </w:r>
          </w:p>
        </w:tc>
      </w:tr>
      <w:tr w:rsidR="00873ED0" w:rsidRPr="00873ED0" w:rsidTr="00873ED0">
        <w:tc>
          <w:tcPr>
            <w:tcW w:w="11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ED0" w:rsidRPr="00873ED0" w:rsidRDefault="00873ED0" w:rsidP="00873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ED0">
              <w:rPr>
                <w:rFonts w:ascii="Times New Roman" w:eastAsia="Times New Roman" w:hAnsi="Times New Roman" w:cs="Times New Roman"/>
                <w:sz w:val="28"/>
                <w:szCs w:val="28"/>
              </w:rPr>
              <w:t>Persuasive techniques</w:t>
            </w:r>
          </w:p>
        </w:tc>
      </w:tr>
    </w:tbl>
    <w:p w:rsidR="00873ED0" w:rsidRDefault="00873ED0" w:rsidP="00873ED0"/>
    <w:sectPr w:rsidR="00873ED0" w:rsidSect="009D3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CE3" w:rsidRDefault="00921CE3" w:rsidP="00873ED0">
      <w:pPr>
        <w:spacing w:after="0" w:line="240" w:lineRule="auto"/>
      </w:pPr>
      <w:r>
        <w:separator/>
      </w:r>
    </w:p>
  </w:endnote>
  <w:endnote w:type="continuationSeparator" w:id="1">
    <w:p w:rsidR="00921CE3" w:rsidRDefault="00921CE3" w:rsidP="0087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CE3" w:rsidRDefault="00921CE3" w:rsidP="00873ED0">
      <w:pPr>
        <w:spacing w:after="0" w:line="240" w:lineRule="auto"/>
      </w:pPr>
      <w:r>
        <w:separator/>
      </w:r>
    </w:p>
  </w:footnote>
  <w:footnote w:type="continuationSeparator" w:id="1">
    <w:p w:rsidR="00921CE3" w:rsidRDefault="00921CE3" w:rsidP="00873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ED0"/>
    <w:rsid w:val="00873ED0"/>
    <w:rsid w:val="00921CE3"/>
    <w:rsid w:val="009D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5F"/>
  </w:style>
  <w:style w:type="paragraph" w:styleId="Heading1">
    <w:name w:val="heading 1"/>
    <w:basedOn w:val="Normal"/>
    <w:link w:val="Heading1Char"/>
    <w:uiPriority w:val="9"/>
    <w:qFormat/>
    <w:rsid w:val="00873E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E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73E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ubtitle">
    <w:name w:val="Subtitle"/>
    <w:basedOn w:val="Normal"/>
    <w:link w:val="SubtitleChar"/>
    <w:uiPriority w:val="11"/>
    <w:qFormat/>
    <w:rsid w:val="0087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3ED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73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ED0"/>
  </w:style>
  <w:style w:type="paragraph" w:styleId="Footer">
    <w:name w:val="footer"/>
    <w:basedOn w:val="Normal"/>
    <w:link w:val="FooterChar"/>
    <w:uiPriority w:val="99"/>
    <w:semiHidden/>
    <w:unhideWhenUsed/>
    <w:rsid w:val="00873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>NHMCCD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2009-02-12T18:57:00Z</dcterms:created>
  <dcterms:modified xsi:type="dcterms:W3CDTF">2009-02-12T19:00:00Z</dcterms:modified>
</cp:coreProperties>
</file>