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3A" w:rsidRPr="000F2A3A" w:rsidRDefault="000F2A3A" w:rsidP="000F2A3A">
      <w:pPr>
        <w:pStyle w:val="Heading2"/>
      </w:pPr>
      <w:r>
        <w:rPr>
          <w:noProof/>
        </w:rPr>
        <w:drawing>
          <wp:inline distT="0" distB="0" distL="0" distR="0">
            <wp:extent cx="1271863" cy="1280160"/>
            <wp:effectExtent l="19050" t="0" r="4487" b="0"/>
            <wp:docPr id="1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63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2A3A">
        <w:t xml:space="preserve">C56--Agreement of Pronoun and Antecedent </w:t>
      </w:r>
    </w:p>
    <w:p w:rsidR="000F2A3A" w:rsidRPr="000F2A3A" w:rsidRDefault="000F2A3A" w:rsidP="000F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A3A">
        <w:rPr>
          <w:rFonts w:ascii="Times New Roman" w:eastAsia="Times New Roman" w:hAnsi="Times New Roman" w:cs="Times New Roman"/>
          <w:b/>
          <w:bCs/>
          <w:sz w:val="24"/>
          <w:szCs w:val="24"/>
        </w:rPr>
        <w:t>Directions</w:t>
      </w:r>
      <w:r w:rsidRPr="000F2A3A">
        <w:rPr>
          <w:rFonts w:ascii="Times New Roman" w:eastAsia="Times New Roman" w:hAnsi="Times New Roman" w:cs="Times New Roman"/>
          <w:sz w:val="24"/>
          <w:szCs w:val="24"/>
        </w:rPr>
        <w:t xml:space="preserve">: Underline the correct form of the pronoun. Do not be misled by nouns and pronouns intervening between the pronoun and its antecedent. </w:t>
      </w:r>
    </w:p>
    <w:p w:rsidR="000F2A3A" w:rsidRPr="000F2A3A" w:rsidRDefault="000F2A3A" w:rsidP="000F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A3A">
        <w:rPr>
          <w:rFonts w:ascii="Times New Roman" w:eastAsia="Times New Roman" w:hAnsi="Times New Roman" w:cs="Times New Roman"/>
          <w:sz w:val="24"/>
          <w:szCs w:val="24"/>
        </w:rPr>
        <w:t xml:space="preserve">1. Jim and John declared that (he, they) was/were too tired to play. </w:t>
      </w:r>
    </w:p>
    <w:p w:rsidR="000F2A3A" w:rsidRPr="000F2A3A" w:rsidRDefault="000F2A3A" w:rsidP="000F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A3A">
        <w:rPr>
          <w:rFonts w:ascii="Times New Roman" w:eastAsia="Times New Roman" w:hAnsi="Times New Roman" w:cs="Times New Roman"/>
          <w:sz w:val="24"/>
          <w:szCs w:val="24"/>
        </w:rPr>
        <w:t xml:space="preserve">2. Neither Mary nor Patricia was willing to admit that (she, they) murdered the man. </w:t>
      </w:r>
    </w:p>
    <w:p w:rsidR="000F2A3A" w:rsidRPr="000F2A3A" w:rsidRDefault="000F2A3A" w:rsidP="000F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A3A">
        <w:rPr>
          <w:rFonts w:ascii="Times New Roman" w:eastAsia="Times New Roman" w:hAnsi="Times New Roman" w:cs="Times New Roman"/>
          <w:sz w:val="24"/>
          <w:szCs w:val="24"/>
        </w:rPr>
        <w:t xml:space="preserve">3. Every man knows that (his, their) gender is credited with the first murder. </w:t>
      </w:r>
    </w:p>
    <w:p w:rsidR="000F2A3A" w:rsidRPr="000F2A3A" w:rsidRDefault="000F2A3A" w:rsidP="000F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A3A">
        <w:rPr>
          <w:rFonts w:ascii="Times New Roman" w:eastAsia="Times New Roman" w:hAnsi="Times New Roman" w:cs="Times New Roman"/>
          <w:sz w:val="24"/>
          <w:szCs w:val="24"/>
        </w:rPr>
        <w:t xml:space="preserve">4. The organization functioned until (its, their) charter expired. </w:t>
      </w:r>
    </w:p>
    <w:p w:rsidR="000F2A3A" w:rsidRPr="000F2A3A" w:rsidRDefault="000F2A3A" w:rsidP="000F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A3A">
        <w:rPr>
          <w:rFonts w:ascii="Times New Roman" w:eastAsia="Times New Roman" w:hAnsi="Times New Roman" w:cs="Times New Roman"/>
          <w:sz w:val="24"/>
          <w:szCs w:val="24"/>
        </w:rPr>
        <w:t xml:space="preserve">5. Is the man basically violent in (their, his) dealings with other men? </w:t>
      </w:r>
    </w:p>
    <w:p w:rsidR="000F2A3A" w:rsidRPr="000F2A3A" w:rsidRDefault="000F2A3A" w:rsidP="000F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A3A">
        <w:rPr>
          <w:rFonts w:ascii="Times New Roman" w:eastAsia="Times New Roman" w:hAnsi="Times New Roman" w:cs="Times New Roman"/>
          <w:sz w:val="24"/>
          <w:szCs w:val="24"/>
        </w:rPr>
        <w:t xml:space="preserve">6. Is that woman basically dangerous with (her, their) lack of practice in giving flu shots? </w:t>
      </w:r>
    </w:p>
    <w:p w:rsidR="000F2A3A" w:rsidRPr="000F2A3A" w:rsidRDefault="000F2A3A" w:rsidP="000F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A3A">
        <w:rPr>
          <w:rFonts w:ascii="Times New Roman" w:eastAsia="Times New Roman" w:hAnsi="Times New Roman" w:cs="Times New Roman"/>
          <w:sz w:val="24"/>
          <w:szCs w:val="24"/>
        </w:rPr>
        <w:t xml:space="preserve">7. When a woman defines a man as necessarily violent, does (she, they) define herself? </w:t>
      </w:r>
    </w:p>
    <w:p w:rsidR="000F2A3A" w:rsidRPr="000F2A3A" w:rsidRDefault="000F2A3A" w:rsidP="000F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A3A">
        <w:rPr>
          <w:rFonts w:ascii="Times New Roman" w:eastAsia="Times New Roman" w:hAnsi="Times New Roman" w:cs="Times New Roman"/>
          <w:sz w:val="24"/>
          <w:szCs w:val="24"/>
        </w:rPr>
        <w:t xml:space="preserve">8. A characteristic of many women in mythology is (her, their) inability to communicate (her, their) understanding of the needs of men. </w:t>
      </w:r>
    </w:p>
    <w:p w:rsidR="000F2A3A" w:rsidRPr="000F2A3A" w:rsidRDefault="000F2A3A" w:rsidP="000F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A3A">
        <w:rPr>
          <w:rFonts w:ascii="Times New Roman" w:eastAsia="Times New Roman" w:hAnsi="Times New Roman" w:cs="Times New Roman"/>
          <w:sz w:val="24"/>
          <w:szCs w:val="24"/>
        </w:rPr>
        <w:t xml:space="preserve">9. Unfortunately, men in mythology also seldom understand the needs of (his, their) womenfolk. </w:t>
      </w:r>
    </w:p>
    <w:p w:rsidR="000F2A3A" w:rsidRPr="000F2A3A" w:rsidRDefault="000F2A3A" w:rsidP="000F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A3A">
        <w:rPr>
          <w:rFonts w:ascii="Times New Roman" w:eastAsia="Times New Roman" w:hAnsi="Times New Roman" w:cs="Times New Roman"/>
          <w:sz w:val="24"/>
          <w:szCs w:val="24"/>
        </w:rPr>
        <w:t xml:space="preserve">10. Each man knows that (his, their) species has responsibilities to other forms of life on Earth. </w:t>
      </w:r>
    </w:p>
    <w:p w:rsidR="000F2A3A" w:rsidRPr="000F2A3A" w:rsidRDefault="000F2A3A" w:rsidP="000F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A3A">
        <w:rPr>
          <w:rFonts w:ascii="Times New Roman" w:eastAsia="Times New Roman" w:hAnsi="Times New Roman" w:cs="Times New Roman"/>
          <w:sz w:val="24"/>
          <w:szCs w:val="24"/>
        </w:rPr>
        <w:t xml:space="preserve">11. Neither the scientist nor the humanist should forget that (he, they) is/are held responsible for the Earth which (he, they) inhabit(s). </w:t>
      </w:r>
    </w:p>
    <w:p w:rsidR="000F2A3A" w:rsidRPr="000F2A3A" w:rsidRDefault="000F2A3A" w:rsidP="000F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A3A">
        <w:rPr>
          <w:rFonts w:ascii="Times New Roman" w:eastAsia="Times New Roman" w:hAnsi="Times New Roman" w:cs="Times New Roman"/>
          <w:sz w:val="24"/>
          <w:szCs w:val="24"/>
        </w:rPr>
        <w:t xml:space="preserve">12. The scientist and the humanist alike must learn that (he, they) must attain a respect for (his, their) environment. </w:t>
      </w:r>
    </w:p>
    <w:p w:rsidR="000F2A3A" w:rsidRPr="000F2A3A" w:rsidRDefault="000F2A3A" w:rsidP="000F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A3A">
        <w:rPr>
          <w:rFonts w:ascii="Times New Roman" w:eastAsia="Times New Roman" w:hAnsi="Times New Roman" w:cs="Times New Roman"/>
          <w:sz w:val="24"/>
          <w:szCs w:val="24"/>
        </w:rPr>
        <w:t xml:space="preserve">13. Neither man nor animal can live in a terrain which (they, he) have/has destroyed. </w:t>
      </w:r>
    </w:p>
    <w:p w:rsidR="000F2A3A" w:rsidRPr="000F2A3A" w:rsidRDefault="000F2A3A" w:rsidP="000F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A3A">
        <w:rPr>
          <w:rFonts w:ascii="Times New Roman" w:eastAsia="Times New Roman" w:hAnsi="Times New Roman" w:cs="Times New Roman"/>
          <w:sz w:val="24"/>
          <w:szCs w:val="24"/>
        </w:rPr>
        <w:t xml:space="preserve">14. Environmentalists and enthusiasts understand this so well that sometimes (they, he) forget(s) to communicate it to others. </w:t>
      </w:r>
    </w:p>
    <w:p w:rsidR="000F2A3A" w:rsidRPr="000F2A3A" w:rsidRDefault="000F2A3A" w:rsidP="000F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A3A">
        <w:rPr>
          <w:rFonts w:ascii="Times New Roman" w:eastAsia="Times New Roman" w:hAnsi="Times New Roman" w:cs="Times New Roman"/>
          <w:sz w:val="24"/>
          <w:szCs w:val="24"/>
        </w:rPr>
        <w:t xml:space="preserve">15. No man wants the demise of (his, their) planet to be attributed to his species. </w:t>
      </w:r>
    </w:p>
    <w:p w:rsidR="000F2A3A" w:rsidRPr="000F2A3A" w:rsidRDefault="000F2A3A" w:rsidP="000F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2A3A">
        <w:rPr>
          <w:rFonts w:ascii="Times New Roman" w:eastAsia="Times New Roman" w:hAnsi="Times New Roman" w:cs="Times New Roman"/>
          <w:sz w:val="24"/>
          <w:szCs w:val="24"/>
        </w:rPr>
        <w:t xml:space="preserve">16. Unfortunately, a characteristic of man is (their, his) inability to learn from the mistakes of others. </w:t>
      </w:r>
    </w:p>
    <w:p w:rsidR="000C292A" w:rsidRDefault="000C292A"/>
    <w:sectPr w:rsidR="000C292A" w:rsidSect="000F2A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2A3A"/>
    <w:rsid w:val="000C292A"/>
    <w:rsid w:val="000F2A3A"/>
    <w:rsid w:val="00520678"/>
    <w:rsid w:val="006A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2A"/>
  </w:style>
  <w:style w:type="paragraph" w:styleId="Heading2">
    <w:name w:val="heading 2"/>
    <w:basedOn w:val="Normal"/>
    <w:link w:val="Heading2Char"/>
    <w:uiPriority w:val="9"/>
    <w:qFormat/>
    <w:rsid w:val="000F2A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3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F2A3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F2A3A"/>
    <w:rPr>
      <w:b/>
      <w:bCs/>
    </w:rPr>
  </w:style>
  <w:style w:type="paragraph" w:customStyle="1" w:styleId="style1">
    <w:name w:val="style1"/>
    <w:basedOn w:val="Normal"/>
    <w:rsid w:val="000F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Company>NHMCCD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2009-02-13T17:00:00Z</dcterms:created>
  <dcterms:modified xsi:type="dcterms:W3CDTF">2009-02-13T18:49:00Z</dcterms:modified>
</cp:coreProperties>
</file>