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hAnsi="Arial" w:cs="Arial"/>
          <w:noProof/>
        </w:rPr>
        <w:id w:val="11037972"/>
        <w:docPartObj>
          <w:docPartGallery w:val="Cover Pages"/>
          <w:docPartUnique/>
        </w:docPartObj>
      </w:sdtPr>
      <w:sdtEndPr>
        <w:rPr>
          <w:rFonts w:eastAsia="Times New Roman"/>
          <w:noProof w:val="0"/>
          <w:sz w:val="20"/>
          <w:szCs w:val="20"/>
        </w:rPr>
      </w:sdtEndPr>
      <w:sdtContent>
        <w:p w:rsidR="00946E19" w:rsidRPr="00747D26" w:rsidRDefault="00946E19" w:rsidP="00946E19">
          <w:pPr>
            <w:rPr>
              <w:rFonts w:ascii="Arial" w:hAnsi="Arial" w:cs="Arial"/>
            </w:rPr>
          </w:pPr>
          <w:r w:rsidRPr="00747D26">
            <w:rPr>
              <w:rFonts w:ascii="Arial" w:hAnsi="Arial" w:cs="Arial"/>
              <w:noProof/>
            </w:rPr>
            <w:t xml:space="preserve">     </w:t>
          </w:r>
          <w:r w:rsidRPr="00747D26">
            <w:rPr>
              <w:rFonts w:ascii="Arial" w:hAnsi="Arial" w:cs="Arial"/>
              <w:noProof/>
            </w:rPr>
            <w:drawing>
              <wp:inline distT="0" distB="0" distL="0" distR="0">
                <wp:extent cx="1866900" cy="619125"/>
                <wp:effectExtent l="19050" t="0" r="0" b="0"/>
                <wp:docPr id="15" name="Picture 1" descr="O_PSFTEnterprise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_PSFTEnterprise_clr"/>
                        <pic:cNvPicPr>
                          <a:picLocks noChangeAspect="1" noChangeArrowheads="1"/>
                        </pic:cNvPicPr>
                      </pic:nvPicPr>
                      <pic:blipFill>
                        <a:blip r:embed="rId12" cstate="print"/>
                        <a:srcRect/>
                        <a:stretch>
                          <a:fillRect/>
                        </a:stretch>
                      </pic:blipFill>
                      <pic:spPr bwMode="auto">
                        <a:xfrm>
                          <a:off x="0" y="0"/>
                          <a:ext cx="1866900" cy="619125"/>
                        </a:xfrm>
                        <a:prstGeom prst="rect">
                          <a:avLst/>
                        </a:prstGeom>
                        <a:noFill/>
                        <a:ln w="9525">
                          <a:noFill/>
                          <a:miter lim="800000"/>
                          <a:headEnd/>
                          <a:tailEnd/>
                        </a:ln>
                      </pic:spPr>
                    </pic:pic>
                  </a:graphicData>
                </a:graphic>
              </wp:inline>
            </w:drawing>
          </w:r>
        </w:p>
        <w:p w:rsidR="00946E19" w:rsidRPr="00747D26" w:rsidRDefault="00946E19" w:rsidP="00946E19">
          <w:pPr>
            <w:pStyle w:val="TitlePage1"/>
            <w:rPr>
              <w:rFonts w:cs="Arial"/>
            </w:rPr>
          </w:pPr>
          <w:r w:rsidRPr="00747D26">
            <w:rPr>
              <w:rFonts w:cs="Arial"/>
            </w:rPr>
            <w:t>PeopleSoft Campus Solutions</w:t>
          </w:r>
        </w:p>
        <w:p w:rsidR="00946E19" w:rsidRPr="00747D26" w:rsidRDefault="00946E19" w:rsidP="00946E19">
          <w:pPr>
            <w:pStyle w:val="TitlePage2"/>
            <w:rPr>
              <w:rFonts w:cs="Arial"/>
            </w:rPr>
          </w:pPr>
          <w:r w:rsidRPr="00747D26">
            <w:rPr>
              <w:rFonts w:cs="Arial"/>
            </w:rPr>
            <w:t>Financial Aid</w:t>
          </w:r>
        </w:p>
        <w:p w:rsidR="00946E19" w:rsidRPr="00747D26" w:rsidRDefault="00946E19" w:rsidP="00946E19">
          <w:pPr>
            <w:pStyle w:val="TitlePage2"/>
            <w:rPr>
              <w:rFonts w:cs="Arial"/>
            </w:rPr>
          </w:pPr>
          <w:r w:rsidRPr="00775985">
            <w:rPr>
              <w:rFonts w:cs="Arial"/>
            </w:rPr>
            <w:t>UPD</w:t>
          </w:r>
          <w:r w:rsidR="00370FA5" w:rsidRPr="00775985">
            <w:rPr>
              <w:rFonts w:cs="Arial"/>
            </w:rPr>
            <w:t>918158</w:t>
          </w:r>
          <w:r w:rsidRPr="00747D26">
            <w:rPr>
              <w:rFonts w:cs="Arial"/>
            </w:rPr>
            <w:t xml:space="preserve"> – </w:t>
          </w:r>
          <w:r w:rsidR="000724A1">
            <w:rPr>
              <w:rFonts w:cs="Arial"/>
            </w:rPr>
            <w:t xml:space="preserve">COD </w:t>
          </w:r>
          <w:r w:rsidR="00A364C0">
            <w:rPr>
              <w:rFonts w:cs="Arial"/>
            </w:rPr>
            <w:t xml:space="preserve">2015-2016 </w:t>
          </w:r>
          <w:r w:rsidR="000724A1">
            <w:rPr>
              <w:rFonts w:cs="Arial"/>
            </w:rPr>
            <w:t xml:space="preserve">and Other Critical </w:t>
          </w:r>
          <w:r w:rsidR="00A364C0">
            <w:rPr>
              <w:rFonts w:cs="Arial"/>
            </w:rPr>
            <w:t>Updates</w:t>
          </w:r>
        </w:p>
        <w:p w:rsidR="00946E19" w:rsidRPr="00747D26" w:rsidRDefault="00946E19" w:rsidP="00946E19">
          <w:pPr>
            <w:pStyle w:val="TitlePage2"/>
            <w:rPr>
              <w:rFonts w:cs="Arial"/>
            </w:rPr>
          </w:pPr>
          <w:r w:rsidRPr="00747D26">
            <w:rPr>
              <w:rFonts w:cs="Arial"/>
            </w:rPr>
            <w:t>User Documentation (9.0)</w:t>
          </w:r>
        </w:p>
        <w:p w:rsidR="00946E19" w:rsidRPr="00747D26" w:rsidRDefault="00946E19" w:rsidP="00946E19">
          <w:pPr>
            <w:rPr>
              <w:rFonts w:ascii="Arial" w:hAnsi="Arial" w:cs="Arial"/>
            </w:rPr>
          </w:pPr>
        </w:p>
        <w:p w:rsidR="00946E19" w:rsidRPr="00747D26" w:rsidRDefault="00946E19" w:rsidP="00946E19">
          <w:pPr>
            <w:rPr>
              <w:rFonts w:ascii="Arial" w:hAnsi="Arial" w:cs="Arial"/>
            </w:rPr>
          </w:pPr>
        </w:p>
        <w:p w:rsidR="00946E19" w:rsidRPr="00747D26" w:rsidRDefault="00946E19" w:rsidP="00946E19">
          <w:pPr>
            <w:rPr>
              <w:rFonts w:ascii="Arial" w:hAnsi="Arial" w:cs="Arial"/>
            </w:rPr>
          </w:pPr>
        </w:p>
        <w:p w:rsidR="00747D26" w:rsidRPr="00747D26" w:rsidRDefault="00747D26" w:rsidP="00946E19">
          <w:pPr>
            <w:rPr>
              <w:rFonts w:ascii="Arial" w:hAnsi="Arial" w:cs="Arial"/>
            </w:rPr>
          </w:pPr>
        </w:p>
        <w:p w:rsidR="00946E19" w:rsidRPr="00747D26" w:rsidRDefault="00946E19" w:rsidP="00946E19">
          <w:pPr>
            <w:rPr>
              <w:rFonts w:ascii="Arial" w:hAnsi="Arial" w:cs="Arial"/>
            </w:rPr>
          </w:pPr>
        </w:p>
        <w:p w:rsidR="00946E19" w:rsidRPr="00747D26" w:rsidRDefault="00946E19" w:rsidP="00946E19">
          <w:pPr>
            <w:rPr>
              <w:rFonts w:ascii="Arial" w:hAnsi="Arial" w:cs="Arial"/>
            </w:rPr>
          </w:pPr>
        </w:p>
        <w:p w:rsidR="00946E19" w:rsidRPr="00747D26" w:rsidRDefault="00A364C0" w:rsidP="00946E19">
          <w:pPr>
            <w:pStyle w:val="TitlePage3"/>
            <w:rPr>
              <w:rFonts w:cs="Arial"/>
            </w:rPr>
          </w:pPr>
          <w:r>
            <w:rPr>
              <w:rFonts w:cs="Arial"/>
            </w:rPr>
            <w:t>March 2015</w:t>
          </w:r>
        </w:p>
        <w:p w:rsidR="00946E19" w:rsidRPr="00747D26" w:rsidRDefault="00946E19" w:rsidP="00946E19">
          <w:pPr>
            <w:rPr>
              <w:rFonts w:ascii="Arial" w:hAnsi="Arial" w:cs="Arial"/>
            </w:rPr>
          </w:pPr>
          <w:r w:rsidRPr="00747D26">
            <w:rPr>
              <w:rFonts w:ascii="Arial" w:hAnsi="Arial" w:cs="Arial"/>
              <w:noProof/>
            </w:rPr>
            <w:drawing>
              <wp:inline distT="0" distB="0" distL="0" distR="0">
                <wp:extent cx="1257300" cy="285750"/>
                <wp:effectExtent l="19050" t="0" r="0" b="0"/>
                <wp:docPr id="14" name="Picture 2" descr="oracle_sig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cle_sig_clr"/>
                        <pic:cNvPicPr>
                          <a:picLocks noChangeAspect="1" noChangeArrowheads="1"/>
                        </pic:cNvPicPr>
                      </pic:nvPicPr>
                      <pic:blipFill>
                        <a:blip r:embed="rId13" cstate="print"/>
                        <a:srcRect/>
                        <a:stretch>
                          <a:fillRect/>
                        </a:stretch>
                      </pic:blipFill>
                      <pic:spPr bwMode="auto">
                        <a:xfrm>
                          <a:off x="0" y="0"/>
                          <a:ext cx="1257300" cy="285750"/>
                        </a:xfrm>
                        <a:prstGeom prst="rect">
                          <a:avLst/>
                        </a:prstGeom>
                        <a:noFill/>
                        <a:ln w="9525">
                          <a:noFill/>
                          <a:miter lim="800000"/>
                          <a:headEnd/>
                          <a:tailEnd/>
                        </a:ln>
                      </pic:spPr>
                    </pic:pic>
                  </a:graphicData>
                </a:graphic>
              </wp:inline>
            </w:drawing>
          </w:r>
        </w:p>
        <w:p w:rsidR="00946E19" w:rsidRPr="00747D26" w:rsidRDefault="00946E19" w:rsidP="00946E19">
          <w:pPr>
            <w:rPr>
              <w:rFonts w:ascii="Arial" w:hAnsi="Arial" w:cs="Arial"/>
            </w:rPr>
          </w:pPr>
        </w:p>
        <w:p w:rsidR="00946E19" w:rsidRPr="00747D26" w:rsidRDefault="00946E19" w:rsidP="00946E19">
          <w:pPr>
            <w:rPr>
              <w:rFonts w:ascii="Arial" w:hAnsi="Arial" w:cs="Arial"/>
            </w:rPr>
            <w:sectPr w:rsidR="00946E19" w:rsidRPr="00747D26" w:rsidSect="00DF0D82">
              <w:headerReference w:type="even" r:id="rId14"/>
              <w:footerReference w:type="even" r:id="rId15"/>
              <w:footerReference w:type="default" r:id="rId16"/>
              <w:pgSz w:w="12240" w:h="15840" w:code="1"/>
              <w:pgMar w:top="1800" w:right="907" w:bottom="1627" w:left="1627" w:header="720" w:footer="720" w:gutter="0"/>
              <w:cols w:space="720"/>
              <w:titlePg/>
              <w:docGrid w:linePitch="360"/>
            </w:sectPr>
          </w:pPr>
        </w:p>
        <w:p w:rsidR="00946E19" w:rsidRPr="00747D26" w:rsidRDefault="00FE6359" w:rsidP="00946E19">
          <w:pPr>
            <w:rPr>
              <w:rFonts w:ascii="Arial" w:eastAsia="Times New Roman" w:hAnsi="Arial" w:cs="Arial"/>
              <w:b/>
              <w:bCs/>
              <w:sz w:val="20"/>
              <w:szCs w:val="20"/>
            </w:rPr>
          </w:pPr>
        </w:p>
      </w:sdtContent>
    </w:sdt>
    <w:sdt>
      <w:sdtPr>
        <w:rPr>
          <w:rFonts w:asciiTheme="minorHAnsi" w:eastAsiaTheme="minorHAnsi" w:hAnsiTheme="minorHAnsi" w:cstheme="minorBidi"/>
          <w:b w:val="0"/>
          <w:bCs w:val="0"/>
          <w:color w:val="auto"/>
          <w:sz w:val="22"/>
          <w:szCs w:val="22"/>
        </w:rPr>
        <w:id w:val="25015689"/>
        <w:docPartObj>
          <w:docPartGallery w:val="Table of Contents"/>
          <w:docPartUnique/>
        </w:docPartObj>
      </w:sdtPr>
      <w:sdtEndPr/>
      <w:sdtContent>
        <w:p w:rsidR="004775BA" w:rsidRPr="00FF192E" w:rsidRDefault="004775BA">
          <w:pPr>
            <w:pStyle w:val="TOCHeading"/>
            <w:rPr>
              <w:sz w:val="40"/>
              <w:szCs w:val="40"/>
            </w:rPr>
          </w:pPr>
          <w:r w:rsidRPr="00FF192E">
            <w:rPr>
              <w:sz w:val="40"/>
              <w:szCs w:val="40"/>
            </w:rPr>
            <w:t>Contents</w:t>
          </w:r>
        </w:p>
        <w:p w:rsidR="00FF192E" w:rsidRPr="00FF192E" w:rsidRDefault="00FF192E" w:rsidP="00FF192E"/>
        <w:p w:rsidR="00A70F04" w:rsidRDefault="00E17AB1">
          <w:pPr>
            <w:pStyle w:val="TOC1"/>
            <w:rPr>
              <w:rFonts w:eastAsiaTheme="minorEastAsia"/>
              <w:noProof/>
            </w:rPr>
          </w:pPr>
          <w:r w:rsidRPr="00AC1E0F">
            <w:rPr>
              <w:sz w:val="24"/>
              <w:szCs w:val="24"/>
            </w:rPr>
            <w:fldChar w:fldCharType="begin"/>
          </w:r>
          <w:r w:rsidR="004775BA" w:rsidRPr="00AC1E0F">
            <w:rPr>
              <w:sz w:val="24"/>
              <w:szCs w:val="24"/>
            </w:rPr>
            <w:instrText xml:space="preserve"> TOC \o "1-3" \h \z \u </w:instrText>
          </w:r>
          <w:r w:rsidRPr="00AC1E0F">
            <w:rPr>
              <w:sz w:val="24"/>
              <w:szCs w:val="24"/>
            </w:rPr>
            <w:fldChar w:fldCharType="separate"/>
          </w:r>
          <w:hyperlink w:anchor="_Toc413419270" w:history="1">
            <w:r w:rsidR="00A70F04" w:rsidRPr="000E40C6">
              <w:rPr>
                <w:rStyle w:val="Hyperlink"/>
                <w:rFonts w:ascii="Arial" w:hAnsi="Arial" w:cs="Arial"/>
                <w:noProof/>
              </w:rPr>
              <w:t>Student Eligibility (ATB) Code and COD Reporting</w:t>
            </w:r>
            <w:r w:rsidR="00A70F04">
              <w:rPr>
                <w:noProof/>
                <w:webHidden/>
              </w:rPr>
              <w:tab/>
            </w:r>
            <w:r>
              <w:rPr>
                <w:noProof/>
                <w:webHidden/>
              </w:rPr>
              <w:fldChar w:fldCharType="begin"/>
            </w:r>
            <w:r w:rsidR="00A70F04">
              <w:rPr>
                <w:noProof/>
                <w:webHidden/>
              </w:rPr>
              <w:instrText xml:space="preserve"> PAGEREF _Toc413419270 \h </w:instrText>
            </w:r>
            <w:r>
              <w:rPr>
                <w:noProof/>
                <w:webHidden/>
              </w:rPr>
            </w:r>
            <w:r>
              <w:rPr>
                <w:noProof/>
                <w:webHidden/>
              </w:rPr>
              <w:fldChar w:fldCharType="separate"/>
            </w:r>
            <w:r w:rsidR="00A70F04">
              <w:rPr>
                <w:noProof/>
                <w:webHidden/>
              </w:rPr>
              <w:t>3</w:t>
            </w:r>
            <w:r>
              <w:rPr>
                <w:noProof/>
                <w:webHidden/>
              </w:rPr>
              <w:fldChar w:fldCharType="end"/>
            </w:r>
          </w:hyperlink>
        </w:p>
        <w:p w:rsidR="00A70F04" w:rsidRDefault="00FE6359">
          <w:pPr>
            <w:pStyle w:val="TOC1"/>
            <w:rPr>
              <w:rFonts w:eastAsiaTheme="minorEastAsia"/>
              <w:noProof/>
            </w:rPr>
          </w:pPr>
          <w:hyperlink w:anchor="_Toc413419271" w:history="1">
            <w:r w:rsidR="00A70F04" w:rsidRPr="000E40C6">
              <w:rPr>
                <w:rStyle w:val="Hyperlink"/>
                <w:rFonts w:ascii="Arial" w:hAnsi="Arial" w:cs="Arial"/>
                <w:noProof/>
              </w:rPr>
              <w:t>PLUS Loan Applicant with Adverse Credit History</w:t>
            </w:r>
            <w:r w:rsidR="00A70F04">
              <w:rPr>
                <w:noProof/>
                <w:webHidden/>
              </w:rPr>
              <w:tab/>
            </w:r>
            <w:r w:rsidR="00E17AB1">
              <w:rPr>
                <w:noProof/>
                <w:webHidden/>
              </w:rPr>
              <w:fldChar w:fldCharType="begin"/>
            </w:r>
            <w:r w:rsidR="00A70F04">
              <w:rPr>
                <w:noProof/>
                <w:webHidden/>
              </w:rPr>
              <w:instrText xml:space="preserve"> PAGEREF _Toc413419271 \h </w:instrText>
            </w:r>
            <w:r w:rsidR="00E17AB1">
              <w:rPr>
                <w:noProof/>
                <w:webHidden/>
              </w:rPr>
            </w:r>
            <w:r w:rsidR="00E17AB1">
              <w:rPr>
                <w:noProof/>
                <w:webHidden/>
              </w:rPr>
              <w:fldChar w:fldCharType="separate"/>
            </w:r>
            <w:r w:rsidR="00A70F04">
              <w:rPr>
                <w:noProof/>
                <w:webHidden/>
              </w:rPr>
              <w:t>9</w:t>
            </w:r>
            <w:r w:rsidR="00E17AB1">
              <w:rPr>
                <w:noProof/>
                <w:webHidden/>
              </w:rPr>
              <w:fldChar w:fldCharType="end"/>
            </w:r>
          </w:hyperlink>
        </w:p>
        <w:p w:rsidR="00A70F04" w:rsidRDefault="00FE6359">
          <w:pPr>
            <w:pStyle w:val="TOC1"/>
            <w:rPr>
              <w:rFonts w:eastAsiaTheme="minorEastAsia"/>
              <w:noProof/>
            </w:rPr>
          </w:pPr>
          <w:hyperlink w:anchor="_Toc413419272" w:history="1">
            <w:r w:rsidR="00A70F04" w:rsidRPr="000E40C6">
              <w:rPr>
                <w:rStyle w:val="Hyperlink"/>
                <w:rFonts w:ascii="Arial" w:hAnsi="Arial" w:cs="Arial"/>
                <w:noProof/>
              </w:rPr>
              <w:t>DLSAS Disbursement Detail On Demand Message Class</w:t>
            </w:r>
            <w:r w:rsidR="00A70F04">
              <w:rPr>
                <w:noProof/>
                <w:webHidden/>
              </w:rPr>
              <w:tab/>
            </w:r>
            <w:r w:rsidR="00E17AB1">
              <w:rPr>
                <w:noProof/>
                <w:webHidden/>
              </w:rPr>
              <w:fldChar w:fldCharType="begin"/>
            </w:r>
            <w:r w:rsidR="00A70F04">
              <w:rPr>
                <w:noProof/>
                <w:webHidden/>
              </w:rPr>
              <w:instrText xml:space="preserve"> PAGEREF _Toc413419272 \h </w:instrText>
            </w:r>
            <w:r w:rsidR="00E17AB1">
              <w:rPr>
                <w:noProof/>
                <w:webHidden/>
              </w:rPr>
            </w:r>
            <w:r w:rsidR="00E17AB1">
              <w:rPr>
                <w:noProof/>
                <w:webHidden/>
              </w:rPr>
              <w:fldChar w:fldCharType="separate"/>
            </w:r>
            <w:r w:rsidR="00A70F04">
              <w:rPr>
                <w:noProof/>
                <w:webHidden/>
              </w:rPr>
              <w:t>14</w:t>
            </w:r>
            <w:r w:rsidR="00E17AB1">
              <w:rPr>
                <w:noProof/>
                <w:webHidden/>
              </w:rPr>
              <w:fldChar w:fldCharType="end"/>
            </w:r>
          </w:hyperlink>
        </w:p>
        <w:p w:rsidR="00A70F04" w:rsidRDefault="00FE6359">
          <w:pPr>
            <w:pStyle w:val="TOC1"/>
            <w:rPr>
              <w:rFonts w:eastAsiaTheme="minorEastAsia"/>
              <w:noProof/>
            </w:rPr>
          </w:pPr>
          <w:hyperlink w:anchor="_Toc413419273" w:history="1">
            <w:r w:rsidR="00A70F04" w:rsidRPr="000E40C6">
              <w:rPr>
                <w:rStyle w:val="Hyperlink"/>
                <w:rFonts w:ascii="Arial" w:hAnsi="Arial" w:cs="Arial"/>
                <w:noProof/>
              </w:rPr>
              <w:t>Verification Tax, Credits, and Payments Changes</w:t>
            </w:r>
            <w:r w:rsidR="00A70F04">
              <w:rPr>
                <w:noProof/>
                <w:webHidden/>
              </w:rPr>
              <w:tab/>
            </w:r>
            <w:r w:rsidR="00E17AB1">
              <w:rPr>
                <w:noProof/>
                <w:webHidden/>
              </w:rPr>
              <w:fldChar w:fldCharType="begin"/>
            </w:r>
            <w:r w:rsidR="00A70F04">
              <w:rPr>
                <w:noProof/>
                <w:webHidden/>
              </w:rPr>
              <w:instrText xml:space="preserve"> PAGEREF _Toc413419273 \h </w:instrText>
            </w:r>
            <w:r w:rsidR="00E17AB1">
              <w:rPr>
                <w:noProof/>
                <w:webHidden/>
              </w:rPr>
            </w:r>
            <w:r w:rsidR="00E17AB1">
              <w:rPr>
                <w:noProof/>
                <w:webHidden/>
              </w:rPr>
              <w:fldChar w:fldCharType="separate"/>
            </w:r>
            <w:r w:rsidR="00A70F04">
              <w:rPr>
                <w:noProof/>
                <w:webHidden/>
              </w:rPr>
              <w:t>15</w:t>
            </w:r>
            <w:r w:rsidR="00E17AB1">
              <w:rPr>
                <w:noProof/>
                <w:webHidden/>
              </w:rPr>
              <w:fldChar w:fldCharType="end"/>
            </w:r>
          </w:hyperlink>
        </w:p>
        <w:p w:rsidR="004775BA" w:rsidRDefault="00E17AB1">
          <w:r w:rsidRPr="00AC1E0F">
            <w:rPr>
              <w:sz w:val="24"/>
              <w:szCs w:val="24"/>
            </w:rPr>
            <w:fldChar w:fldCharType="end"/>
          </w:r>
        </w:p>
      </w:sdtContent>
    </w:sdt>
    <w:p w:rsidR="00946E19" w:rsidRPr="00747D26" w:rsidRDefault="00946E19" w:rsidP="00946E19">
      <w:pPr>
        <w:rPr>
          <w:rFonts w:ascii="Arial" w:hAnsi="Arial" w:cs="Arial"/>
          <w:b/>
          <w:bCs/>
          <w:sz w:val="20"/>
          <w:szCs w:val="20"/>
        </w:rPr>
      </w:pPr>
      <w:r w:rsidRPr="00747D26">
        <w:rPr>
          <w:rFonts w:ascii="Arial" w:hAnsi="Arial" w:cs="Arial"/>
          <w:b/>
          <w:bCs/>
          <w:sz w:val="20"/>
          <w:szCs w:val="20"/>
        </w:rPr>
        <w:br w:type="page"/>
      </w:r>
    </w:p>
    <w:p w:rsidR="00A17ACE" w:rsidRPr="00747D26" w:rsidRDefault="00A14F77" w:rsidP="00747D26">
      <w:pPr>
        <w:spacing w:after="0" w:line="240" w:lineRule="auto"/>
        <w:rPr>
          <w:rFonts w:ascii="Arial" w:hAnsi="Arial" w:cs="Arial"/>
          <w:sz w:val="24"/>
          <w:szCs w:val="24"/>
        </w:rPr>
      </w:pPr>
      <w:bookmarkStart w:id="1" w:name="_Toc413419270"/>
      <w:r>
        <w:rPr>
          <w:rStyle w:val="Heading1Char"/>
          <w:rFonts w:ascii="Arial" w:hAnsi="Arial" w:cs="Arial"/>
          <w:color w:val="auto"/>
          <w:sz w:val="24"/>
          <w:szCs w:val="24"/>
        </w:rPr>
        <w:lastRenderedPageBreak/>
        <w:t>Student Eligibility (ATB) Code and COD Reporting</w:t>
      </w:r>
      <w:bookmarkEnd w:id="1"/>
      <w:r w:rsidR="00A17ACE" w:rsidRPr="00747D26">
        <w:rPr>
          <w:rFonts w:ascii="Arial" w:hAnsi="Arial" w:cs="Arial"/>
          <w:sz w:val="24"/>
          <w:szCs w:val="24"/>
        </w:rPr>
        <w:t>:</w:t>
      </w:r>
    </w:p>
    <w:p w:rsidR="00A17ACE" w:rsidRPr="00747D26" w:rsidRDefault="00A17ACE" w:rsidP="00A17ACE">
      <w:pPr>
        <w:spacing w:after="0" w:line="240" w:lineRule="auto"/>
        <w:rPr>
          <w:rFonts w:ascii="Arial" w:hAnsi="Arial" w:cs="Arial"/>
          <w:sz w:val="20"/>
          <w:szCs w:val="20"/>
        </w:rPr>
      </w:pPr>
    </w:p>
    <w:p w:rsidR="0020085A" w:rsidRPr="0093228A" w:rsidRDefault="0001325D" w:rsidP="006D1912">
      <w:pPr>
        <w:pStyle w:val="ListParagraph"/>
        <w:numPr>
          <w:ilvl w:val="0"/>
          <w:numId w:val="1"/>
        </w:numPr>
        <w:spacing w:after="0" w:line="240" w:lineRule="auto"/>
        <w:rPr>
          <w:rFonts w:ascii="Arial" w:hAnsi="Arial" w:cs="Arial"/>
          <w:b/>
          <w:sz w:val="20"/>
          <w:szCs w:val="20"/>
        </w:rPr>
      </w:pPr>
      <w:r w:rsidRPr="0093228A">
        <w:rPr>
          <w:rFonts w:ascii="Arial" w:hAnsi="Arial" w:cs="Arial"/>
          <w:b/>
          <w:sz w:val="20"/>
          <w:szCs w:val="20"/>
        </w:rPr>
        <w:t>Manage Ability to Benefit Component</w:t>
      </w:r>
    </w:p>
    <w:p w:rsidR="0020085A" w:rsidRDefault="0020085A" w:rsidP="00334902">
      <w:pPr>
        <w:pStyle w:val="ListParagraph"/>
        <w:spacing w:after="0" w:line="240" w:lineRule="auto"/>
        <w:ind w:left="360"/>
        <w:rPr>
          <w:rFonts w:ascii="Arial" w:hAnsi="Arial" w:cs="Arial"/>
          <w:sz w:val="20"/>
          <w:szCs w:val="20"/>
        </w:rPr>
      </w:pPr>
    </w:p>
    <w:p w:rsidR="0020085A" w:rsidRPr="00FB2343" w:rsidRDefault="00FB2343" w:rsidP="00334902">
      <w:pPr>
        <w:pStyle w:val="ListParagraph"/>
        <w:spacing w:after="0" w:line="240" w:lineRule="auto"/>
        <w:ind w:left="360"/>
        <w:rPr>
          <w:rFonts w:ascii="Arial Narrow" w:hAnsi="Arial Narrow" w:cs="Arial"/>
          <w:b/>
          <w:sz w:val="18"/>
          <w:szCs w:val="18"/>
        </w:rPr>
      </w:pPr>
      <w:r w:rsidRPr="00FB2343">
        <w:rPr>
          <w:rFonts w:ascii="Arial Narrow" w:hAnsi="Arial Narrow" w:cs="Arial"/>
          <w:b/>
          <w:sz w:val="18"/>
          <w:szCs w:val="18"/>
        </w:rPr>
        <w:t xml:space="preserve">Navigation:  </w:t>
      </w:r>
      <w:r w:rsidR="0020085A" w:rsidRPr="00FB2343">
        <w:rPr>
          <w:rFonts w:ascii="Arial Narrow" w:hAnsi="Arial Narrow" w:cs="Arial"/>
          <w:b/>
          <w:sz w:val="18"/>
          <w:szCs w:val="18"/>
        </w:rPr>
        <w:t>Financial Aid &gt; Ability to Benefit &gt; Manage Ability to Benefit</w:t>
      </w:r>
    </w:p>
    <w:p w:rsidR="0020085A" w:rsidRDefault="0020085A" w:rsidP="00334902">
      <w:pPr>
        <w:pStyle w:val="ListParagraph"/>
        <w:spacing w:after="0" w:line="240" w:lineRule="auto"/>
        <w:ind w:left="360"/>
        <w:rPr>
          <w:rFonts w:ascii="Arial" w:hAnsi="Arial" w:cs="Arial"/>
          <w:sz w:val="20"/>
          <w:szCs w:val="20"/>
        </w:rPr>
      </w:pPr>
    </w:p>
    <w:p w:rsidR="0020085A" w:rsidRDefault="0001325D" w:rsidP="006D1912">
      <w:pPr>
        <w:pStyle w:val="ListParagraph"/>
        <w:numPr>
          <w:ilvl w:val="1"/>
          <w:numId w:val="1"/>
        </w:numPr>
        <w:spacing w:after="0" w:line="240" w:lineRule="auto"/>
        <w:rPr>
          <w:rFonts w:ascii="Arial" w:hAnsi="Arial" w:cs="Arial"/>
          <w:sz w:val="20"/>
          <w:szCs w:val="20"/>
        </w:rPr>
      </w:pPr>
      <w:r>
        <w:rPr>
          <w:rFonts w:ascii="Arial" w:hAnsi="Arial" w:cs="Arial"/>
          <w:sz w:val="20"/>
          <w:szCs w:val="20"/>
        </w:rPr>
        <w:t>The Ability to Benefit field has been renamed to Student Eligibility Code</w:t>
      </w:r>
      <w:r w:rsidR="00A41303">
        <w:rPr>
          <w:rFonts w:ascii="Arial" w:hAnsi="Arial" w:cs="Arial"/>
          <w:sz w:val="20"/>
          <w:szCs w:val="20"/>
        </w:rPr>
        <w:t xml:space="preserve"> (for ease, we will refer to this as SEC</w:t>
      </w:r>
      <w:r w:rsidR="00314F36">
        <w:rPr>
          <w:rFonts w:ascii="Arial" w:hAnsi="Arial" w:cs="Arial"/>
          <w:sz w:val="20"/>
          <w:szCs w:val="20"/>
        </w:rPr>
        <w:t xml:space="preserve"> value</w:t>
      </w:r>
      <w:r w:rsidR="00A41303">
        <w:rPr>
          <w:rFonts w:ascii="Arial" w:hAnsi="Arial" w:cs="Arial"/>
          <w:sz w:val="20"/>
          <w:szCs w:val="20"/>
        </w:rPr>
        <w:t>)</w:t>
      </w:r>
      <w:r w:rsidR="00550C7E">
        <w:rPr>
          <w:rFonts w:ascii="Arial" w:hAnsi="Arial" w:cs="Arial"/>
          <w:sz w:val="20"/>
          <w:szCs w:val="20"/>
        </w:rPr>
        <w:t xml:space="preserve">, </w:t>
      </w:r>
      <w:r>
        <w:rPr>
          <w:rFonts w:ascii="Arial" w:hAnsi="Arial" w:cs="Arial"/>
          <w:sz w:val="20"/>
          <w:szCs w:val="20"/>
        </w:rPr>
        <w:t>and</w:t>
      </w:r>
      <w:r w:rsidR="00550C7E">
        <w:rPr>
          <w:rFonts w:ascii="Arial" w:hAnsi="Arial" w:cs="Arial"/>
          <w:sz w:val="20"/>
          <w:szCs w:val="20"/>
        </w:rPr>
        <w:t xml:space="preserve"> the picklist has been expanded to </w:t>
      </w:r>
      <w:r>
        <w:rPr>
          <w:rFonts w:ascii="Arial" w:hAnsi="Arial" w:cs="Arial"/>
          <w:sz w:val="20"/>
          <w:szCs w:val="20"/>
        </w:rPr>
        <w:t xml:space="preserve">support the </w:t>
      </w:r>
      <w:r w:rsidR="0020085A">
        <w:rPr>
          <w:rFonts w:ascii="Arial" w:hAnsi="Arial" w:cs="Arial"/>
          <w:sz w:val="20"/>
          <w:szCs w:val="20"/>
        </w:rPr>
        <w:t>2016 COD expanded taxonomy</w:t>
      </w:r>
      <w:r w:rsidR="00FB2343">
        <w:rPr>
          <w:rFonts w:ascii="Arial" w:hAnsi="Arial" w:cs="Arial"/>
          <w:sz w:val="20"/>
          <w:szCs w:val="20"/>
        </w:rPr>
        <w:t xml:space="preserve"> for this field</w:t>
      </w:r>
      <w:r w:rsidR="0020085A">
        <w:rPr>
          <w:rFonts w:ascii="Arial" w:hAnsi="Arial" w:cs="Arial"/>
          <w:sz w:val="20"/>
          <w:szCs w:val="20"/>
        </w:rPr>
        <w:t>.</w:t>
      </w:r>
    </w:p>
    <w:p w:rsidR="0020085A" w:rsidRDefault="0020085A" w:rsidP="0020085A">
      <w:pPr>
        <w:pStyle w:val="ListParagraph"/>
        <w:spacing w:after="0" w:line="240" w:lineRule="auto"/>
        <w:ind w:left="1080"/>
        <w:rPr>
          <w:rFonts w:ascii="Arial" w:hAnsi="Arial" w:cs="Arial"/>
          <w:sz w:val="20"/>
          <w:szCs w:val="20"/>
        </w:rPr>
      </w:pPr>
    </w:p>
    <w:p w:rsidR="0074426D" w:rsidRDefault="0020085A" w:rsidP="006D1912">
      <w:pPr>
        <w:pStyle w:val="ListParagraph"/>
        <w:numPr>
          <w:ilvl w:val="1"/>
          <w:numId w:val="1"/>
        </w:numPr>
        <w:spacing w:after="0" w:line="240" w:lineRule="auto"/>
        <w:rPr>
          <w:rFonts w:ascii="Arial" w:hAnsi="Arial" w:cs="Arial"/>
          <w:sz w:val="20"/>
          <w:szCs w:val="20"/>
        </w:rPr>
      </w:pPr>
      <w:r>
        <w:rPr>
          <w:rFonts w:ascii="Arial" w:hAnsi="Arial" w:cs="Arial"/>
          <w:sz w:val="20"/>
          <w:szCs w:val="20"/>
        </w:rPr>
        <w:t xml:space="preserve">The </w:t>
      </w:r>
      <w:r w:rsidR="00FB2343">
        <w:rPr>
          <w:rFonts w:ascii="Arial" w:hAnsi="Arial" w:cs="Arial"/>
          <w:sz w:val="20"/>
          <w:szCs w:val="20"/>
        </w:rPr>
        <w:t xml:space="preserve">field </w:t>
      </w:r>
      <w:r>
        <w:rPr>
          <w:rFonts w:ascii="Arial" w:hAnsi="Arial" w:cs="Arial"/>
          <w:sz w:val="20"/>
          <w:szCs w:val="20"/>
        </w:rPr>
        <w:t>Aid Year</w:t>
      </w:r>
      <w:r w:rsidR="00FB2343">
        <w:rPr>
          <w:rFonts w:ascii="Arial" w:hAnsi="Arial" w:cs="Arial"/>
          <w:sz w:val="20"/>
          <w:szCs w:val="20"/>
        </w:rPr>
        <w:t xml:space="preserve"> has been added to the </w:t>
      </w:r>
      <w:r w:rsidR="002A1069">
        <w:rPr>
          <w:rFonts w:ascii="Arial" w:hAnsi="Arial" w:cs="Arial"/>
          <w:sz w:val="20"/>
          <w:szCs w:val="20"/>
        </w:rPr>
        <w:t>page</w:t>
      </w:r>
      <w:r w:rsidR="00CC3068">
        <w:rPr>
          <w:rFonts w:ascii="Arial" w:hAnsi="Arial" w:cs="Arial"/>
          <w:sz w:val="20"/>
          <w:szCs w:val="20"/>
        </w:rPr>
        <w:t xml:space="preserve"> to designate an "Aid Year</w:t>
      </w:r>
      <w:r w:rsidR="00550C7E">
        <w:rPr>
          <w:rFonts w:ascii="Arial" w:hAnsi="Arial" w:cs="Arial"/>
          <w:sz w:val="20"/>
          <w:szCs w:val="20"/>
        </w:rPr>
        <w:t>-</w:t>
      </w:r>
      <w:r w:rsidR="00CC3068">
        <w:rPr>
          <w:rFonts w:ascii="Arial" w:hAnsi="Arial" w:cs="Arial"/>
          <w:sz w:val="20"/>
          <w:szCs w:val="20"/>
        </w:rPr>
        <w:t>specific</w:t>
      </w:r>
      <w:r w:rsidR="00550C7E">
        <w:rPr>
          <w:rFonts w:ascii="Arial" w:hAnsi="Arial" w:cs="Arial"/>
          <w:sz w:val="20"/>
          <w:szCs w:val="20"/>
        </w:rPr>
        <w:t>"</w:t>
      </w:r>
      <w:r w:rsidR="00CC3068">
        <w:rPr>
          <w:rFonts w:ascii="Arial" w:hAnsi="Arial" w:cs="Arial"/>
          <w:sz w:val="20"/>
          <w:szCs w:val="20"/>
        </w:rPr>
        <w:t xml:space="preserve"> SEC </w:t>
      </w:r>
      <w:r w:rsidR="00314F36">
        <w:rPr>
          <w:rFonts w:ascii="Arial" w:hAnsi="Arial" w:cs="Arial"/>
          <w:sz w:val="20"/>
          <w:szCs w:val="20"/>
        </w:rPr>
        <w:t xml:space="preserve">value </w:t>
      </w:r>
      <w:r w:rsidR="00CC3068">
        <w:rPr>
          <w:rFonts w:ascii="Arial" w:hAnsi="Arial" w:cs="Arial"/>
          <w:sz w:val="20"/>
          <w:szCs w:val="20"/>
        </w:rPr>
        <w:t>(e.g., a 2016-only acceptable 08, 09, or 10 code)</w:t>
      </w:r>
      <w:r w:rsidR="00DF0D82">
        <w:rPr>
          <w:rFonts w:ascii="Arial" w:hAnsi="Arial" w:cs="Arial"/>
          <w:sz w:val="20"/>
          <w:szCs w:val="20"/>
        </w:rPr>
        <w:t xml:space="preserve">.  </w:t>
      </w:r>
      <w:r w:rsidR="002A1069">
        <w:rPr>
          <w:rFonts w:ascii="Arial" w:hAnsi="Arial" w:cs="Arial"/>
          <w:sz w:val="20"/>
          <w:szCs w:val="20"/>
        </w:rPr>
        <w:t>This allows customers to designate an SEC value to a particular Aid Year and forward.</w:t>
      </w:r>
    </w:p>
    <w:p w:rsidR="0074426D" w:rsidRDefault="0074426D" w:rsidP="0074426D">
      <w:pPr>
        <w:pStyle w:val="ListParagraph"/>
        <w:spacing w:after="0" w:line="240" w:lineRule="auto"/>
        <w:ind w:left="1080"/>
        <w:rPr>
          <w:rFonts w:ascii="Arial" w:hAnsi="Arial" w:cs="Arial"/>
          <w:sz w:val="20"/>
          <w:szCs w:val="20"/>
        </w:rPr>
      </w:pPr>
    </w:p>
    <w:p w:rsidR="00FB2343" w:rsidRDefault="00DF0D82" w:rsidP="006D1912">
      <w:pPr>
        <w:pStyle w:val="ListParagraph"/>
        <w:spacing w:after="0" w:line="240" w:lineRule="auto"/>
        <w:rPr>
          <w:rFonts w:ascii="Arial" w:hAnsi="Arial" w:cs="Arial"/>
          <w:sz w:val="20"/>
          <w:szCs w:val="20"/>
        </w:rPr>
      </w:pPr>
      <w:r w:rsidRPr="00D95156">
        <w:rPr>
          <w:rFonts w:ascii="Arial" w:hAnsi="Arial" w:cs="Arial"/>
          <w:b/>
          <w:sz w:val="20"/>
          <w:szCs w:val="20"/>
        </w:rPr>
        <w:t>N</w:t>
      </w:r>
      <w:r w:rsidR="00D95156" w:rsidRPr="00D95156">
        <w:rPr>
          <w:rFonts w:ascii="Arial" w:hAnsi="Arial" w:cs="Arial"/>
          <w:b/>
          <w:sz w:val="20"/>
          <w:szCs w:val="20"/>
        </w:rPr>
        <w:t>ote</w:t>
      </w:r>
      <w:r>
        <w:rPr>
          <w:rFonts w:ascii="Arial" w:hAnsi="Arial" w:cs="Arial"/>
          <w:sz w:val="20"/>
          <w:szCs w:val="20"/>
        </w:rPr>
        <w:t>:  Aid Year is</w:t>
      </w:r>
      <w:r w:rsidR="00FB2343">
        <w:rPr>
          <w:rFonts w:ascii="Arial" w:hAnsi="Arial" w:cs="Arial"/>
          <w:sz w:val="20"/>
          <w:szCs w:val="20"/>
        </w:rPr>
        <w:t xml:space="preserve"> an optional field – customers are not required to populate this field as part of the student's Ability to Benefit record.</w:t>
      </w:r>
      <w:r>
        <w:rPr>
          <w:rFonts w:ascii="Arial" w:hAnsi="Arial" w:cs="Arial"/>
          <w:sz w:val="20"/>
          <w:szCs w:val="20"/>
        </w:rPr>
        <w:t xml:space="preserve">  An example of your not </w:t>
      </w:r>
      <w:r w:rsidR="002A1069">
        <w:rPr>
          <w:rFonts w:ascii="Arial" w:hAnsi="Arial" w:cs="Arial"/>
          <w:sz w:val="20"/>
          <w:szCs w:val="20"/>
        </w:rPr>
        <w:t xml:space="preserve">needing to </w:t>
      </w:r>
      <w:r>
        <w:rPr>
          <w:rFonts w:ascii="Arial" w:hAnsi="Arial" w:cs="Arial"/>
          <w:sz w:val="20"/>
          <w:szCs w:val="20"/>
        </w:rPr>
        <w:t>populat</w:t>
      </w:r>
      <w:r w:rsidR="002A1069">
        <w:rPr>
          <w:rFonts w:ascii="Arial" w:hAnsi="Arial" w:cs="Arial"/>
          <w:sz w:val="20"/>
          <w:szCs w:val="20"/>
        </w:rPr>
        <w:t>e</w:t>
      </w:r>
      <w:r>
        <w:rPr>
          <w:rFonts w:ascii="Arial" w:hAnsi="Arial" w:cs="Arial"/>
          <w:sz w:val="20"/>
          <w:szCs w:val="20"/>
        </w:rPr>
        <w:t xml:space="preserve"> the Aid Year field is when the student's SEC </w:t>
      </w:r>
      <w:r w:rsidR="00314F36">
        <w:rPr>
          <w:rFonts w:ascii="Arial" w:hAnsi="Arial" w:cs="Arial"/>
          <w:sz w:val="20"/>
          <w:szCs w:val="20"/>
        </w:rPr>
        <w:t xml:space="preserve">value </w:t>
      </w:r>
      <w:r>
        <w:rPr>
          <w:rFonts w:ascii="Arial" w:hAnsi="Arial" w:cs="Arial"/>
          <w:sz w:val="20"/>
          <w:szCs w:val="20"/>
        </w:rPr>
        <w:t>is the same across multiple Aid Years</w:t>
      </w:r>
      <w:r w:rsidR="00D95156">
        <w:rPr>
          <w:rFonts w:ascii="Arial" w:hAnsi="Arial" w:cs="Arial"/>
          <w:sz w:val="20"/>
          <w:szCs w:val="20"/>
        </w:rPr>
        <w:t xml:space="preserve"> (e.g., 01 – Testing Completed)</w:t>
      </w:r>
      <w:r>
        <w:rPr>
          <w:rFonts w:ascii="Arial" w:hAnsi="Arial" w:cs="Arial"/>
          <w:sz w:val="20"/>
          <w:szCs w:val="20"/>
        </w:rPr>
        <w:t>.</w:t>
      </w:r>
    </w:p>
    <w:p w:rsidR="00CC3068" w:rsidRDefault="00CC3068" w:rsidP="00CC3068">
      <w:pPr>
        <w:pStyle w:val="ListParagraph"/>
        <w:spacing w:after="0" w:line="240" w:lineRule="auto"/>
        <w:ind w:left="1080"/>
        <w:rPr>
          <w:rFonts w:ascii="Arial" w:hAnsi="Arial" w:cs="Arial"/>
          <w:sz w:val="20"/>
          <w:szCs w:val="20"/>
        </w:rPr>
      </w:pPr>
    </w:p>
    <w:p w:rsidR="0074426D" w:rsidRDefault="00EB12DB" w:rsidP="006D1912">
      <w:pPr>
        <w:pStyle w:val="ListParagraph"/>
        <w:spacing w:after="0" w:line="240" w:lineRule="auto"/>
        <w:rPr>
          <w:rFonts w:ascii="Arial" w:hAnsi="Arial" w:cs="Arial"/>
          <w:sz w:val="20"/>
          <w:szCs w:val="20"/>
        </w:rPr>
      </w:pPr>
      <w:r>
        <w:rPr>
          <w:rFonts w:ascii="Arial" w:hAnsi="Arial" w:cs="Arial"/>
          <w:noProof/>
          <w:sz w:val="20"/>
          <w:szCs w:val="20"/>
        </w:rPr>
        <w:drawing>
          <wp:inline distT="0" distB="0" distL="0" distR="0">
            <wp:extent cx="4537710" cy="3207351"/>
            <wp:effectExtent l="19050" t="19050" r="15240" b="12099"/>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4537228" cy="3207010"/>
                    </a:xfrm>
                    <a:prstGeom prst="rect">
                      <a:avLst/>
                    </a:prstGeom>
                    <a:noFill/>
                    <a:ln w="9525">
                      <a:solidFill>
                        <a:schemeClr val="accent1"/>
                      </a:solidFill>
                      <a:miter lim="800000"/>
                      <a:headEnd/>
                      <a:tailEnd/>
                    </a:ln>
                  </pic:spPr>
                </pic:pic>
              </a:graphicData>
            </a:graphic>
          </wp:inline>
        </w:drawing>
      </w:r>
    </w:p>
    <w:p w:rsidR="00D95156" w:rsidRDefault="00D95156" w:rsidP="00CC3068">
      <w:pPr>
        <w:pStyle w:val="ListParagraph"/>
        <w:spacing w:after="0" w:line="240" w:lineRule="auto"/>
        <w:ind w:left="1080"/>
        <w:rPr>
          <w:rFonts w:ascii="Arial" w:hAnsi="Arial" w:cs="Arial"/>
          <w:sz w:val="20"/>
          <w:szCs w:val="20"/>
        </w:rPr>
      </w:pPr>
    </w:p>
    <w:p w:rsidR="00181EC3" w:rsidRDefault="00181EC3" w:rsidP="00181EC3">
      <w:pPr>
        <w:pStyle w:val="ListParagraph"/>
        <w:spacing w:after="0" w:line="240" w:lineRule="auto"/>
        <w:rPr>
          <w:rFonts w:ascii="Arial" w:hAnsi="Arial" w:cs="Arial"/>
          <w:sz w:val="20"/>
          <w:szCs w:val="20"/>
        </w:rPr>
      </w:pPr>
    </w:p>
    <w:p w:rsidR="00181EC3" w:rsidRPr="0093228A" w:rsidRDefault="00181EC3" w:rsidP="006D1912">
      <w:pPr>
        <w:pStyle w:val="ListParagraph"/>
        <w:numPr>
          <w:ilvl w:val="0"/>
          <w:numId w:val="1"/>
        </w:numPr>
        <w:spacing w:after="0" w:line="240" w:lineRule="auto"/>
        <w:rPr>
          <w:rFonts w:ascii="Arial" w:hAnsi="Arial" w:cs="Arial"/>
          <w:b/>
          <w:sz w:val="20"/>
          <w:szCs w:val="20"/>
        </w:rPr>
      </w:pPr>
      <w:r w:rsidRPr="0093228A">
        <w:rPr>
          <w:rFonts w:ascii="Arial" w:hAnsi="Arial" w:cs="Arial"/>
          <w:b/>
          <w:sz w:val="20"/>
          <w:szCs w:val="20"/>
        </w:rPr>
        <w:t>Create Ability to Benefit Run Control</w:t>
      </w:r>
    </w:p>
    <w:p w:rsidR="00181EC3" w:rsidRDefault="00181EC3" w:rsidP="00334902">
      <w:pPr>
        <w:pStyle w:val="ListParagraph"/>
        <w:spacing w:after="0" w:line="240" w:lineRule="auto"/>
        <w:ind w:left="360"/>
        <w:rPr>
          <w:rFonts w:ascii="Arial" w:hAnsi="Arial" w:cs="Arial"/>
          <w:sz w:val="20"/>
          <w:szCs w:val="20"/>
        </w:rPr>
      </w:pPr>
    </w:p>
    <w:p w:rsidR="0004796B" w:rsidRPr="00FB2343" w:rsidRDefault="0004796B" w:rsidP="00334902">
      <w:pPr>
        <w:pStyle w:val="ListParagraph"/>
        <w:spacing w:after="0" w:line="240" w:lineRule="auto"/>
        <w:ind w:left="360"/>
        <w:rPr>
          <w:rFonts w:ascii="Arial Narrow" w:hAnsi="Arial Narrow" w:cs="Arial"/>
          <w:b/>
          <w:sz w:val="18"/>
          <w:szCs w:val="18"/>
        </w:rPr>
      </w:pPr>
      <w:r w:rsidRPr="00FB2343">
        <w:rPr>
          <w:rFonts w:ascii="Arial Narrow" w:hAnsi="Arial Narrow" w:cs="Arial"/>
          <w:b/>
          <w:sz w:val="18"/>
          <w:szCs w:val="18"/>
        </w:rPr>
        <w:t xml:space="preserve">Navigation:  Financial Aid &gt; Ability to Benefit &gt; </w:t>
      </w:r>
      <w:r>
        <w:rPr>
          <w:rFonts w:ascii="Arial Narrow" w:hAnsi="Arial Narrow" w:cs="Arial"/>
          <w:b/>
          <w:sz w:val="18"/>
          <w:szCs w:val="18"/>
        </w:rPr>
        <w:t>Create</w:t>
      </w:r>
      <w:r w:rsidRPr="00FB2343">
        <w:rPr>
          <w:rFonts w:ascii="Arial Narrow" w:hAnsi="Arial Narrow" w:cs="Arial"/>
          <w:b/>
          <w:sz w:val="18"/>
          <w:szCs w:val="18"/>
        </w:rPr>
        <w:t xml:space="preserve"> Ability to Benefit</w:t>
      </w:r>
    </w:p>
    <w:p w:rsidR="0004796B" w:rsidRDefault="0004796B" w:rsidP="00334902">
      <w:pPr>
        <w:pStyle w:val="ListParagraph"/>
        <w:spacing w:after="0" w:line="240" w:lineRule="auto"/>
        <w:ind w:left="360"/>
        <w:rPr>
          <w:rFonts w:ascii="Arial" w:hAnsi="Arial" w:cs="Arial"/>
          <w:sz w:val="20"/>
          <w:szCs w:val="20"/>
        </w:rPr>
      </w:pPr>
    </w:p>
    <w:p w:rsidR="00181EC3" w:rsidRDefault="002A1069" w:rsidP="00334902">
      <w:pPr>
        <w:pStyle w:val="ListParagraph"/>
        <w:numPr>
          <w:ilvl w:val="2"/>
          <w:numId w:val="1"/>
        </w:numPr>
        <w:spacing w:after="0" w:line="240" w:lineRule="auto"/>
        <w:ind w:left="720"/>
        <w:rPr>
          <w:rFonts w:ascii="Arial" w:hAnsi="Arial" w:cs="Arial"/>
          <w:sz w:val="20"/>
          <w:szCs w:val="20"/>
        </w:rPr>
      </w:pPr>
      <w:r>
        <w:rPr>
          <w:rFonts w:ascii="Arial" w:hAnsi="Arial" w:cs="Arial"/>
          <w:sz w:val="20"/>
          <w:szCs w:val="20"/>
        </w:rPr>
        <w:t>The Ability to Benefit field has been renamed to Student Eligibility Code, and the picklist has been expanded to support the 2016 COD expanded taxonomy for this field</w:t>
      </w:r>
      <w:r w:rsidR="00181EC3" w:rsidRPr="00181EC3">
        <w:rPr>
          <w:rFonts w:ascii="Arial" w:hAnsi="Arial" w:cs="Arial"/>
          <w:sz w:val="20"/>
          <w:szCs w:val="20"/>
        </w:rPr>
        <w:t>.</w:t>
      </w:r>
    </w:p>
    <w:p w:rsidR="0093228A" w:rsidRDefault="0093228A" w:rsidP="00334902">
      <w:pPr>
        <w:pStyle w:val="ListParagraph"/>
        <w:spacing w:after="0" w:line="240" w:lineRule="auto"/>
        <w:rPr>
          <w:rFonts w:ascii="Arial" w:hAnsi="Arial" w:cs="Arial"/>
          <w:sz w:val="20"/>
          <w:szCs w:val="20"/>
        </w:rPr>
      </w:pPr>
    </w:p>
    <w:p w:rsidR="002A1069" w:rsidRDefault="002A1069" w:rsidP="00334902">
      <w:pPr>
        <w:pStyle w:val="ListParagraph"/>
        <w:numPr>
          <w:ilvl w:val="2"/>
          <w:numId w:val="1"/>
        </w:numPr>
        <w:spacing w:after="0" w:line="240" w:lineRule="auto"/>
        <w:ind w:left="720"/>
        <w:rPr>
          <w:rFonts w:ascii="Arial" w:hAnsi="Arial" w:cs="Arial"/>
          <w:sz w:val="20"/>
          <w:szCs w:val="20"/>
        </w:rPr>
      </w:pPr>
      <w:r w:rsidRPr="002A1069">
        <w:rPr>
          <w:rFonts w:ascii="Arial" w:hAnsi="Arial" w:cs="Arial"/>
          <w:sz w:val="20"/>
          <w:szCs w:val="20"/>
        </w:rPr>
        <w:t>The field Aid Year has been added to the</w:t>
      </w:r>
      <w:r>
        <w:rPr>
          <w:rFonts w:ascii="Arial" w:hAnsi="Arial" w:cs="Arial"/>
          <w:sz w:val="20"/>
          <w:szCs w:val="20"/>
        </w:rPr>
        <w:t xml:space="preserve"> </w:t>
      </w:r>
      <w:r w:rsidRPr="002A1069">
        <w:rPr>
          <w:rFonts w:ascii="Arial" w:hAnsi="Arial" w:cs="Arial"/>
          <w:sz w:val="20"/>
          <w:szCs w:val="20"/>
        </w:rPr>
        <w:t xml:space="preserve">page to designate an "Aid Year-specific" SEC value (e.g., a 2016-only </w:t>
      </w:r>
      <w:r>
        <w:rPr>
          <w:rFonts w:ascii="Arial" w:hAnsi="Arial" w:cs="Arial"/>
          <w:sz w:val="20"/>
          <w:szCs w:val="20"/>
        </w:rPr>
        <w:t>acceptable 08, 09, or 10 code).</w:t>
      </w:r>
    </w:p>
    <w:p w:rsidR="002A1069" w:rsidRPr="002A1069" w:rsidRDefault="002A1069" w:rsidP="002A1069">
      <w:pPr>
        <w:pStyle w:val="ListParagraph"/>
        <w:rPr>
          <w:rFonts w:ascii="Arial" w:hAnsi="Arial" w:cs="Arial"/>
          <w:sz w:val="20"/>
          <w:szCs w:val="20"/>
        </w:rPr>
      </w:pPr>
    </w:p>
    <w:p w:rsidR="002A1069" w:rsidRDefault="002A1069" w:rsidP="002A1069">
      <w:pPr>
        <w:pStyle w:val="ListParagraph"/>
        <w:spacing w:after="0" w:line="240" w:lineRule="auto"/>
        <w:rPr>
          <w:rFonts w:ascii="Arial" w:hAnsi="Arial" w:cs="Arial"/>
          <w:sz w:val="20"/>
          <w:szCs w:val="20"/>
        </w:rPr>
      </w:pPr>
      <w:r w:rsidRPr="002A1069">
        <w:rPr>
          <w:rFonts w:ascii="Arial" w:hAnsi="Arial" w:cs="Arial"/>
          <w:b/>
          <w:sz w:val="20"/>
          <w:szCs w:val="20"/>
        </w:rPr>
        <w:t>Note</w:t>
      </w:r>
      <w:r>
        <w:rPr>
          <w:rFonts w:ascii="Arial" w:hAnsi="Arial" w:cs="Arial"/>
          <w:sz w:val="20"/>
          <w:szCs w:val="20"/>
        </w:rPr>
        <w:t xml:space="preserve">:  </w:t>
      </w:r>
      <w:r w:rsidRPr="002A1069">
        <w:rPr>
          <w:rFonts w:ascii="Arial" w:hAnsi="Arial" w:cs="Arial"/>
          <w:sz w:val="20"/>
          <w:szCs w:val="20"/>
        </w:rPr>
        <w:t>This is an optional value</w:t>
      </w:r>
      <w:r>
        <w:rPr>
          <w:rFonts w:ascii="Arial" w:hAnsi="Arial" w:cs="Arial"/>
          <w:sz w:val="20"/>
          <w:szCs w:val="20"/>
        </w:rPr>
        <w:t xml:space="preserve"> – customers are not required to populate this field as part of the student's Ability to Benefit record.  An example of your not needing to populate the Aid Year field is when the student's SEC value is the same across multiple Aid Years (e.g., 01 – Testing Completed).  </w:t>
      </w:r>
    </w:p>
    <w:p w:rsidR="002A1069" w:rsidRDefault="002A1069" w:rsidP="002A1069">
      <w:pPr>
        <w:pStyle w:val="ListParagraph"/>
        <w:spacing w:after="0" w:line="240" w:lineRule="auto"/>
        <w:rPr>
          <w:rFonts w:ascii="Arial" w:hAnsi="Arial" w:cs="Arial"/>
          <w:sz w:val="20"/>
          <w:szCs w:val="20"/>
        </w:rPr>
      </w:pPr>
    </w:p>
    <w:p w:rsidR="002A1069" w:rsidRPr="002A1069" w:rsidRDefault="002A1069" w:rsidP="002A1069">
      <w:pPr>
        <w:pStyle w:val="ListParagraph"/>
        <w:spacing w:after="0" w:line="240" w:lineRule="auto"/>
        <w:rPr>
          <w:rFonts w:ascii="Arial" w:hAnsi="Arial" w:cs="Arial"/>
          <w:sz w:val="20"/>
          <w:szCs w:val="20"/>
        </w:rPr>
      </w:pPr>
      <w:r>
        <w:rPr>
          <w:rFonts w:ascii="Arial" w:hAnsi="Arial" w:cs="Arial"/>
          <w:sz w:val="20"/>
          <w:szCs w:val="20"/>
        </w:rPr>
        <w:t xml:space="preserve">If </w:t>
      </w:r>
      <w:r w:rsidRPr="002A1069">
        <w:rPr>
          <w:rFonts w:ascii="Arial" w:hAnsi="Arial" w:cs="Arial"/>
          <w:sz w:val="20"/>
          <w:szCs w:val="20"/>
        </w:rPr>
        <w:t>there is an Aid Year value on th</w:t>
      </w:r>
      <w:r>
        <w:rPr>
          <w:rFonts w:ascii="Arial" w:hAnsi="Arial" w:cs="Arial"/>
          <w:sz w:val="20"/>
          <w:szCs w:val="20"/>
        </w:rPr>
        <w:t>is R</w:t>
      </w:r>
      <w:r w:rsidRPr="002A1069">
        <w:rPr>
          <w:rFonts w:ascii="Arial" w:hAnsi="Arial" w:cs="Arial"/>
          <w:sz w:val="20"/>
          <w:szCs w:val="20"/>
        </w:rPr>
        <w:t xml:space="preserve">un </w:t>
      </w:r>
      <w:r>
        <w:rPr>
          <w:rFonts w:ascii="Arial" w:hAnsi="Arial" w:cs="Arial"/>
          <w:sz w:val="20"/>
          <w:szCs w:val="20"/>
        </w:rPr>
        <w:t>C</w:t>
      </w:r>
      <w:r w:rsidRPr="002A1069">
        <w:rPr>
          <w:rFonts w:ascii="Arial" w:hAnsi="Arial" w:cs="Arial"/>
          <w:sz w:val="20"/>
          <w:szCs w:val="20"/>
        </w:rPr>
        <w:t xml:space="preserve">ontrol page, </w:t>
      </w:r>
      <w:r>
        <w:rPr>
          <w:rFonts w:ascii="Arial" w:hAnsi="Arial" w:cs="Arial"/>
          <w:sz w:val="20"/>
          <w:szCs w:val="20"/>
        </w:rPr>
        <w:t xml:space="preserve">it </w:t>
      </w:r>
      <w:r w:rsidRPr="002A1069">
        <w:rPr>
          <w:rFonts w:ascii="Arial" w:hAnsi="Arial" w:cs="Arial"/>
          <w:sz w:val="20"/>
          <w:szCs w:val="20"/>
        </w:rPr>
        <w:t>will</w:t>
      </w:r>
      <w:r>
        <w:rPr>
          <w:rFonts w:ascii="Arial" w:hAnsi="Arial" w:cs="Arial"/>
          <w:sz w:val="20"/>
          <w:szCs w:val="20"/>
        </w:rPr>
        <w:t xml:space="preserve"> populate the ATB record for </w:t>
      </w:r>
      <w:r w:rsidRPr="002A1069">
        <w:rPr>
          <w:rFonts w:ascii="Arial" w:hAnsi="Arial" w:cs="Arial"/>
          <w:sz w:val="20"/>
          <w:szCs w:val="20"/>
        </w:rPr>
        <w:t xml:space="preserve">all Population Selection </w:t>
      </w:r>
      <w:r>
        <w:rPr>
          <w:rFonts w:ascii="Arial" w:hAnsi="Arial" w:cs="Arial"/>
          <w:sz w:val="20"/>
          <w:szCs w:val="20"/>
        </w:rPr>
        <w:t xml:space="preserve">cohorts whose Aid Year value is </w:t>
      </w:r>
      <w:r w:rsidRPr="002A1069">
        <w:rPr>
          <w:rFonts w:ascii="Arial" w:hAnsi="Arial" w:cs="Arial"/>
          <w:sz w:val="20"/>
          <w:szCs w:val="20"/>
        </w:rPr>
        <w:t>blank.</w:t>
      </w:r>
    </w:p>
    <w:p w:rsidR="00A17ACE" w:rsidRPr="002A1069" w:rsidRDefault="00A17ACE" w:rsidP="006D1912">
      <w:pPr>
        <w:spacing w:after="0" w:line="240" w:lineRule="auto"/>
        <w:rPr>
          <w:rFonts w:ascii="Arial" w:hAnsi="Arial" w:cs="Arial"/>
          <w:sz w:val="20"/>
          <w:szCs w:val="20"/>
        </w:rPr>
      </w:pPr>
    </w:p>
    <w:p w:rsidR="00106630" w:rsidRDefault="002A1069" w:rsidP="00334902">
      <w:pPr>
        <w:spacing w:after="0" w:line="240" w:lineRule="auto"/>
        <w:ind w:left="720"/>
        <w:rPr>
          <w:rFonts w:ascii="Arial" w:hAnsi="Arial" w:cs="Arial"/>
          <w:sz w:val="20"/>
          <w:szCs w:val="20"/>
        </w:rPr>
      </w:pPr>
      <w:r>
        <w:rPr>
          <w:rFonts w:ascii="Arial" w:hAnsi="Arial" w:cs="Arial"/>
          <w:noProof/>
          <w:sz w:val="20"/>
          <w:szCs w:val="20"/>
        </w:rPr>
        <w:lastRenderedPageBreak/>
        <w:drawing>
          <wp:inline distT="0" distB="0" distL="0" distR="0">
            <wp:extent cx="4514850" cy="2878288"/>
            <wp:effectExtent l="19050" t="19050" r="19050" b="17312"/>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514850" cy="2878288"/>
                    </a:xfrm>
                    <a:prstGeom prst="rect">
                      <a:avLst/>
                    </a:prstGeom>
                    <a:noFill/>
                    <a:ln w="9525">
                      <a:solidFill>
                        <a:schemeClr val="accent1"/>
                      </a:solidFill>
                      <a:miter lim="800000"/>
                      <a:headEnd/>
                      <a:tailEnd/>
                    </a:ln>
                  </pic:spPr>
                </pic:pic>
              </a:graphicData>
            </a:graphic>
          </wp:inline>
        </w:drawing>
      </w:r>
    </w:p>
    <w:p w:rsidR="00D95156" w:rsidRDefault="00D95156" w:rsidP="006D1912">
      <w:pPr>
        <w:spacing w:after="0" w:line="240" w:lineRule="auto"/>
        <w:ind w:left="360"/>
        <w:rPr>
          <w:rFonts w:ascii="Arial" w:hAnsi="Arial" w:cs="Arial"/>
          <w:sz w:val="20"/>
          <w:szCs w:val="20"/>
        </w:rPr>
      </w:pPr>
    </w:p>
    <w:p w:rsidR="0004796B" w:rsidRDefault="0004796B" w:rsidP="00181EC3">
      <w:pPr>
        <w:spacing w:after="0" w:line="240" w:lineRule="auto"/>
        <w:ind w:left="1080"/>
        <w:rPr>
          <w:rFonts w:ascii="Arial" w:hAnsi="Arial" w:cs="Arial"/>
          <w:sz w:val="20"/>
          <w:szCs w:val="20"/>
        </w:rPr>
      </w:pPr>
    </w:p>
    <w:p w:rsidR="0004796B" w:rsidRPr="0093228A" w:rsidRDefault="0004796B" w:rsidP="006D1912">
      <w:pPr>
        <w:pStyle w:val="ListParagraph"/>
        <w:numPr>
          <w:ilvl w:val="0"/>
          <w:numId w:val="1"/>
        </w:numPr>
        <w:spacing w:after="0" w:line="240" w:lineRule="auto"/>
        <w:rPr>
          <w:rFonts w:ascii="Arial" w:hAnsi="Arial" w:cs="Arial"/>
          <w:b/>
          <w:sz w:val="20"/>
          <w:szCs w:val="20"/>
        </w:rPr>
      </w:pPr>
      <w:r w:rsidRPr="0093228A">
        <w:rPr>
          <w:rFonts w:ascii="Arial" w:hAnsi="Arial" w:cs="Arial"/>
          <w:b/>
          <w:sz w:val="20"/>
          <w:szCs w:val="20"/>
        </w:rPr>
        <w:t>COD Processing</w:t>
      </w:r>
    </w:p>
    <w:p w:rsidR="0004796B" w:rsidRDefault="0004796B" w:rsidP="0004796B">
      <w:pPr>
        <w:spacing w:after="0" w:line="240" w:lineRule="auto"/>
        <w:ind w:left="720"/>
        <w:rPr>
          <w:rFonts w:ascii="Arial" w:hAnsi="Arial" w:cs="Arial"/>
          <w:sz w:val="20"/>
          <w:szCs w:val="20"/>
        </w:rPr>
      </w:pPr>
    </w:p>
    <w:p w:rsidR="00E34413" w:rsidRDefault="00A66243" w:rsidP="006D1912">
      <w:pPr>
        <w:spacing w:after="0" w:line="240" w:lineRule="auto"/>
        <w:ind w:left="360"/>
        <w:rPr>
          <w:rFonts w:ascii="Arial" w:hAnsi="Arial" w:cs="Arial"/>
          <w:sz w:val="20"/>
          <w:szCs w:val="20"/>
        </w:rPr>
      </w:pPr>
      <w:r>
        <w:rPr>
          <w:rFonts w:ascii="Arial" w:hAnsi="Arial" w:cs="Arial"/>
          <w:sz w:val="20"/>
          <w:szCs w:val="20"/>
        </w:rPr>
        <w:t xml:space="preserve">The various COD processes that require ATB reporting have been enhanced </w:t>
      </w:r>
      <w:r w:rsidR="00BD6170">
        <w:rPr>
          <w:rFonts w:ascii="Arial" w:hAnsi="Arial" w:cs="Arial"/>
          <w:sz w:val="20"/>
          <w:szCs w:val="20"/>
        </w:rPr>
        <w:t>with a new Aid Year match routine</w:t>
      </w:r>
      <w:r w:rsidR="005B70DC">
        <w:rPr>
          <w:rFonts w:ascii="Arial" w:hAnsi="Arial" w:cs="Arial"/>
          <w:sz w:val="20"/>
          <w:szCs w:val="20"/>
        </w:rPr>
        <w:t xml:space="preserve"> that </w:t>
      </w:r>
      <w:r w:rsidR="00E34413">
        <w:rPr>
          <w:rFonts w:ascii="Arial" w:hAnsi="Arial" w:cs="Arial"/>
          <w:sz w:val="20"/>
          <w:szCs w:val="20"/>
        </w:rPr>
        <w:t>incorporate</w:t>
      </w:r>
      <w:r w:rsidR="005B70DC">
        <w:rPr>
          <w:rFonts w:ascii="Arial" w:hAnsi="Arial" w:cs="Arial"/>
          <w:sz w:val="20"/>
          <w:szCs w:val="20"/>
        </w:rPr>
        <w:t>s</w:t>
      </w:r>
      <w:r w:rsidR="00E34413">
        <w:rPr>
          <w:rFonts w:ascii="Arial" w:hAnsi="Arial" w:cs="Arial"/>
          <w:sz w:val="20"/>
          <w:szCs w:val="20"/>
        </w:rPr>
        <w:t xml:space="preserve"> the Aid Year</w:t>
      </w:r>
      <w:r w:rsidR="005B70DC">
        <w:rPr>
          <w:rFonts w:ascii="Arial" w:hAnsi="Arial" w:cs="Arial"/>
          <w:sz w:val="20"/>
          <w:szCs w:val="20"/>
        </w:rPr>
        <w:t xml:space="preserve"> value</w:t>
      </w:r>
      <w:r w:rsidR="00E34413">
        <w:rPr>
          <w:rFonts w:ascii="Arial" w:hAnsi="Arial" w:cs="Arial"/>
          <w:sz w:val="20"/>
          <w:szCs w:val="20"/>
        </w:rPr>
        <w:t xml:space="preserve"> on the Run Control in conjunction with the presence or absence of the Aid Year </w:t>
      </w:r>
      <w:r w:rsidR="005B70DC">
        <w:rPr>
          <w:rFonts w:ascii="Arial" w:hAnsi="Arial" w:cs="Arial"/>
          <w:sz w:val="20"/>
          <w:szCs w:val="20"/>
        </w:rPr>
        <w:t xml:space="preserve">value </w:t>
      </w:r>
      <w:r w:rsidR="00E34413">
        <w:rPr>
          <w:rFonts w:ascii="Arial" w:hAnsi="Arial" w:cs="Arial"/>
          <w:sz w:val="20"/>
          <w:szCs w:val="20"/>
        </w:rPr>
        <w:t>on the student's ATB record.  These various</w:t>
      </w:r>
      <w:r w:rsidR="005B70DC">
        <w:rPr>
          <w:rFonts w:ascii="Arial" w:hAnsi="Arial" w:cs="Arial"/>
          <w:sz w:val="20"/>
          <w:szCs w:val="20"/>
        </w:rPr>
        <w:t xml:space="preserve"> COD</w:t>
      </w:r>
      <w:r w:rsidR="00E34413">
        <w:rPr>
          <w:rFonts w:ascii="Arial" w:hAnsi="Arial" w:cs="Arial"/>
          <w:sz w:val="20"/>
          <w:szCs w:val="20"/>
        </w:rPr>
        <w:t xml:space="preserve"> processes include:</w:t>
      </w:r>
    </w:p>
    <w:p w:rsidR="00E34413" w:rsidRDefault="00E34413" w:rsidP="006D1912">
      <w:pPr>
        <w:spacing w:after="0" w:line="240" w:lineRule="auto"/>
        <w:ind w:left="360"/>
        <w:rPr>
          <w:rFonts w:ascii="Arial" w:hAnsi="Arial" w:cs="Arial"/>
          <w:sz w:val="20"/>
          <w:szCs w:val="20"/>
        </w:rPr>
      </w:pPr>
    </w:p>
    <w:p w:rsidR="00E34413" w:rsidRDefault="00E34413" w:rsidP="006D1912">
      <w:pPr>
        <w:pStyle w:val="ListParagraph"/>
        <w:numPr>
          <w:ilvl w:val="0"/>
          <w:numId w:val="13"/>
        </w:numPr>
        <w:spacing w:after="0" w:line="240" w:lineRule="auto"/>
        <w:ind w:left="1080"/>
        <w:rPr>
          <w:rFonts w:ascii="Arial" w:hAnsi="Arial" w:cs="Arial"/>
          <w:sz w:val="20"/>
          <w:szCs w:val="20"/>
        </w:rPr>
      </w:pPr>
      <w:r w:rsidRPr="00E34413">
        <w:rPr>
          <w:rFonts w:ascii="Arial" w:hAnsi="Arial" w:cs="Arial"/>
          <w:sz w:val="20"/>
          <w:szCs w:val="20"/>
        </w:rPr>
        <w:t>Pell Origination</w:t>
      </w:r>
    </w:p>
    <w:p w:rsidR="00E34413" w:rsidRDefault="00E34413" w:rsidP="006D1912">
      <w:pPr>
        <w:pStyle w:val="ListParagraph"/>
        <w:numPr>
          <w:ilvl w:val="0"/>
          <w:numId w:val="13"/>
        </w:numPr>
        <w:spacing w:after="0" w:line="240" w:lineRule="auto"/>
        <w:ind w:left="1080"/>
        <w:rPr>
          <w:rFonts w:ascii="Arial" w:hAnsi="Arial" w:cs="Arial"/>
          <w:sz w:val="20"/>
          <w:szCs w:val="20"/>
        </w:rPr>
      </w:pPr>
      <w:r w:rsidRPr="00E34413">
        <w:rPr>
          <w:rFonts w:ascii="Arial" w:hAnsi="Arial" w:cs="Arial"/>
          <w:sz w:val="20"/>
          <w:szCs w:val="20"/>
        </w:rPr>
        <w:t>Pell Disbursement</w:t>
      </w:r>
    </w:p>
    <w:p w:rsidR="00E34413" w:rsidRDefault="00E34413" w:rsidP="006D1912">
      <w:pPr>
        <w:pStyle w:val="ListParagraph"/>
        <w:numPr>
          <w:ilvl w:val="0"/>
          <w:numId w:val="13"/>
        </w:numPr>
        <w:spacing w:after="0" w:line="240" w:lineRule="auto"/>
        <w:ind w:left="1080"/>
        <w:rPr>
          <w:rFonts w:ascii="Arial" w:hAnsi="Arial" w:cs="Arial"/>
          <w:sz w:val="20"/>
          <w:szCs w:val="20"/>
        </w:rPr>
      </w:pPr>
      <w:r w:rsidRPr="00E34413">
        <w:rPr>
          <w:rFonts w:ascii="Arial" w:hAnsi="Arial" w:cs="Arial"/>
          <w:sz w:val="20"/>
          <w:szCs w:val="20"/>
        </w:rPr>
        <w:t>DL Origination</w:t>
      </w:r>
    </w:p>
    <w:p w:rsidR="0004796B" w:rsidRDefault="00E34413" w:rsidP="006D1912">
      <w:pPr>
        <w:pStyle w:val="ListParagraph"/>
        <w:numPr>
          <w:ilvl w:val="0"/>
          <w:numId w:val="13"/>
        </w:numPr>
        <w:spacing w:after="0" w:line="240" w:lineRule="auto"/>
        <w:ind w:left="1080"/>
        <w:rPr>
          <w:rFonts w:ascii="Arial" w:hAnsi="Arial" w:cs="Arial"/>
          <w:sz w:val="20"/>
          <w:szCs w:val="20"/>
        </w:rPr>
      </w:pPr>
      <w:r w:rsidRPr="00E34413">
        <w:rPr>
          <w:rFonts w:ascii="Arial" w:hAnsi="Arial" w:cs="Arial"/>
          <w:sz w:val="20"/>
          <w:szCs w:val="20"/>
        </w:rPr>
        <w:t>DL Change (for changes to ATB)</w:t>
      </w:r>
    </w:p>
    <w:p w:rsidR="00E34413" w:rsidRDefault="00E34413" w:rsidP="006D1912">
      <w:pPr>
        <w:spacing w:after="0" w:line="240" w:lineRule="auto"/>
        <w:ind w:left="360"/>
        <w:rPr>
          <w:rFonts w:ascii="Arial" w:hAnsi="Arial" w:cs="Arial"/>
          <w:sz w:val="20"/>
          <w:szCs w:val="20"/>
        </w:rPr>
      </w:pPr>
    </w:p>
    <w:p w:rsidR="00BD6170" w:rsidRDefault="00BD6170" w:rsidP="006D1912">
      <w:pPr>
        <w:spacing w:after="0" w:line="240" w:lineRule="auto"/>
        <w:ind w:left="360"/>
        <w:rPr>
          <w:rFonts w:ascii="Arial" w:hAnsi="Arial" w:cs="Arial"/>
          <w:sz w:val="20"/>
          <w:szCs w:val="20"/>
        </w:rPr>
      </w:pPr>
      <w:r>
        <w:rPr>
          <w:rFonts w:ascii="Arial" w:hAnsi="Arial" w:cs="Arial"/>
          <w:sz w:val="20"/>
          <w:szCs w:val="20"/>
        </w:rPr>
        <w:t>T</w:t>
      </w:r>
      <w:r w:rsidR="00E34413">
        <w:rPr>
          <w:rFonts w:ascii="Arial" w:hAnsi="Arial" w:cs="Arial"/>
          <w:sz w:val="20"/>
          <w:szCs w:val="20"/>
        </w:rPr>
        <w:t xml:space="preserve">he system will </w:t>
      </w:r>
      <w:r w:rsidR="00506E30">
        <w:rPr>
          <w:rFonts w:ascii="Arial" w:hAnsi="Arial" w:cs="Arial"/>
          <w:sz w:val="20"/>
          <w:szCs w:val="20"/>
        </w:rPr>
        <w:t xml:space="preserve">locate the </w:t>
      </w:r>
      <w:r w:rsidR="00E76F2F">
        <w:rPr>
          <w:rFonts w:ascii="Arial" w:hAnsi="Arial" w:cs="Arial"/>
          <w:sz w:val="20"/>
          <w:szCs w:val="20"/>
        </w:rPr>
        <w:t xml:space="preserve">highest </w:t>
      </w:r>
      <w:r w:rsidR="00506E30">
        <w:rPr>
          <w:rFonts w:ascii="Arial" w:hAnsi="Arial" w:cs="Arial"/>
          <w:sz w:val="20"/>
          <w:szCs w:val="20"/>
        </w:rPr>
        <w:t xml:space="preserve">sequenced row on the student's ATB record and interrogate the Aid Year value, and depending on whether the field is blank or matches the Aid Year on the </w:t>
      </w:r>
      <w:r w:rsidR="00E76F2F">
        <w:rPr>
          <w:rFonts w:ascii="Arial" w:hAnsi="Arial" w:cs="Arial"/>
          <w:i/>
          <w:sz w:val="20"/>
          <w:szCs w:val="20"/>
        </w:rPr>
        <w:t>"process name"</w:t>
      </w:r>
      <w:r w:rsidR="00E76F2F">
        <w:rPr>
          <w:rFonts w:ascii="Arial" w:hAnsi="Arial" w:cs="Arial"/>
          <w:sz w:val="20"/>
          <w:szCs w:val="20"/>
        </w:rPr>
        <w:t xml:space="preserve"> </w:t>
      </w:r>
      <w:r w:rsidR="00506E30">
        <w:rPr>
          <w:rFonts w:ascii="Arial" w:hAnsi="Arial" w:cs="Arial"/>
          <w:sz w:val="20"/>
          <w:szCs w:val="20"/>
        </w:rPr>
        <w:t>Run Control</w:t>
      </w:r>
      <w:r>
        <w:rPr>
          <w:rFonts w:ascii="Arial" w:hAnsi="Arial" w:cs="Arial"/>
          <w:sz w:val="20"/>
          <w:szCs w:val="20"/>
        </w:rPr>
        <w:t xml:space="preserve"> will determine what SEC value is used</w:t>
      </w:r>
      <w:r w:rsidR="00E76F2F">
        <w:rPr>
          <w:rFonts w:ascii="Arial" w:hAnsi="Arial" w:cs="Arial"/>
          <w:sz w:val="20"/>
          <w:szCs w:val="20"/>
        </w:rPr>
        <w:t xml:space="preserve"> for COD transmission</w:t>
      </w:r>
      <w:r>
        <w:rPr>
          <w:rFonts w:ascii="Arial" w:hAnsi="Arial" w:cs="Arial"/>
          <w:sz w:val="20"/>
          <w:szCs w:val="20"/>
        </w:rPr>
        <w:t>.  Specifically:</w:t>
      </w:r>
    </w:p>
    <w:p w:rsidR="00BD6170" w:rsidRPr="00BD6170" w:rsidRDefault="00BD6170" w:rsidP="00A100ED">
      <w:pPr>
        <w:spacing w:after="0" w:line="240" w:lineRule="auto"/>
        <w:ind w:left="720"/>
        <w:rPr>
          <w:rFonts w:ascii="Arial" w:hAnsi="Arial" w:cs="Arial"/>
          <w:sz w:val="20"/>
          <w:szCs w:val="20"/>
        </w:rPr>
      </w:pPr>
    </w:p>
    <w:p w:rsidR="00A100ED" w:rsidRDefault="00BD6170" w:rsidP="006D1912">
      <w:pPr>
        <w:pStyle w:val="ListParagraph"/>
        <w:numPr>
          <w:ilvl w:val="0"/>
          <w:numId w:val="15"/>
        </w:numPr>
        <w:spacing w:after="0" w:line="240" w:lineRule="auto"/>
        <w:ind w:left="720"/>
        <w:rPr>
          <w:rFonts w:ascii="Arial" w:hAnsi="Arial" w:cs="Arial"/>
          <w:sz w:val="20"/>
          <w:szCs w:val="20"/>
        </w:rPr>
      </w:pPr>
      <w:r w:rsidRPr="00BD6170">
        <w:rPr>
          <w:rFonts w:ascii="Arial" w:hAnsi="Arial" w:cs="Arial"/>
          <w:sz w:val="20"/>
          <w:szCs w:val="20"/>
        </w:rPr>
        <w:t>If</w:t>
      </w:r>
      <w:r w:rsidR="005B70DC">
        <w:rPr>
          <w:rFonts w:ascii="Arial" w:hAnsi="Arial" w:cs="Arial"/>
          <w:sz w:val="20"/>
          <w:szCs w:val="20"/>
        </w:rPr>
        <w:t xml:space="preserve"> </w:t>
      </w:r>
      <w:r w:rsidRPr="00BD6170">
        <w:rPr>
          <w:rFonts w:ascii="Arial" w:hAnsi="Arial" w:cs="Arial"/>
          <w:sz w:val="20"/>
          <w:szCs w:val="20"/>
        </w:rPr>
        <w:t>the Aid Year is blank for the highest sequenced number row</w:t>
      </w:r>
      <w:r w:rsidR="0077160D" w:rsidRPr="00A100ED">
        <w:rPr>
          <w:rFonts w:ascii="Arial" w:hAnsi="Arial" w:cs="Arial"/>
          <w:sz w:val="20"/>
          <w:szCs w:val="20"/>
        </w:rPr>
        <w:t xml:space="preserve"> </w:t>
      </w:r>
      <w:r w:rsidR="0077160D">
        <w:rPr>
          <w:rFonts w:ascii="Arial" w:hAnsi="Arial" w:cs="Arial"/>
          <w:sz w:val="20"/>
          <w:szCs w:val="20"/>
        </w:rPr>
        <w:t>on the student's ATB record</w:t>
      </w:r>
      <w:r w:rsidRPr="00BD6170">
        <w:rPr>
          <w:rFonts w:ascii="Arial" w:hAnsi="Arial" w:cs="Arial"/>
          <w:sz w:val="20"/>
          <w:szCs w:val="20"/>
        </w:rPr>
        <w:t>, then the designated S</w:t>
      </w:r>
      <w:r w:rsidR="00A41303">
        <w:rPr>
          <w:rFonts w:ascii="Arial" w:hAnsi="Arial" w:cs="Arial"/>
          <w:sz w:val="20"/>
          <w:szCs w:val="20"/>
        </w:rPr>
        <w:t>EC</w:t>
      </w:r>
      <w:r w:rsidRPr="00BD6170">
        <w:rPr>
          <w:rFonts w:ascii="Arial" w:hAnsi="Arial" w:cs="Arial"/>
          <w:sz w:val="20"/>
          <w:szCs w:val="20"/>
        </w:rPr>
        <w:t xml:space="preserve"> </w:t>
      </w:r>
      <w:r w:rsidR="00314F36">
        <w:rPr>
          <w:rFonts w:ascii="Arial" w:hAnsi="Arial" w:cs="Arial"/>
          <w:sz w:val="20"/>
          <w:szCs w:val="20"/>
        </w:rPr>
        <w:t>value</w:t>
      </w:r>
      <w:r w:rsidR="00E76F2F">
        <w:rPr>
          <w:rFonts w:ascii="Arial" w:hAnsi="Arial" w:cs="Arial"/>
          <w:sz w:val="20"/>
          <w:szCs w:val="20"/>
        </w:rPr>
        <w:t xml:space="preserve"> for that row</w:t>
      </w:r>
      <w:r w:rsidR="00314F36">
        <w:rPr>
          <w:rFonts w:ascii="Arial" w:hAnsi="Arial" w:cs="Arial"/>
          <w:sz w:val="20"/>
          <w:szCs w:val="20"/>
        </w:rPr>
        <w:t xml:space="preserve"> </w:t>
      </w:r>
      <w:r w:rsidRPr="00BD6170">
        <w:rPr>
          <w:rFonts w:ascii="Arial" w:hAnsi="Arial" w:cs="Arial"/>
          <w:sz w:val="20"/>
          <w:szCs w:val="20"/>
        </w:rPr>
        <w:t xml:space="preserve">will be used for </w:t>
      </w:r>
      <w:r w:rsidRPr="00A100ED">
        <w:rPr>
          <w:rFonts w:ascii="Arial" w:hAnsi="Arial" w:cs="Arial"/>
          <w:b/>
          <w:i/>
          <w:sz w:val="20"/>
          <w:szCs w:val="20"/>
        </w:rPr>
        <w:t>ALL</w:t>
      </w:r>
      <w:r w:rsidRPr="00BD6170">
        <w:rPr>
          <w:rFonts w:ascii="Arial" w:hAnsi="Arial" w:cs="Arial"/>
          <w:sz w:val="20"/>
          <w:szCs w:val="20"/>
        </w:rPr>
        <w:t xml:space="preserve"> Aid Years being processed</w:t>
      </w:r>
      <w:r w:rsidR="00A100ED">
        <w:rPr>
          <w:rFonts w:ascii="Arial" w:hAnsi="Arial" w:cs="Arial"/>
          <w:sz w:val="20"/>
          <w:szCs w:val="20"/>
        </w:rPr>
        <w:t xml:space="preserve"> regardless of the Aid Year value on the corresponding Run Control</w:t>
      </w:r>
    </w:p>
    <w:p w:rsidR="00BD6170" w:rsidRPr="00BD6170" w:rsidRDefault="00BD6170" w:rsidP="00A100ED">
      <w:pPr>
        <w:spacing w:after="0" w:line="240" w:lineRule="auto"/>
        <w:ind w:left="576"/>
        <w:rPr>
          <w:rFonts w:ascii="Arial" w:hAnsi="Arial" w:cs="Arial"/>
          <w:sz w:val="20"/>
          <w:szCs w:val="20"/>
        </w:rPr>
      </w:pPr>
    </w:p>
    <w:p w:rsidR="00BD6170" w:rsidRPr="00BD6170" w:rsidRDefault="00BD6170" w:rsidP="006D1912">
      <w:pPr>
        <w:pStyle w:val="ListParagraph"/>
        <w:numPr>
          <w:ilvl w:val="0"/>
          <w:numId w:val="15"/>
        </w:numPr>
        <w:spacing w:after="0" w:line="240" w:lineRule="auto"/>
        <w:ind w:left="720"/>
        <w:rPr>
          <w:rFonts w:ascii="Arial" w:hAnsi="Arial" w:cs="Arial"/>
          <w:sz w:val="20"/>
          <w:szCs w:val="20"/>
        </w:rPr>
      </w:pPr>
      <w:r w:rsidRPr="00BD6170">
        <w:rPr>
          <w:rFonts w:ascii="Arial" w:hAnsi="Arial" w:cs="Arial"/>
          <w:sz w:val="20"/>
          <w:szCs w:val="20"/>
        </w:rPr>
        <w:t>If</w:t>
      </w:r>
      <w:r w:rsidR="00A100ED" w:rsidRPr="00BD6170">
        <w:rPr>
          <w:rFonts w:ascii="Arial" w:hAnsi="Arial" w:cs="Arial"/>
          <w:sz w:val="20"/>
          <w:szCs w:val="20"/>
        </w:rPr>
        <w:t xml:space="preserve"> </w:t>
      </w:r>
      <w:r w:rsidRPr="00BD6170">
        <w:rPr>
          <w:rFonts w:ascii="Arial" w:hAnsi="Arial" w:cs="Arial"/>
          <w:sz w:val="20"/>
          <w:szCs w:val="20"/>
        </w:rPr>
        <w:t xml:space="preserve">the Aid Year is </w:t>
      </w:r>
      <w:r w:rsidRPr="00A100ED">
        <w:rPr>
          <w:rFonts w:ascii="Arial" w:hAnsi="Arial" w:cs="Arial"/>
          <w:b/>
          <w:sz w:val="20"/>
          <w:szCs w:val="20"/>
        </w:rPr>
        <w:t>not</w:t>
      </w:r>
      <w:r w:rsidRPr="00BD6170">
        <w:rPr>
          <w:rFonts w:ascii="Arial" w:hAnsi="Arial" w:cs="Arial"/>
          <w:sz w:val="20"/>
          <w:szCs w:val="20"/>
        </w:rPr>
        <w:t xml:space="preserve"> blank for the highest sequenced number row</w:t>
      </w:r>
      <w:r w:rsidR="0077160D" w:rsidRPr="00A100ED">
        <w:rPr>
          <w:rFonts w:ascii="Arial" w:hAnsi="Arial" w:cs="Arial"/>
          <w:sz w:val="20"/>
          <w:szCs w:val="20"/>
        </w:rPr>
        <w:t xml:space="preserve"> </w:t>
      </w:r>
      <w:r w:rsidR="0077160D">
        <w:rPr>
          <w:rFonts w:ascii="Arial" w:hAnsi="Arial" w:cs="Arial"/>
          <w:sz w:val="20"/>
          <w:szCs w:val="20"/>
        </w:rPr>
        <w:t>on the student's ATB record</w:t>
      </w:r>
      <w:r w:rsidRPr="00BD6170">
        <w:rPr>
          <w:rFonts w:ascii="Arial" w:hAnsi="Arial" w:cs="Arial"/>
          <w:sz w:val="20"/>
          <w:szCs w:val="20"/>
        </w:rPr>
        <w:t xml:space="preserve">, then the system will always evaluate the Aid Year on the student's ATB record against the Aid Year specified on </w:t>
      </w:r>
      <w:r w:rsidR="0077160D">
        <w:rPr>
          <w:rFonts w:ascii="Arial" w:hAnsi="Arial" w:cs="Arial"/>
          <w:sz w:val="20"/>
          <w:szCs w:val="20"/>
        </w:rPr>
        <w:t xml:space="preserve">corresponding Run Control </w:t>
      </w:r>
      <w:r w:rsidRPr="00BD6170">
        <w:rPr>
          <w:rFonts w:ascii="Arial" w:hAnsi="Arial" w:cs="Arial"/>
          <w:sz w:val="20"/>
          <w:szCs w:val="20"/>
        </w:rPr>
        <w:t>and</w:t>
      </w:r>
      <w:r w:rsidR="0077160D">
        <w:rPr>
          <w:rFonts w:ascii="Arial" w:hAnsi="Arial" w:cs="Arial"/>
          <w:sz w:val="20"/>
          <w:szCs w:val="20"/>
        </w:rPr>
        <w:t>:</w:t>
      </w:r>
    </w:p>
    <w:p w:rsidR="00BD6170" w:rsidRPr="00BD6170" w:rsidRDefault="0077160D" w:rsidP="006D1912">
      <w:pPr>
        <w:pStyle w:val="ListParagraph"/>
        <w:numPr>
          <w:ilvl w:val="0"/>
          <w:numId w:val="14"/>
        </w:numPr>
        <w:spacing w:after="0" w:line="240" w:lineRule="auto"/>
        <w:ind w:left="1080"/>
        <w:rPr>
          <w:rFonts w:ascii="Arial" w:hAnsi="Arial" w:cs="Arial"/>
          <w:sz w:val="20"/>
          <w:szCs w:val="20"/>
        </w:rPr>
      </w:pPr>
      <w:r>
        <w:rPr>
          <w:rFonts w:ascii="Arial" w:hAnsi="Arial" w:cs="Arial"/>
          <w:sz w:val="20"/>
          <w:szCs w:val="20"/>
        </w:rPr>
        <w:t>i</w:t>
      </w:r>
      <w:r w:rsidR="00BD6170" w:rsidRPr="00BD6170">
        <w:rPr>
          <w:rFonts w:ascii="Arial" w:hAnsi="Arial" w:cs="Arial"/>
          <w:sz w:val="20"/>
          <w:szCs w:val="20"/>
        </w:rPr>
        <w:t>f the</w:t>
      </w:r>
      <w:r>
        <w:rPr>
          <w:rFonts w:ascii="Arial" w:hAnsi="Arial" w:cs="Arial"/>
          <w:sz w:val="20"/>
          <w:szCs w:val="20"/>
        </w:rPr>
        <w:t xml:space="preserve"> student's</w:t>
      </w:r>
      <w:r w:rsidR="00BD6170" w:rsidRPr="00BD6170">
        <w:rPr>
          <w:rFonts w:ascii="Arial" w:hAnsi="Arial" w:cs="Arial"/>
          <w:sz w:val="20"/>
          <w:szCs w:val="20"/>
        </w:rPr>
        <w:t xml:space="preserve"> highest sequenced number row</w:t>
      </w:r>
      <w:r>
        <w:rPr>
          <w:rFonts w:ascii="Arial" w:hAnsi="Arial" w:cs="Arial"/>
          <w:sz w:val="20"/>
          <w:szCs w:val="20"/>
        </w:rPr>
        <w:t>'s Aid Year</w:t>
      </w:r>
      <w:r w:rsidR="00BD6170" w:rsidRPr="00BD6170">
        <w:rPr>
          <w:rFonts w:ascii="Arial" w:hAnsi="Arial" w:cs="Arial"/>
          <w:sz w:val="20"/>
          <w:szCs w:val="20"/>
        </w:rPr>
        <w:t xml:space="preserve"> is less than or equal to the Run Control Aid Year</w:t>
      </w:r>
      <w:r w:rsidR="00D95156">
        <w:rPr>
          <w:rFonts w:ascii="Arial" w:hAnsi="Arial" w:cs="Arial"/>
          <w:sz w:val="20"/>
          <w:szCs w:val="20"/>
        </w:rPr>
        <w:t xml:space="preserve"> value</w:t>
      </w:r>
      <w:r w:rsidR="00BD6170" w:rsidRPr="00BD6170">
        <w:rPr>
          <w:rFonts w:ascii="Arial" w:hAnsi="Arial" w:cs="Arial"/>
          <w:sz w:val="20"/>
          <w:szCs w:val="20"/>
        </w:rPr>
        <w:t>, then that</w:t>
      </w:r>
      <w:r w:rsidR="0023668D">
        <w:rPr>
          <w:rFonts w:ascii="Arial" w:hAnsi="Arial" w:cs="Arial"/>
          <w:sz w:val="20"/>
          <w:szCs w:val="20"/>
        </w:rPr>
        <w:t xml:space="preserve"> </w:t>
      </w:r>
      <w:r w:rsidR="00BD6170" w:rsidRPr="00BD6170">
        <w:rPr>
          <w:rFonts w:ascii="Arial" w:hAnsi="Arial" w:cs="Arial"/>
          <w:sz w:val="20"/>
          <w:szCs w:val="20"/>
        </w:rPr>
        <w:t xml:space="preserve">Aid </w:t>
      </w:r>
      <w:r w:rsidR="00D95156">
        <w:rPr>
          <w:rFonts w:ascii="Arial" w:hAnsi="Arial" w:cs="Arial"/>
          <w:sz w:val="20"/>
          <w:szCs w:val="20"/>
        </w:rPr>
        <w:t>Year's SEC value will be used.</w:t>
      </w:r>
    </w:p>
    <w:p w:rsidR="00BD6170" w:rsidRPr="00BD6170" w:rsidRDefault="0077160D" w:rsidP="006D1912">
      <w:pPr>
        <w:pStyle w:val="ListParagraph"/>
        <w:numPr>
          <w:ilvl w:val="0"/>
          <w:numId w:val="14"/>
        </w:numPr>
        <w:spacing w:after="0" w:line="240" w:lineRule="auto"/>
        <w:ind w:left="1080"/>
        <w:rPr>
          <w:rFonts w:ascii="Arial" w:hAnsi="Arial" w:cs="Arial"/>
          <w:sz w:val="20"/>
          <w:szCs w:val="20"/>
        </w:rPr>
      </w:pPr>
      <w:r>
        <w:rPr>
          <w:rFonts w:ascii="Arial" w:hAnsi="Arial" w:cs="Arial"/>
          <w:sz w:val="20"/>
          <w:szCs w:val="20"/>
        </w:rPr>
        <w:t>i</w:t>
      </w:r>
      <w:r w:rsidR="00BD6170" w:rsidRPr="00BD6170">
        <w:rPr>
          <w:rFonts w:ascii="Arial" w:hAnsi="Arial" w:cs="Arial"/>
          <w:sz w:val="20"/>
          <w:szCs w:val="20"/>
        </w:rPr>
        <w:t xml:space="preserve">f the </w:t>
      </w:r>
      <w:r>
        <w:rPr>
          <w:rFonts w:ascii="Arial" w:hAnsi="Arial" w:cs="Arial"/>
          <w:sz w:val="20"/>
          <w:szCs w:val="20"/>
        </w:rPr>
        <w:t xml:space="preserve">student's </w:t>
      </w:r>
      <w:r w:rsidR="00BD6170" w:rsidRPr="00BD6170">
        <w:rPr>
          <w:rFonts w:ascii="Arial" w:hAnsi="Arial" w:cs="Arial"/>
          <w:sz w:val="20"/>
          <w:szCs w:val="20"/>
        </w:rPr>
        <w:t>highest sequenced number row is greater than the Run Control Aid Year, then:</w:t>
      </w:r>
    </w:p>
    <w:p w:rsidR="00BD6170" w:rsidRPr="00BD6170" w:rsidRDefault="00BD6170" w:rsidP="006D1912">
      <w:pPr>
        <w:pStyle w:val="ListParagraph"/>
        <w:numPr>
          <w:ilvl w:val="1"/>
          <w:numId w:val="14"/>
        </w:numPr>
        <w:spacing w:after="0" w:line="240" w:lineRule="auto"/>
        <w:ind w:left="1440"/>
        <w:rPr>
          <w:rFonts w:ascii="Arial" w:hAnsi="Arial" w:cs="Arial"/>
          <w:sz w:val="20"/>
          <w:szCs w:val="20"/>
        </w:rPr>
      </w:pPr>
      <w:r w:rsidRPr="00BD6170">
        <w:rPr>
          <w:rFonts w:ascii="Arial" w:hAnsi="Arial" w:cs="Arial"/>
          <w:sz w:val="20"/>
          <w:szCs w:val="20"/>
        </w:rPr>
        <w:t xml:space="preserve">then the system will search </w:t>
      </w:r>
      <w:r w:rsidR="0077160D">
        <w:rPr>
          <w:rFonts w:ascii="Arial" w:hAnsi="Arial" w:cs="Arial"/>
          <w:sz w:val="20"/>
          <w:szCs w:val="20"/>
        </w:rPr>
        <w:t xml:space="preserve">the student's ATB record </w:t>
      </w:r>
      <w:r w:rsidRPr="00BD6170">
        <w:rPr>
          <w:rFonts w:ascii="Arial" w:hAnsi="Arial" w:cs="Arial"/>
          <w:sz w:val="20"/>
          <w:szCs w:val="20"/>
        </w:rPr>
        <w:t xml:space="preserve">for the </w:t>
      </w:r>
      <w:r w:rsidRPr="00BD6170">
        <w:rPr>
          <w:rFonts w:ascii="Arial" w:hAnsi="Arial" w:cs="Arial"/>
          <w:b/>
          <w:i/>
          <w:sz w:val="20"/>
          <w:szCs w:val="20"/>
        </w:rPr>
        <w:t>next</w:t>
      </w:r>
      <w:r w:rsidRPr="00BD6170">
        <w:rPr>
          <w:rFonts w:ascii="Arial" w:hAnsi="Arial" w:cs="Arial"/>
          <w:sz w:val="20"/>
          <w:szCs w:val="20"/>
        </w:rPr>
        <w:t xml:space="preserve"> highest sequenced row, and go through the same process as above, namely, </w:t>
      </w:r>
    </w:p>
    <w:p w:rsidR="00BD6170" w:rsidRPr="00BD6170" w:rsidRDefault="00BD6170" w:rsidP="006D1912">
      <w:pPr>
        <w:pStyle w:val="ListParagraph"/>
        <w:numPr>
          <w:ilvl w:val="2"/>
          <w:numId w:val="14"/>
        </w:numPr>
        <w:spacing w:after="0" w:line="240" w:lineRule="auto"/>
        <w:ind w:left="1800"/>
        <w:rPr>
          <w:rFonts w:ascii="Arial" w:hAnsi="Arial" w:cs="Arial"/>
          <w:sz w:val="20"/>
          <w:szCs w:val="20"/>
        </w:rPr>
      </w:pPr>
      <w:r w:rsidRPr="00BD6170">
        <w:rPr>
          <w:rFonts w:ascii="Arial" w:hAnsi="Arial" w:cs="Arial"/>
          <w:sz w:val="20"/>
          <w:szCs w:val="20"/>
        </w:rPr>
        <w:t>if the Aid Year is blank</w:t>
      </w:r>
      <w:r w:rsidR="00D95156">
        <w:rPr>
          <w:rFonts w:ascii="Arial" w:hAnsi="Arial" w:cs="Arial"/>
          <w:sz w:val="20"/>
          <w:szCs w:val="20"/>
        </w:rPr>
        <w:t xml:space="preserve"> (on that </w:t>
      </w:r>
      <w:r w:rsidR="00D95156" w:rsidRPr="0023668D">
        <w:rPr>
          <w:rFonts w:ascii="Arial" w:hAnsi="Arial" w:cs="Arial"/>
          <w:b/>
          <w:i/>
          <w:sz w:val="20"/>
          <w:szCs w:val="20"/>
        </w:rPr>
        <w:t>next</w:t>
      </w:r>
      <w:r w:rsidR="00D95156">
        <w:rPr>
          <w:rFonts w:ascii="Arial" w:hAnsi="Arial" w:cs="Arial"/>
          <w:sz w:val="20"/>
          <w:szCs w:val="20"/>
        </w:rPr>
        <w:t xml:space="preserve"> highest sequenced row)</w:t>
      </w:r>
      <w:r w:rsidRPr="00BD6170">
        <w:rPr>
          <w:rFonts w:ascii="Arial" w:hAnsi="Arial" w:cs="Arial"/>
          <w:sz w:val="20"/>
          <w:szCs w:val="20"/>
        </w:rPr>
        <w:t xml:space="preserve">, then the designated SEC </w:t>
      </w:r>
      <w:r w:rsidR="00A41303">
        <w:rPr>
          <w:rFonts w:ascii="Arial" w:hAnsi="Arial" w:cs="Arial"/>
          <w:sz w:val="20"/>
          <w:szCs w:val="20"/>
        </w:rPr>
        <w:t xml:space="preserve">value </w:t>
      </w:r>
      <w:r w:rsidR="00D95156">
        <w:rPr>
          <w:rFonts w:ascii="Arial" w:hAnsi="Arial" w:cs="Arial"/>
          <w:sz w:val="20"/>
          <w:szCs w:val="20"/>
        </w:rPr>
        <w:t xml:space="preserve">for that row </w:t>
      </w:r>
      <w:r w:rsidRPr="00BD6170">
        <w:rPr>
          <w:rFonts w:ascii="Arial" w:hAnsi="Arial" w:cs="Arial"/>
          <w:sz w:val="20"/>
          <w:szCs w:val="20"/>
        </w:rPr>
        <w:t>will be used for</w:t>
      </w:r>
      <w:r w:rsidR="004C2BB6">
        <w:rPr>
          <w:rFonts w:ascii="Arial" w:hAnsi="Arial" w:cs="Arial"/>
          <w:sz w:val="20"/>
          <w:szCs w:val="20"/>
        </w:rPr>
        <w:t xml:space="preserve"> the </w:t>
      </w:r>
      <w:r w:rsidRPr="00BD6170">
        <w:rPr>
          <w:rFonts w:ascii="Arial" w:hAnsi="Arial" w:cs="Arial"/>
          <w:sz w:val="20"/>
          <w:szCs w:val="20"/>
        </w:rPr>
        <w:t>Aid Year</w:t>
      </w:r>
      <w:r w:rsidR="004C2BB6">
        <w:rPr>
          <w:rFonts w:ascii="Arial" w:hAnsi="Arial" w:cs="Arial"/>
          <w:sz w:val="20"/>
          <w:szCs w:val="20"/>
        </w:rPr>
        <w:t xml:space="preserve"> on the Run Control;</w:t>
      </w:r>
    </w:p>
    <w:p w:rsidR="00BD6170" w:rsidRPr="00BD6170" w:rsidRDefault="00BD6170" w:rsidP="006D1912">
      <w:pPr>
        <w:pStyle w:val="ListParagraph"/>
        <w:numPr>
          <w:ilvl w:val="2"/>
          <w:numId w:val="14"/>
        </w:numPr>
        <w:spacing w:after="0" w:line="240" w:lineRule="auto"/>
        <w:ind w:left="1800"/>
        <w:rPr>
          <w:rFonts w:ascii="Arial" w:hAnsi="Arial" w:cs="Arial"/>
          <w:sz w:val="20"/>
          <w:szCs w:val="20"/>
        </w:rPr>
      </w:pPr>
      <w:r w:rsidRPr="00BD6170">
        <w:rPr>
          <w:rFonts w:ascii="Arial" w:hAnsi="Arial" w:cs="Arial"/>
          <w:sz w:val="20"/>
          <w:szCs w:val="20"/>
        </w:rPr>
        <w:t>if the Aid Year is not blank, and:</w:t>
      </w:r>
    </w:p>
    <w:p w:rsidR="00BD6170" w:rsidRPr="00BD6170" w:rsidRDefault="00BD6170" w:rsidP="006D1912">
      <w:pPr>
        <w:pStyle w:val="ListParagraph"/>
        <w:numPr>
          <w:ilvl w:val="3"/>
          <w:numId w:val="14"/>
        </w:numPr>
        <w:spacing w:after="0" w:line="240" w:lineRule="auto"/>
        <w:ind w:left="2160"/>
        <w:rPr>
          <w:rFonts w:ascii="Arial" w:hAnsi="Arial" w:cs="Arial"/>
          <w:sz w:val="20"/>
          <w:szCs w:val="20"/>
        </w:rPr>
      </w:pPr>
      <w:r w:rsidRPr="00BD6170">
        <w:rPr>
          <w:rFonts w:ascii="Arial" w:hAnsi="Arial" w:cs="Arial"/>
          <w:sz w:val="20"/>
          <w:szCs w:val="20"/>
        </w:rPr>
        <w:t>if it's less than or equal to the Run Control Aid Year, then that Aid Year's SEC value will be used.</w:t>
      </w:r>
    </w:p>
    <w:p w:rsidR="00BD6170" w:rsidRPr="00BD6170" w:rsidRDefault="00BD6170" w:rsidP="006D1912">
      <w:pPr>
        <w:pStyle w:val="ListParagraph"/>
        <w:numPr>
          <w:ilvl w:val="3"/>
          <w:numId w:val="14"/>
        </w:numPr>
        <w:spacing w:after="0" w:line="240" w:lineRule="auto"/>
        <w:ind w:left="2160"/>
        <w:rPr>
          <w:rFonts w:ascii="Arial" w:hAnsi="Arial" w:cs="Arial"/>
          <w:sz w:val="20"/>
          <w:szCs w:val="20"/>
        </w:rPr>
      </w:pPr>
      <w:r w:rsidRPr="00BD6170">
        <w:rPr>
          <w:rFonts w:ascii="Arial" w:hAnsi="Arial" w:cs="Arial"/>
          <w:sz w:val="20"/>
          <w:szCs w:val="20"/>
        </w:rPr>
        <w:t xml:space="preserve">If it's greater than the Run Control Aid Year, then the system will search for the </w:t>
      </w:r>
      <w:r w:rsidRPr="00BD6170">
        <w:rPr>
          <w:rFonts w:ascii="Arial" w:hAnsi="Arial" w:cs="Arial"/>
          <w:b/>
          <w:i/>
          <w:sz w:val="20"/>
          <w:szCs w:val="20"/>
        </w:rPr>
        <w:t>next</w:t>
      </w:r>
      <w:r w:rsidRPr="00BD6170">
        <w:rPr>
          <w:rFonts w:ascii="Arial" w:hAnsi="Arial" w:cs="Arial"/>
          <w:sz w:val="20"/>
          <w:szCs w:val="20"/>
        </w:rPr>
        <w:t xml:space="preserve"> highest sequenced row, and go through the same process as above, etc.</w:t>
      </w:r>
    </w:p>
    <w:p w:rsidR="00BD6170" w:rsidRPr="00BD6170" w:rsidRDefault="00BD6170" w:rsidP="006D1912">
      <w:pPr>
        <w:spacing w:after="0" w:line="240" w:lineRule="auto"/>
        <w:ind w:left="2160"/>
        <w:rPr>
          <w:rFonts w:ascii="Arial" w:hAnsi="Arial" w:cs="Arial"/>
          <w:sz w:val="20"/>
          <w:szCs w:val="20"/>
        </w:rPr>
      </w:pPr>
    </w:p>
    <w:p w:rsidR="0023668D" w:rsidRDefault="00BD6170" w:rsidP="006D1912">
      <w:pPr>
        <w:spacing w:after="0" w:line="240" w:lineRule="auto"/>
        <w:ind w:left="360"/>
        <w:rPr>
          <w:rFonts w:ascii="Arial" w:hAnsi="Arial" w:cs="Arial"/>
          <w:sz w:val="20"/>
          <w:szCs w:val="20"/>
        </w:rPr>
      </w:pPr>
      <w:r w:rsidRPr="00BD6170">
        <w:rPr>
          <w:rFonts w:ascii="Arial" w:hAnsi="Arial" w:cs="Arial"/>
          <w:sz w:val="20"/>
          <w:szCs w:val="20"/>
        </w:rPr>
        <w:t xml:space="preserve">Essentially the designated Aid Year will govern which SEC </w:t>
      </w:r>
      <w:r w:rsidR="00A41303">
        <w:rPr>
          <w:rFonts w:ascii="Arial" w:hAnsi="Arial" w:cs="Arial"/>
          <w:sz w:val="20"/>
          <w:szCs w:val="20"/>
        </w:rPr>
        <w:t>value</w:t>
      </w:r>
      <w:r w:rsidRPr="00BD6170">
        <w:rPr>
          <w:rFonts w:ascii="Arial" w:hAnsi="Arial" w:cs="Arial"/>
          <w:sz w:val="20"/>
          <w:szCs w:val="20"/>
        </w:rPr>
        <w:t xml:space="preserve"> will be used for that Aid Year and forward.  Once the system has resolved which sequenced row to use on the student's ATB record, it will then conduct the </w:t>
      </w:r>
      <w:r w:rsidRPr="00BD6170">
        <w:rPr>
          <w:rFonts w:ascii="Arial" w:hAnsi="Arial" w:cs="Arial"/>
          <w:sz w:val="20"/>
          <w:szCs w:val="20"/>
        </w:rPr>
        <w:lastRenderedPageBreak/>
        <w:t>"normal and necessary" Validation edits to ensure only valid SEC</w:t>
      </w:r>
      <w:r w:rsidR="00A41303">
        <w:rPr>
          <w:rFonts w:ascii="Arial" w:hAnsi="Arial" w:cs="Arial"/>
          <w:sz w:val="20"/>
          <w:szCs w:val="20"/>
        </w:rPr>
        <w:t xml:space="preserve"> </w:t>
      </w:r>
      <w:r w:rsidRPr="00BD6170">
        <w:rPr>
          <w:rFonts w:ascii="Arial" w:hAnsi="Arial" w:cs="Arial"/>
          <w:sz w:val="20"/>
          <w:szCs w:val="20"/>
        </w:rPr>
        <w:t xml:space="preserve">values for a given year are submitted to COD either as Origination (DL and Pell) or Origination Change (DL) or Disbursement (Pell) records.  </w:t>
      </w:r>
    </w:p>
    <w:p w:rsidR="0023668D" w:rsidRDefault="0023668D" w:rsidP="006D1912">
      <w:pPr>
        <w:spacing w:after="0" w:line="240" w:lineRule="auto"/>
        <w:ind w:left="360"/>
        <w:rPr>
          <w:rFonts w:ascii="Arial" w:hAnsi="Arial" w:cs="Arial"/>
          <w:sz w:val="20"/>
          <w:szCs w:val="20"/>
        </w:rPr>
      </w:pPr>
    </w:p>
    <w:p w:rsidR="006F3E05" w:rsidRPr="0023668D" w:rsidRDefault="006F3E05" w:rsidP="006D1912">
      <w:pPr>
        <w:spacing w:after="0" w:line="240" w:lineRule="auto"/>
        <w:ind w:left="360"/>
        <w:rPr>
          <w:rFonts w:ascii="Arial" w:hAnsi="Arial" w:cs="Arial"/>
          <w:sz w:val="20"/>
          <w:szCs w:val="20"/>
        </w:rPr>
      </w:pPr>
      <w:r w:rsidRPr="0023668D">
        <w:rPr>
          <w:rFonts w:ascii="Arial" w:hAnsi="Arial" w:cs="Arial"/>
          <w:b/>
          <w:sz w:val="20"/>
          <w:szCs w:val="20"/>
        </w:rPr>
        <w:t>Note</w:t>
      </w:r>
      <w:r w:rsidRPr="0023668D">
        <w:rPr>
          <w:rFonts w:ascii="Arial" w:hAnsi="Arial" w:cs="Arial"/>
          <w:sz w:val="20"/>
          <w:szCs w:val="20"/>
        </w:rPr>
        <w:t>:  Depending on whether Originations (DL and Pell) versus Origination Change (DL) and Disbursements (Pell) is being generated will dictate whether an outbound transaction will be generated directly or whether the COMPARE (e.g., Validation) results will require that an outbound transaction be generated.</w:t>
      </w:r>
    </w:p>
    <w:p w:rsidR="00775985" w:rsidRDefault="00775985" w:rsidP="00200C62">
      <w:pPr>
        <w:spacing w:after="0" w:line="240" w:lineRule="auto"/>
        <w:ind w:left="720"/>
        <w:rPr>
          <w:rFonts w:ascii="Arial" w:hAnsi="Arial" w:cs="Arial"/>
          <w:sz w:val="20"/>
          <w:szCs w:val="20"/>
        </w:rPr>
      </w:pPr>
    </w:p>
    <w:p w:rsidR="004C2BB6" w:rsidRDefault="00B53313" w:rsidP="006D1912">
      <w:pPr>
        <w:spacing w:after="0" w:line="240" w:lineRule="auto"/>
        <w:rPr>
          <w:rFonts w:ascii="Arial" w:hAnsi="Arial" w:cs="Arial"/>
          <w:sz w:val="20"/>
          <w:szCs w:val="20"/>
        </w:rPr>
      </w:pPr>
      <w:r>
        <w:rPr>
          <w:rFonts w:ascii="Arial" w:hAnsi="Arial" w:cs="Arial"/>
          <w:sz w:val="20"/>
          <w:szCs w:val="20"/>
        </w:rPr>
        <w:t xml:space="preserve">We will now walk through several examples </w:t>
      </w:r>
      <w:r w:rsidR="007D4046">
        <w:rPr>
          <w:rFonts w:ascii="Arial" w:hAnsi="Arial" w:cs="Arial"/>
          <w:sz w:val="20"/>
          <w:szCs w:val="20"/>
        </w:rPr>
        <w:t xml:space="preserve">illustrating which </w:t>
      </w:r>
      <w:r>
        <w:rPr>
          <w:rFonts w:ascii="Arial" w:hAnsi="Arial" w:cs="Arial"/>
          <w:sz w:val="20"/>
          <w:szCs w:val="20"/>
        </w:rPr>
        <w:t>SEC values will be used for interrogation</w:t>
      </w:r>
      <w:r w:rsidR="00884266">
        <w:rPr>
          <w:rFonts w:ascii="Arial" w:hAnsi="Arial" w:cs="Arial"/>
          <w:sz w:val="20"/>
          <w:szCs w:val="20"/>
        </w:rPr>
        <w:t>, validation,</w:t>
      </w:r>
      <w:r>
        <w:rPr>
          <w:rFonts w:ascii="Arial" w:hAnsi="Arial" w:cs="Arial"/>
          <w:sz w:val="20"/>
          <w:szCs w:val="20"/>
        </w:rPr>
        <w:t xml:space="preserve"> and transmission based on the makeup of the student's ATB record</w:t>
      </w:r>
      <w:r w:rsidR="007D4046">
        <w:rPr>
          <w:rFonts w:ascii="Arial" w:hAnsi="Arial" w:cs="Arial"/>
          <w:sz w:val="20"/>
          <w:szCs w:val="20"/>
        </w:rPr>
        <w:t xml:space="preserve"> and the Aid Year being processed</w:t>
      </w:r>
      <w:r>
        <w:rPr>
          <w:rFonts w:ascii="Arial" w:hAnsi="Arial" w:cs="Arial"/>
          <w:sz w:val="20"/>
          <w:szCs w:val="20"/>
        </w:rPr>
        <w:t>.</w:t>
      </w:r>
    </w:p>
    <w:p w:rsidR="00200C62" w:rsidRDefault="00200C62" w:rsidP="006D1912">
      <w:pPr>
        <w:spacing w:after="0" w:line="240" w:lineRule="auto"/>
        <w:rPr>
          <w:rFonts w:ascii="Arial" w:hAnsi="Arial" w:cs="Arial"/>
          <w:sz w:val="20"/>
          <w:szCs w:val="20"/>
        </w:rPr>
      </w:pPr>
    </w:p>
    <w:p w:rsidR="00B53313" w:rsidRDefault="00D3422F" w:rsidP="006D1912">
      <w:pPr>
        <w:spacing w:after="0" w:line="240" w:lineRule="auto"/>
        <w:rPr>
          <w:rFonts w:ascii="Arial" w:hAnsi="Arial" w:cs="Arial"/>
          <w:sz w:val="20"/>
          <w:szCs w:val="20"/>
        </w:rPr>
      </w:pPr>
      <w:r w:rsidRPr="00B53313">
        <w:rPr>
          <w:rFonts w:ascii="Arial" w:hAnsi="Arial" w:cs="Arial"/>
          <w:b/>
          <w:sz w:val="20"/>
          <w:szCs w:val="20"/>
        </w:rPr>
        <w:t>Example 1</w:t>
      </w:r>
    </w:p>
    <w:p w:rsidR="00B53313" w:rsidRDefault="00B53313" w:rsidP="006D1912">
      <w:pPr>
        <w:spacing w:after="0" w:line="240" w:lineRule="auto"/>
        <w:rPr>
          <w:rFonts w:ascii="Arial" w:hAnsi="Arial" w:cs="Arial"/>
          <w:sz w:val="20"/>
          <w:szCs w:val="20"/>
        </w:rPr>
      </w:pPr>
    </w:p>
    <w:p w:rsidR="001F14C4" w:rsidRDefault="001F14C4" w:rsidP="006D1912">
      <w:pPr>
        <w:spacing w:after="0" w:line="240" w:lineRule="auto"/>
        <w:rPr>
          <w:rFonts w:ascii="Arial" w:hAnsi="Arial" w:cs="Arial"/>
          <w:sz w:val="20"/>
          <w:szCs w:val="20"/>
        </w:rPr>
      </w:pPr>
      <w:r>
        <w:rPr>
          <w:rFonts w:ascii="Arial" w:hAnsi="Arial" w:cs="Arial"/>
          <w:noProof/>
          <w:sz w:val="20"/>
          <w:szCs w:val="20"/>
        </w:rPr>
        <w:drawing>
          <wp:inline distT="0" distB="0" distL="0" distR="0">
            <wp:extent cx="1257300" cy="548640"/>
            <wp:effectExtent l="19050" t="0" r="0" b="0"/>
            <wp:docPr id="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1257300" cy="548640"/>
                    </a:xfrm>
                    <a:prstGeom prst="rect">
                      <a:avLst/>
                    </a:prstGeom>
                    <a:noFill/>
                    <a:ln w="9525">
                      <a:noFill/>
                      <a:miter lim="800000"/>
                      <a:headEnd/>
                      <a:tailEnd/>
                    </a:ln>
                  </pic:spPr>
                </pic:pic>
              </a:graphicData>
            </a:graphic>
          </wp:inline>
        </w:drawing>
      </w:r>
    </w:p>
    <w:p w:rsidR="001F14C4" w:rsidRDefault="001F14C4" w:rsidP="006D1912">
      <w:pPr>
        <w:spacing w:after="0" w:line="240" w:lineRule="auto"/>
        <w:rPr>
          <w:rFonts w:ascii="Arial" w:hAnsi="Arial" w:cs="Arial"/>
          <w:sz w:val="20"/>
          <w:szCs w:val="20"/>
        </w:rPr>
      </w:pPr>
    </w:p>
    <w:p w:rsidR="00D3422F" w:rsidRDefault="00D3422F" w:rsidP="006D1912">
      <w:pPr>
        <w:spacing w:after="0" w:line="240" w:lineRule="auto"/>
        <w:rPr>
          <w:rFonts w:ascii="Arial" w:hAnsi="Arial" w:cs="Arial"/>
          <w:sz w:val="20"/>
          <w:szCs w:val="20"/>
        </w:rPr>
      </w:pPr>
      <w:r>
        <w:rPr>
          <w:rFonts w:ascii="Arial" w:hAnsi="Arial" w:cs="Arial"/>
          <w:sz w:val="20"/>
          <w:szCs w:val="20"/>
        </w:rPr>
        <w:t>In this scenario, because the Aid Year on the highest sequenced number row</w:t>
      </w:r>
      <w:r w:rsidR="00DB7954">
        <w:rPr>
          <w:rFonts w:ascii="Arial" w:hAnsi="Arial" w:cs="Arial"/>
          <w:sz w:val="20"/>
          <w:szCs w:val="20"/>
        </w:rPr>
        <w:t xml:space="preserve"> (</w:t>
      </w:r>
      <w:r w:rsidR="00BA00CC">
        <w:rPr>
          <w:rFonts w:ascii="Arial" w:hAnsi="Arial" w:cs="Arial"/>
          <w:sz w:val="20"/>
          <w:szCs w:val="20"/>
        </w:rPr>
        <w:t>1</w:t>
      </w:r>
      <w:r w:rsidR="00DB7954">
        <w:rPr>
          <w:rFonts w:ascii="Arial" w:hAnsi="Arial" w:cs="Arial"/>
          <w:sz w:val="20"/>
          <w:szCs w:val="20"/>
        </w:rPr>
        <w:t>)</w:t>
      </w:r>
      <w:r>
        <w:rPr>
          <w:rFonts w:ascii="Arial" w:hAnsi="Arial" w:cs="Arial"/>
          <w:sz w:val="20"/>
          <w:szCs w:val="20"/>
        </w:rPr>
        <w:t xml:space="preserve"> on the student's ATB record is blank, it is that row's SEC value that will be used for </w:t>
      </w:r>
      <w:r w:rsidRPr="004C2BB6">
        <w:rPr>
          <w:rFonts w:ascii="Arial" w:hAnsi="Arial" w:cs="Arial"/>
          <w:i/>
          <w:sz w:val="20"/>
          <w:szCs w:val="20"/>
        </w:rPr>
        <w:t>ALL</w:t>
      </w:r>
      <w:r>
        <w:rPr>
          <w:rFonts w:ascii="Arial" w:hAnsi="Arial" w:cs="Arial"/>
          <w:sz w:val="20"/>
          <w:szCs w:val="20"/>
        </w:rPr>
        <w:t xml:space="preserve"> Aid Years when processing COD transactions.</w:t>
      </w:r>
    </w:p>
    <w:p w:rsidR="00D3422F" w:rsidRDefault="00D3422F" w:rsidP="006D1912">
      <w:pPr>
        <w:spacing w:after="0" w:line="240" w:lineRule="auto"/>
        <w:rPr>
          <w:rFonts w:ascii="Arial" w:hAnsi="Arial" w:cs="Arial"/>
          <w:sz w:val="20"/>
          <w:szCs w:val="20"/>
        </w:rPr>
      </w:pPr>
    </w:p>
    <w:p w:rsidR="00D3422F" w:rsidRDefault="00D3422F" w:rsidP="006D1912">
      <w:pPr>
        <w:spacing w:after="0" w:line="240" w:lineRule="auto"/>
        <w:rPr>
          <w:rFonts w:ascii="Arial" w:hAnsi="Arial" w:cs="Arial"/>
          <w:sz w:val="20"/>
          <w:szCs w:val="20"/>
        </w:rPr>
      </w:pPr>
      <w:r>
        <w:rPr>
          <w:rFonts w:ascii="Arial" w:hAnsi="Arial" w:cs="Arial"/>
          <w:sz w:val="20"/>
          <w:szCs w:val="20"/>
        </w:rPr>
        <w:t xml:space="preserve">Result:  </w:t>
      </w:r>
    </w:p>
    <w:p w:rsidR="00D3422F" w:rsidRDefault="00D3422F" w:rsidP="006D1912">
      <w:pPr>
        <w:pStyle w:val="ListParagraph"/>
        <w:numPr>
          <w:ilvl w:val="0"/>
          <w:numId w:val="16"/>
        </w:numPr>
        <w:spacing w:after="0" w:line="240" w:lineRule="auto"/>
        <w:rPr>
          <w:rFonts w:ascii="Arial" w:hAnsi="Arial" w:cs="Arial"/>
          <w:sz w:val="20"/>
          <w:szCs w:val="20"/>
        </w:rPr>
      </w:pPr>
      <w:r w:rsidRPr="00D3422F">
        <w:rPr>
          <w:rFonts w:ascii="Arial" w:hAnsi="Arial" w:cs="Arial"/>
          <w:sz w:val="20"/>
          <w:szCs w:val="20"/>
        </w:rPr>
        <w:t xml:space="preserve">For Aid Year 2016, since "1" is a valid </w:t>
      </w:r>
      <w:r>
        <w:rPr>
          <w:rFonts w:ascii="Arial" w:hAnsi="Arial" w:cs="Arial"/>
          <w:sz w:val="20"/>
          <w:szCs w:val="20"/>
        </w:rPr>
        <w:t xml:space="preserve">SEC </w:t>
      </w:r>
      <w:r w:rsidRPr="00D3422F">
        <w:rPr>
          <w:rFonts w:ascii="Arial" w:hAnsi="Arial" w:cs="Arial"/>
          <w:sz w:val="20"/>
          <w:szCs w:val="20"/>
        </w:rPr>
        <w:t xml:space="preserve">value, </w:t>
      </w:r>
      <w:r>
        <w:rPr>
          <w:rFonts w:ascii="Arial" w:hAnsi="Arial" w:cs="Arial"/>
          <w:sz w:val="20"/>
          <w:szCs w:val="20"/>
        </w:rPr>
        <w:t>it would pass validation and the record would be transmitted.</w:t>
      </w:r>
    </w:p>
    <w:p w:rsidR="00D3422F" w:rsidRPr="00D3422F" w:rsidRDefault="00D3422F" w:rsidP="006D1912">
      <w:pPr>
        <w:pStyle w:val="ListParagraph"/>
        <w:numPr>
          <w:ilvl w:val="0"/>
          <w:numId w:val="16"/>
        </w:numPr>
        <w:spacing w:after="0" w:line="240" w:lineRule="auto"/>
        <w:rPr>
          <w:rFonts w:ascii="Arial" w:hAnsi="Arial" w:cs="Arial"/>
          <w:sz w:val="20"/>
          <w:szCs w:val="20"/>
        </w:rPr>
      </w:pPr>
      <w:r>
        <w:rPr>
          <w:rFonts w:ascii="Arial" w:hAnsi="Arial" w:cs="Arial"/>
          <w:sz w:val="20"/>
          <w:szCs w:val="20"/>
        </w:rPr>
        <w:t xml:space="preserve">For Aid Year 2015, since "1" </w:t>
      </w:r>
      <w:r w:rsidRPr="00D3422F">
        <w:rPr>
          <w:rFonts w:ascii="Arial" w:hAnsi="Arial" w:cs="Arial"/>
          <w:sz w:val="20"/>
          <w:szCs w:val="20"/>
        </w:rPr>
        <w:t xml:space="preserve">is a valid </w:t>
      </w:r>
      <w:r>
        <w:rPr>
          <w:rFonts w:ascii="Arial" w:hAnsi="Arial" w:cs="Arial"/>
          <w:sz w:val="20"/>
          <w:szCs w:val="20"/>
        </w:rPr>
        <w:t xml:space="preserve">SEC </w:t>
      </w:r>
      <w:r w:rsidRPr="00D3422F">
        <w:rPr>
          <w:rFonts w:ascii="Arial" w:hAnsi="Arial" w:cs="Arial"/>
          <w:sz w:val="20"/>
          <w:szCs w:val="20"/>
        </w:rPr>
        <w:t xml:space="preserve">value, </w:t>
      </w:r>
      <w:r>
        <w:rPr>
          <w:rFonts w:ascii="Arial" w:hAnsi="Arial" w:cs="Arial"/>
          <w:sz w:val="20"/>
          <w:szCs w:val="20"/>
        </w:rPr>
        <w:t>it would pass validation and the record would be transmitted.</w:t>
      </w:r>
    </w:p>
    <w:p w:rsidR="00D3422F" w:rsidRDefault="00D3422F" w:rsidP="00200C62">
      <w:pPr>
        <w:spacing w:after="0" w:line="240" w:lineRule="auto"/>
        <w:ind w:left="720"/>
        <w:rPr>
          <w:rFonts w:ascii="Arial" w:hAnsi="Arial" w:cs="Arial"/>
          <w:sz w:val="20"/>
          <w:szCs w:val="20"/>
        </w:rPr>
      </w:pPr>
    </w:p>
    <w:p w:rsidR="00D3422F" w:rsidRDefault="00D3422F" w:rsidP="00200C62">
      <w:pPr>
        <w:spacing w:after="0" w:line="240" w:lineRule="auto"/>
        <w:ind w:left="720"/>
        <w:rPr>
          <w:rFonts w:ascii="Arial" w:hAnsi="Arial" w:cs="Arial"/>
          <w:sz w:val="20"/>
          <w:szCs w:val="20"/>
        </w:rPr>
      </w:pPr>
    </w:p>
    <w:p w:rsidR="00B53313" w:rsidRDefault="004C2BB6" w:rsidP="006D1912">
      <w:pPr>
        <w:spacing w:after="0" w:line="240" w:lineRule="auto"/>
        <w:rPr>
          <w:rFonts w:ascii="Arial" w:hAnsi="Arial" w:cs="Arial"/>
          <w:b/>
          <w:sz w:val="20"/>
          <w:szCs w:val="20"/>
        </w:rPr>
      </w:pPr>
      <w:r w:rsidRPr="00B53313">
        <w:rPr>
          <w:rFonts w:ascii="Arial" w:hAnsi="Arial" w:cs="Arial"/>
          <w:b/>
          <w:sz w:val="20"/>
          <w:szCs w:val="20"/>
        </w:rPr>
        <w:t xml:space="preserve">Example </w:t>
      </w:r>
      <w:r w:rsidR="00D3422F" w:rsidRPr="00B53313">
        <w:rPr>
          <w:rFonts w:ascii="Arial" w:hAnsi="Arial" w:cs="Arial"/>
          <w:b/>
          <w:sz w:val="20"/>
          <w:szCs w:val="20"/>
        </w:rPr>
        <w:t>2</w:t>
      </w:r>
    </w:p>
    <w:p w:rsidR="001F14C4" w:rsidRDefault="001F14C4" w:rsidP="006D1912">
      <w:pPr>
        <w:spacing w:after="0" w:line="240" w:lineRule="auto"/>
        <w:rPr>
          <w:rFonts w:ascii="Arial" w:hAnsi="Arial" w:cs="Arial"/>
          <w:sz w:val="20"/>
          <w:szCs w:val="20"/>
        </w:rPr>
      </w:pPr>
    </w:p>
    <w:p w:rsidR="001F14C4" w:rsidRPr="00BD6170" w:rsidRDefault="001F14C4" w:rsidP="006D1912">
      <w:pPr>
        <w:spacing w:after="0" w:line="240" w:lineRule="auto"/>
        <w:rPr>
          <w:rFonts w:ascii="Arial" w:hAnsi="Arial" w:cs="Arial"/>
          <w:sz w:val="20"/>
          <w:szCs w:val="20"/>
        </w:rPr>
      </w:pPr>
      <w:r>
        <w:rPr>
          <w:rFonts w:ascii="Arial" w:hAnsi="Arial" w:cs="Arial"/>
          <w:noProof/>
          <w:sz w:val="20"/>
          <w:szCs w:val="20"/>
        </w:rPr>
        <w:drawing>
          <wp:inline distT="0" distB="0" distL="0" distR="0">
            <wp:extent cx="1207770" cy="1046734"/>
            <wp:effectExtent l="19050" t="0" r="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1207770" cy="1046734"/>
                    </a:xfrm>
                    <a:prstGeom prst="rect">
                      <a:avLst/>
                    </a:prstGeom>
                    <a:noFill/>
                    <a:ln w="9525">
                      <a:noFill/>
                      <a:miter lim="800000"/>
                      <a:headEnd/>
                      <a:tailEnd/>
                    </a:ln>
                  </pic:spPr>
                </pic:pic>
              </a:graphicData>
            </a:graphic>
          </wp:inline>
        </w:drawing>
      </w:r>
    </w:p>
    <w:p w:rsidR="00B53313" w:rsidRDefault="00B53313" w:rsidP="006D1912">
      <w:pPr>
        <w:spacing w:after="0" w:line="240" w:lineRule="auto"/>
        <w:rPr>
          <w:rFonts w:ascii="Arial" w:hAnsi="Arial" w:cs="Arial"/>
          <w:sz w:val="20"/>
          <w:szCs w:val="20"/>
        </w:rPr>
      </w:pPr>
    </w:p>
    <w:p w:rsidR="004C2BB6" w:rsidRDefault="004C2BB6" w:rsidP="006D1912">
      <w:pPr>
        <w:spacing w:after="0" w:line="240" w:lineRule="auto"/>
        <w:rPr>
          <w:rFonts w:ascii="Arial" w:hAnsi="Arial" w:cs="Arial"/>
          <w:sz w:val="20"/>
          <w:szCs w:val="20"/>
        </w:rPr>
      </w:pPr>
      <w:r>
        <w:rPr>
          <w:rFonts w:ascii="Arial" w:hAnsi="Arial" w:cs="Arial"/>
          <w:sz w:val="20"/>
          <w:szCs w:val="20"/>
        </w:rPr>
        <w:t xml:space="preserve">In this scenario, because the Aid Year on the highest sequenced number row </w:t>
      </w:r>
      <w:r w:rsidR="00DB7954">
        <w:rPr>
          <w:rFonts w:ascii="Arial" w:hAnsi="Arial" w:cs="Arial"/>
          <w:sz w:val="20"/>
          <w:szCs w:val="20"/>
        </w:rPr>
        <w:t xml:space="preserve">(4) </w:t>
      </w:r>
      <w:r>
        <w:rPr>
          <w:rFonts w:ascii="Arial" w:hAnsi="Arial" w:cs="Arial"/>
          <w:sz w:val="20"/>
          <w:szCs w:val="20"/>
        </w:rPr>
        <w:t xml:space="preserve">on the student's ATB record is blank, it is that row's SEC value that will be used for </w:t>
      </w:r>
      <w:r w:rsidRPr="004C2BB6">
        <w:rPr>
          <w:rFonts w:ascii="Arial" w:hAnsi="Arial" w:cs="Arial"/>
          <w:i/>
          <w:sz w:val="20"/>
          <w:szCs w:val="20"/>
        </w:rPr>
        <w:t>ALL</w:t>
      </w:r>
      <w:r>
        <w:rPr>
          <w:rFonts w:ascii="Arial" w:hAnsi="Arial" w:cs="Arial"/>
          <w:sz w:val="20"/>
          <w:szCs w:val="20"/>
        </w:rPr>
        <w:t xml:space="preserve"> Aid Years when processing COD transactions.</w:t>
      </w:r>
    </w:p>
    <w:p w:rsidR="004C2BB6" w:rsidRDefault="004C2BB6" w:rsidP="006D1912">
      <w:pPr>
        <w:spacing w:after="0" w:line="240" w:lineRule="auto"/>
        <w:rPr>
          <w:rFonts w:ascii="Arial" w:hAnsi="Arial" w:cs="Arial"/>
          <w:sz w:val="20"/>
          <w:szCs w:val="20"/>
        </w:rPr>
      </w:pPr>
    </w:p>
    <w:p w:rsidR="00D3422F" w:rsidRDefault="004C2BB6" w:rsidP="006D1912">
      <w:pPr>
        <w:spacing w:after="0" w:line="240" w:lineRule="auto"/>
        <w:rPr>
          <w:rFonts w:ascii="Arial" w:hAnsi="Arial" w:cs="Arial"/>
          <w:sz w:val="20"/>
          <w:szCs w:val="20"/>
        </w:rPr>
      </w:pPr>
      <w:r>
        <w:rPr>
          <w:rFonts w:ascii="Arial" w:hAnsi="Arial" w:cs="Arial"/>
          <w:sz w:val="20"/>
          <w:szCs w:val="20"/>
        </w:rPr>
        <w:t xml:space="preserve">Result:  </w:t>
      </w:r>
    </w:p>
    <w:p w:rsidR="004C2BB6" w:rsidRDefault="004C2BB6" w:rsidP="006D1912">
      <w:pPr>
        <w:pStyle w:val="ListParagraph"/>
        <w:numPr>
          <w:ilvl w:val="0"/>
          <w:numId w:val="16"/>
        </w:numPr>
        <w:spacing w:after="0" w:line="240" w:lineRule="auto"/>
        <w:rPr>
          <w:rFonts w:ascii="Arial" w:hAnsi="Arial" w:cs="Arial"/>
          <w:sz w:val="20"/>
          <w:szCs w:val="20"/>
        </w:rPr>
      </w:pPr>
      <w:r w:rsidRPr="00D3422F">
        <w:rPr>
          <w:rFonts w:ascii="Arial" w:hAnsi="Arial" w:cs="Arial"/>
          <w:sz w:val="20"/>
          <w:szCs w:val="20"/>
        </w:rPr>
        <w:t xml:space="preserve">For Aid Year 2016, since </w:t>
      </w:r>
      <w:r w:rsidR="00D3422F" w:rsidRPr="00D3422F">
        <w:rPr>
          <w:rFonts w:ascii="Arial" w:hAnsi="Arial" w:cs="Arial"/>
          <w:sz w:val="20"/>
          <w:szCs w:val="20"/>
        </w:rPr>
        <w:t xml:space="preserve">"10" is a valid </w:t>
      </w:r>
      <w:r w:rsidR="00D3422F">
        <w:rPr>
          <w:rFonts w:ascii="Arial" w:hAnsi="Arial" w:cs="Arial"/>
          <w:sz w:val="20"/>
          <w:szCs w:val="20"/>
        </w:rPr>
        <w:t xml:space="preserve">SEC </w:t>
      </w:r>
      <w:r w:rsidR="00D3422F" w:rsidRPr="00D3422F">
        <w:rPr>
          <w:rFonts w:ascii="Arial" w:hAnsi="Arial" w:cs="Arial"/>
          <w:sz w:val="20"/>
          <w:szCs w:val="20"/>
        </w:rPr>
        <w:t xml:space="preserve">value, </w:t>
      </w:r>
      <w:r w:rsidR="00D3422F">
        <w:rPr>
          <w:rFonts w:ascii="Arial" w:hAnsi="Arial" w:cs="Arial"/>
          <w:sz w:val="20"/>
          <w:szCs w:val="20"/>
        </w:rPr>
        <w:t>it would pass validation and the record would be transmitted.</w:t>
      </w:r>
    </w:p>
    <w:p w:rsidR="00D3422F" w:rsidRPr="00D3422F" w:rsidRDefault="00D3422F" w:rsidP="006D1912">
      <w:pPr>
        <w:pStyle w:val="ListParagraph"/>
        <w:numPr>
          <w:ilvl w:val="0"/>
          <w:numId w:val="16"/>
        </w:numPr>
        <w:spacing w:after="0" w:line="240" w:lineRule="auto"/>
        <w:rPr>
          <w:rFonts w:ascii="Arial" w:hAnsi="Arial" w:cs="Arial"/>
          <w:sz w:val="20"/>
          <w:szCs w:val="20"/>
        </w:rPr>
      </w:pPr>
      <w:r>
        <w:rPr>
          <w:rFonts w:ascii="Arial" w:hAnsi="Arial" w:cs="Arial"/>
          <w:sz w:val="20"/>
          <w:szCs w:val="20"/>
        </w:rPr>
        <w:t>For Aid Year 2015, since "10" is an invalid SEC value, it would fail validation and the record would not be transmitted.</w:t>
      </w:r>
    </w:p>
    <w:p w:rsidR="00200C62" w:rsidRDefault="00200C62" w:rsidP="00200C62">
      <w:pPr>
        <w:spacing w:after="0" w:line="240" w:lineRule="auto"/>
        <w:ind w:left="720"/>
        <w:rPr>
          <w:rFonts w:ascii="Arial" w:hAnsi="Arial" w:cs="Arial"/>
          <w:sz w:val="20"/>
          <w:szCs w:val="20"/>
        </w:rPr>
      </w:pPr>
    </w:p>
    <w:p w:rsidR="00775985" w:rsidRDefault="00775985" w:rsidP="00200C62">
      <w:pPr>
        <w:spacing w:after="0" w:line="240" w:lineRule="auto"/>
        <w:ind w:left="720"/>
        <w:rPr>
          <w:rFonts w:ascii="Arial" w:hAnsi="Arial" w:cs="Arial"/>
          <w:sz w:val="20"/>
          <w:szCs w:val="20"/>
        </w:rPr>
      </w:pPr>
    </w:p>
    <w:p w:rsidR="00B53313" w:rsidRPr="00B53313" w:rsidRDefault="00D3422F" w:rsidP="006D1912">
      <w:pPr>
        <w:spacing w:after="0" w:line="240" w:lineRule="auto"/>
        <w:rPr>
          <w:rFonts w:ascii="Arial" w:hAnsi="Arial" w:cs="Arial"/>
          <w:b/>
          <w:sz w:val="20"/>
          <w:szCs w:val="20"/>
        </w:rPr>
      </w:pPr>
      <w:r w:rsidRPr="00B53313">
        <w:rPr>
          <w:rFonts w:ascii="Arial" w:hAnsi="Arial" w:cs="Arial"/>
          <w:b/>
          <w:sz w:val="20"/>
          <w:szCs w:val="20"/>
        </w:rPr>
        <w:t>Example 3</w:t>
      </w:r>
    </w:p>
    <w:p w:rsidR="001F14C4" w:rsidRDefault="001F14C4" w:rsidP="006D1912">
      <w:pPr>
        <w:spacing w:after="0" w:line="240" w:lineRule="auto"/>
        <w:rPr>
          <w:rFonts w:ascii="Arial" w:hAnsi="Arial" w:cs="Arial"/>
          <w:sz w:val="20"/>
          <w:szCs w:val="20"/>
        </w:rPr>
      </w:pPr>
    </w:p>
    <w:p w:rsidR="001F14C4" w:rsidRPr="00E34413" w:rsidRDefault="001F14C4" w:rsidP="006D1912">
      <w:pPr>
        <w:spacing w:after="0" w:line="240" w:lineRule="auto"/>
        <w:rPr>
          <w:rFonts w:ascii="Arial" w:hAnsi="Arial" w:cs="Arial"/>
          <w:sz w:val="20"/>
          <w:szCs w:val="20"/>
        </w:rPr>
      </w:pPr>
      <w:r>
        <w:rPr>
          <w:rFonts w:ascii="Arial" w:hAnsi="Arial" w:cs="Arial"/>
          <w:noProof/>
          <w:sz w:val="20"/>
          <w:szCs w:val="20"/>
        </w:rPr>
        <w:drawing>
          <wp:inline distT="0" distB="0" distL="0" distR="0">
            <wp:extent cx="1207770" cy="1054980"/>
            <wp:effectExtent l="1905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1211419" cy="1058167"/>
                    </a:xfrm>
                    <a:prstGeom prst="rect">
                      <a:avLst/>
                    </a:prstGeom>
                    <a:noFill/>
                    <a:ln w="9525">
                      <a:noFill/>
                      <a:miter lim="800000"/>
                      <a:headEnd/>
                      <a:tailEnd/>
                    </a:ln>
                  </pic:spPr>
                </pic:pic>
              </a:graphicData>
            </a:graphic>
          </wp:inline>
        </w:drawing>
      </w:r>
    </w:p>
    <w:p w:rsidR="00B53313" w:rsidRDefault="00B53313" w:rsidP="006D1912">
      <w:pPr>
        <w:spacing w:after="0" w:line="240" w:lineRule="auto"/>
        <w:rPr>
          <w:rFonts w:ascii="Arial" w:hAnsi="Arial" w:cs="Arial"/>
          <w:sz w:val="20"/>
          <w:szCs w:val="20"/>
        </w:rPr>
      </w:pPr>
    </w:p>
    <w:p w:rsidR="00D3422F" w:rsidRDefault="00D3422F" w:rsidP="006D1912">
      <w:pPr>
        <w:spacing w:after="0" w:line="240" w:lineRule="auto"/>
        <w:rPr>
          <w:rFonts w:ascii="Arial" w:hAnsi="Arial" w:cs="Arial"/>
          <w:sz w:val="20"/>
          <w:szCs w:val="20"/>
        </w:rPr>
      </w:pPr>
      <w:r>
        <w:rPr>
          <w:rFonts w:ascii="Arial" w:hAnsi="Arial" w:cs="Arial"/>
          <w:sz w:val="20"/>
          <w:szCs w:val="20"/>
        </w:rPr>
        <w:t>In this scenario, because the Aid Year on the highest sequenced number row</w:t>
      </w:r>
      <w:r w:rsidR="00DB7954">
        <w:rPr>
          <w:rFonts w:ascii="Arial" w:hAnsi="Arial" w:cs="Arial"/>
          <w:sz w:val="20"/>
          <w:szCs w:val="20"/>
        </w:rPr>
        <w:t xml:space="preserve"> (4)</w:t>
      </w:r>
      <w:r>
        <w:rPr>
          <w:rFonts w:ascii="Arial" w:hAnsi="Arial" w:cs="Arial"/>
          <w:sz w:val="20"/>
          <w:szCs w:val="20"/>
        </w:rPr>
        <w:t xml:space="preserve"> on the student's ATB record is blank, it is that row's SEC value that will be used for </w:t>
      </w:r>
      <w:r w:rsidRPr="004C2BB6">
        <w:rPr>
          <w:rFonts w:ascii="Arial" w:hAnsi="Arial" w:cs="Arial"/>
          <w:i/>
          <w:sz w:val="20"/>
          <w:szCs w:val="20"/>
        </w:rPr>
        <w:t>ALL</w:t>
      </w:r>
      <w:r>
        <w:rPr>
          <w:rFonts w:ascii="Arial" w:hAnsi="Arial" w:cs="Arial"/>
          <w:sz w:val="20"/>
          <w:szCs w:val="20"/>
        </w:rPr>
        <w:t xml:space="preserve"> Aid Years when processing COD transactions.</w:t>
      </w:r>
    </w:p>
    <w:p w:rsidR="00A263CD" w:rsidRDefault="00A263CD" w:rsidP="006D1912">
      <w:pPr>
        <w:spacing w:after="0" w:line="240" w:lineRule="auto"/>
        <w:rPr>
          <w:rFonts w:ascii="Arial" w:hAnsi="Arial" w:cs="Arial"/>
          <w:sz w:val="20"/>
          <w:szCs w:val="20"/>
        </w:rPr>
      </w:pPr>
    </w:p>
    <w:p w:rsidR="00D3422F" w:rsidRDefault="00D3422F" w:rsidP="006D1912">
      <w:pPr>
        <w:spacing w:after="0" w:line="240" w:lineRule="auto"/>
        <w:rPr>
          <w:rFonts w:ascii="Arial" w:hAnsi="Arial" w:cs="Arial"/>
          <w:sz w:val="20"/>
          <w:szCs w:val="20"/>
        </w:rPr>
      </w:pPr>
      <w:r>
        <w:rPr>
          <w:rFonts w:ascii="Arial" w:hAnsi="Arial" w:cs="Arial"/>
          <w:sz w:val="20"/>
          <w:szCs w:val="20"/>
        </w:rPr>
        <w:lastRenderedPageBreak/>
        <w:t xml:space="preserve">Result:  </w:t>
      </w:r>
    </w:p>
    <w:p w:rsidR="00D3422F" w:rsidRDefault="00D3422F" w:rsidP="006D1912">
      <w:pPr>
        <w:pStyle w:val="ListParagraph"/>
        <w:numPr>
          <w:ilvl w:val="0"/>
          <w:numId w:val="16"/>
        </w:numPr>
        <w:spacing w:after="0" w:line="240" w:lineRule="auto"/>
        <w:rPr>
          <w:rFonts w:ascii="Arial" w:hAnsi="Arial" w:cs="Arial"/>
          <w:sz w:val="20"/>
          <w:szCs w:val="20"/>
        </w:rPr>
      </w:pPr>
      <w:r w:rsidRPr="00D3422F">
        <w:rPr>
          <w:rFonts w:ascii="Arial" w:hAnsi="Arial" w:cs="Arial"/>
          <w:sz w:val="20"/>
          <w:szCs w:val="20"/>
        </w:rPr>
        <w:t>For Aid Year 2016, since "</w:t>
      </w:r>
      <w:r>
        <w:rPr>
          <w:rFonts w:ascii="Arial" w:hAnsi="Arial" w:cs="Arial"/>
          <w:sz w:val="20"/>
          <w:szCs w:val="20"/>
        </w:rPr>
        <w:t>3</w:t>
      </w:r>
      <w:r w:rsidRPr="00D3422F">
        <w:rPr>
          <w:rFonts w:ascii="Arial" w:hAnsi="Arial" w:cs="Arial"/>
          <w:sz w:val="20"/>
          <w:szCs w:val="20"/>
        </w:rPr>
        <w:t xml:space="preserve">" </w:t>
      </w:r>
      <w:r>
        <w:rPr>
          <w:rFonts w:ascii="Arial" w:hAnsi="Arial" w:cs="Arial"/>
          <w:sz w:val="20"/>
          <w:szCs w:val="20"/>
        </w:rPr>
        <w:t>is an invalid SEC value, it would fail validation and the record would not be transmitted.</w:t>
      </w:r>
    </w:p>
    <w:p w:rsidR="00D3422F" w:rsidRPr="00D3422F" w:rsidRDefault="00D3422F" w:rsidP="006D1912">
      <w:pPr>
        <w:pStyle w:val="ListParagraph"/>
        <w:numPr>
          <w:ilvl w:val="0"/>
          <w:numId w:val="16"/>
        </w:numPr>
        <w:spacing w:after="0" w:line="240" w:lineRule="auto"/>
        <w:rPr>
          <w:rFonts w:ascii="Arial" w:hAnsi="Arial" w:cs="Arial"/>
          <w:sz w:val="20"/>
          <w:szCs w:val="20"/>
        </w:rPr>
      </w:pPr>
      <w:r>
        <w:rPr>
          <w:rFonts w:ascii="Arial" w:hAnsi="Arial" w:cs="Arial"/>
          <w:sz w:val="20"/>
          <w:szCs w:val="20"/>
        </w:rPr>
        <w:t>For Aid Year 2015, since "3" is an invalid SEC value, it would fail validation and the record would not be transmitted.</w:t>
      </w:r>
    </w:p>
    <w:p w:rsidR="00C152F1" w:rsidRDefault="00C152F1" w:rsidP="006D1912">
      <w:pPr>
        <w:spacing w:after="0" w:line="240" w:lineRule="auto"/>
        <w:rPr>
          <w:rFonts w:ascii="Arial" w:hAnsi="Arial" w:cs="Arial"/>
          <w:sz w:val="20"/>
          <w:szCs w:val="20"/>
        </w:rPr>
      </w:pPr>
    </w:p>
    <w:p w:rsidR="007D4046" w:rsidRDefault="007D4046" w:rsidP="006D1912">
      <w:pPr>
        <w:spacing w:after="0" w:line="240" w:lineRule="auto"/>
        <w:rPr>
          <w:rFonts w:ascii="Arial" w:hAnsi="Arial" w:cs="Arial"/>
          <w:sz w:val="20"/>
          <w:szCs w:val="20"/>
        </w:rPr>
      </w:pPr>
    </w:p>
    <w:p w:rsidR="007D4046" w:rsidRPr="007D4046" w:rsidRDefault="00D3422F" w:rsidP="006D1912">
      <w:pPr>
        <w:spacing w:after="0" w:line="240" w:lineRule="auto"/>
        <w:rPr>
          <w:rFonts w:ascii="Arial" w:hAnsi="Arial" w:cs="Arial"/>
          <w:b/>
          <w:sz w:val="20"/>
          <w:szCs w:val="20"/>
        </w:rPr>
      </w:pPr>
      <w:r w:rsidRPr="007D4046">
        <w:rPr>
          <w:rFonts w:ascii="Arial" w:hAnsi="Arial" w:cs="Arial"/>
          <w:b/>
          <w:sz w:val="20"/>
          <w:szCs w:val="20"/>
        </w:rPr>
        <w:t>Example 4</w:t>
      </w:r>
    </w:p>
    <w:p w:rsidR="001F14C4" w:rsidRDefault="001F14C4" w:rsidP="006D1912">
      <w:pPr>
        <w:spacing w:after="0" w:line="240" w:lineRule="auto"/>
        <w:rPr>
          <w:rFonts w:ascii="Arial" w:hAnsi="Arial" w:cs="Arial"/>
          <w:sz w:val="20"/>
          <w:szCs w:val="20"/>
        </w:rPr>
      </w:pPr>
    </w:p>
    <w:p w:rsidR="001F14C4" w:rsidRDefault="001F14C4" w:rsidP="006D1912">
      <w:pPr>
        <w:spacing w:after="0" w:line="240" w:lineRule="auto"/>
        <w:rPr>
          <w:rFonts w:ascii="Arial" w:hAnsi="Arial" w:cs="Arial"/>
          <w:sz w:val="20"/>
          <w:szCs w:val="20"/>
        </w:rPr>
      </w:pPr>
      <w:r>
        <w:rPr>
          <w:rFonts w:ascii="Arial" w:hAnsi="Arial" w:cs="Arial"/>
          <w:noProof/>
          <w:sz w:val="20"/>
          <w:szCs w:val="20"/>
        </w:rPr>
        <w:drawing>
          <wp:inline distT="0" distB="0" distL="0" distR="0">
            <wp:extent cx="1192530" cy="1020116"/>
            <wp:effectExtent l="19050" t="0" r="7620" b="0"/>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1196133" cy="1023198"/>
                    </a:xfrm>
                    <a:prstGeom prst="rect">
                      <a:avLst/>
                    </a:prstGeom>
                    <a:noFill/>
                    <a:ln w="9525">
                      <a:noFill/>
                      <a:miter lim="800000"/>
                      <a:headEnd/>
                      <a:tailEnd/>
                    </a:ln>
                  </pic:spPr>
                </pic:pic>
              </a:graphicData>
            </a:graphic>
          </wp:inline>
        </w:drawing>
      </w:r>
    </w:p>
    <w:p w:rsidR="007D4046" w:rsidRDefault="007D4046" w:rsidP="006D1912">
      <w:pPr>
        <w:spacing w:after="0" w:line="240" w:lineRule="auto"/>
        <w:rPr>
          <w:rFonts w:ascii="Arial" w:hAnsi="Arial" w:cs="Arial"/>
          <w:sz w:val="20"/>
          <w:szCs w:val="20"/>
        </w:rPr>
      </w:pPr>
    </w:p>
    <w:p w:rsidR="00770685" w:rsidRDefault="00443638" w:rsidP="006D1912">
      <w:pPr>
        <w:spacing w:after="0" w:line="240" w:lineRule="auto"/>
        <w:rPr>
          <w:rFonts w:ascii="Arial" w:hAnsi="Arial" w:cs="Arial"/>
          <w:sz w:val="20"/>
          <w:szCs w:val="20"/>
        </w:rPr>
      </w:pPr>
      <w:r>
        <w:rPr>
          <w:rFonts w:ascii="Arial" w:hAnsi="Arial" w:cs="Arial"/>
          <w:sz w:val="20"/>
          <w:szCs w:val="20"/>
        </w:rPr>
        <w:t>In this scenario</w:t>
      </w:r>
      <w:r w:rsidR="00770685">
        <w:rPr>
          <w:rFonts w:ascii="Arial" w:hAnsi="Arial" w:cs="Arial"/>
          <w:sz w:val="20"/>
          <w:szCs w:val="20"/>
        </w:rPr>
        <w:t>:</w:t>
      </w:r>
    </w:p>
    <w:p w:rsidR="00770685" w:rsidRPr="00DF4AD3" w:rsidRDefault="00443638" w:rsidP="006D1912">
      <w:pPr>
        <w:pStyle w:val="ListParagraph"/>
        <w:numPr>
          <w:ilvl w:val="0"/>
          <w:numId w:val="17"/>
        </w:numPr>
        <w:spacing w:after="0" w:line="240" w:lineRule="auto"/>
        <w:rPr>
          <w:rFonts w:ascii="Arial" w:hAnsi="Arial" w:cs="Arial"/>
          <w:sz w:val="20"/>
          <w:szCs w:val="20"/>
        </w:rPr>
      </w:pPr>
      <w:r w:rsidRPr="00DF4AD3">
        <w:rPr>
          <w:rFonts w:ascii="Arial" w:hAnsi="Arial" w:cs="Arial"/>
          <w:sz w:val="20"/>
          <w:szCs w:val="20"/>
        </w:rPr>
        <w:t>the highest sequenced number row on the student's ATB record is</w:t>
      </w:r>
      <w:r w:rsidR="009D2D63" w:rsidRPr="00DF4AD3">
        <w:rPr>
          <w:rFonts w:ascii="Arial" w:hAnsi="Arial" w:cs="Arial"/>
          <w:sz w:val="20"/>
          <w:szCs w:val="20"/>
        </w:rPr>
        <w:t xml:space="preserve"> </w:t>
      </w:r>
      <w:r w:rsidR="00DD47E2" w:rsidRPr="00DF4AD3">
        <w:rPr>
          <w:rFonts w:ascii="Arial" w:hAnsi="Arial" w:cs="Arial"/>
          <w:sz w:val="20"/>
          <w:szCs w:val="20"/>
        </w:rPr>
        <w:t>4, and the Aid Year associated with Seq Nbr 4 is 2016</w:t>
      </w:r>
      <w:r w:rsidR="00CD44C7">
        <w:rPr>
          <w:rFonts w:ascii="Arial" w:hAnsi="Arial" w:cs="Arial"/>
          <w:sz w:val="20"/>
          <w:szCs w:val="20"/>
        </w:rPr>
        <w:t xml:space="preserve"> – this will be used for all 2016 COD processing</w:t>
      </w:r>
      <w:r w:rsidR="00DD47E2" w:rsidRPr="00DF4AD3">
        <w:rPr>
          <w:rFonts w:ascii="Arial" w:hAnsi="Arial" w:cs="Arial"/>
          <w:sz w:val="20"/>
          <w:szCs w:val="20"/>
        </w:rPr>
        <w:t xml:space="preserve">.  </w:t>
      </w:r>
    </w:p>
    <w:p w:rsidR="00770685" w:rsidRDefault="00DD47E2" w:rsidP="006D1912">
      <w:pPr>
        <w:pStyle w:val="ListParagraph"/>
        <w:numPr>
          <w:ilvl w:val="0"/>
          <w:numId w:val="17"/>
        </w:numPr>
        <w:spacing w:after="0" w:line="240" w:lineRule="auto"/>
        <w:rPr>
          <w:rFonts w:ascii="Arial" w:hAnsi="Arial" w:cs="Arial"/>
          <w:sz w:val="20"/>
          <w:szCs w:val="20"/>
        </w:rPr>
      </w:pPr>
      <w:r w:rsidRPr="00770685">
        <w:rPr>
          <w:rFonts w:ascii="Arial" w:hAnsi="Arial" w:cs="Arial"/>
          <w:sz w:val="20"/>
          <w:szCs w:val="20"/>
        </w:rPr>
        <w:t xml:space="preserve">The </w:t>
      </w:r>
      <w:r w:rsidRPr="00770685">
        <w:rPr>
          <w:rFonts w:ascii="Arial" w:hAnsi="Arial" w:cs="Arial"/>
          <w:i/>
          <w:sz w:val="20"/>
          <w:szCs w:val="20"/>
        </w:rPr>
        <w:t>next</w:t>
      </w:r>
      <w:r w:rsidRPr="00770685">
        <w:rPr>
          <w:rFonts w:ascii="Arial" w:hAnsi="Arial" w:cs="Arial"/>
          <w:sz w:val="20"/>
          <w:szCs w:val="20"/>
        </w:rPr>
        <w:t xml:space="preserve"> highest sequenced number row (3) is also associated with Aid Year 2016 </w:t>
      </w:r>
      <w:r w:rsidR="00B53313" w:rsidRPr="00770685">
        <w:rPr>
          <w:rFonts w:ascii="Arial" w:hAnsi="Arial" w:cs="Arial"/>
          <w:sz w:val="20"/>
          <w:szCs w:val="20"/>
        </w:rPr>
        <w:t xml:space="preserve">so this will not be considered for jobs that you're trying to run in </w:t>
      </w:r>
      <w:r w:rsidR="00A37007" w:rsidRPr="00770685">
        <w:rPr>
          <w:rFonts w:ascii="Arial" w:hAnsi="Arial" w:cs="Arial"/>
          <w:sz w:val="20"/>
          <w:szCs w:val="20"/>
        </w:rPr>
        <w:t xml:space="preserve">Aid Year </w:t>
      </w:r>
      <w:r w:rsidR="00B53313" w:rsidRPr="00770685">
        <w:rPr>
          <w:rFonts w:ascii="Arial" w:hAnsi="Arial" w:cs="Arial"/>
          <w:sz w:val="20"/>
          <w:szCs w:val="20"/>
        </w:rPr>
        <w:t>2015 or earlier</w:t>
      </w:r>
      <w:r w:rsidRPr="00770685">
        <w:rPr>
          <w:rFonts w:ascii="Arial" w:hAnsi="Arial" w:cs="Arial"/>
          <w:sz w:val="20"/>
          <w:szCs w:val="20"/>
        </w:rPr>
        <w:t xml:space="preserve">.  </w:t>
      </w:r>
    </w:p>
    <w:p w:rsidR="00443638" w:rsidRPr="00770685" w:rsidRDefault="00DD47E2" w:rsidP="006D1912">
      <w:pPr>
        <w:pStyle w:val="ListParagraph"/>
        <w:numPr>
          <w:ilvl w:val="0"/>
          <w:numId w:val="17"/>
        </w:numPr>
        <w:spacing w:after="0" w:line="240" w:lineRule="auto"/>
        <w:rPr>
          <w:rFonts w:ascii="Arial" w:hAnsi="Arial" w:cs="Arial"/>
          <w:sz w:val="20"/>
          <w:szCs w:val="20"/>
        </w:rPr>
      </w:pPr>
      <w:r w:rsidRPr="00770685">
        <w:rPr>
          <w:rFonts w:ascii="Arial" w:hAnsi="Arial" w:cs="Arial"/>
          <w:sz w:val="20"/>
          <w:szCs w:val="20"/>
        </w:rPr>
        <w:t xml:space="preserve">The </w:t>
      </w:r>
      <w:r w:rsidRPr="00770685">
        <w:rPr>
          <w:rFonts w:ascii="Arial" w:hAnsi="Arial" w:cs="Arial"/>
          <w:i/>
          <w:sz w:val="20"/>
          <w:szCs w:val="20"/>
        </w:rPr>
        <w:t>next</w:t>
      </w:r>
      <w:r w:rsidRPr="00770685">
        <w:rPr>
          <w:rFonts w:ascii="Arial" w:hAnsi="Arial" w:cs="Arial"/>
          <w:sz w:val="20"/>
          <w:szCs w:val="20"/>
        </w:rPr>
        <w:t xml:space="preserve"> highest sequenced number row </w:t>
      </w:r>
      <w:r w:rsidR="001E0E89" w:rsidRPr="00770685">
        <w:rPr>
          <w:rFonts w:ascii="Arial" w:hAnsi="Arial" w:cs="Arial"/>
          <w:sz w:val="20"/>
          <w:szCs w:val="20"/>
        </w:rPr>
        <w:t xml:space="preserve">is 2, and the Aid Year associated with </w:t>
      </w:r>
      <w:r w:rsidR="009D2D63" w:rsidRPr="00770685">
        <w:rPr>
          <w:rFonts w:ascii="Arial" w:hAnsi="Arial" w:cs="Arial"/>
          <w:sz w:val="20"/>
          <w:szCs w:val="20"/>
        </w:rPr>
        <w:t>this sequence number</w:t>
      </w:r>
      <w:r w:rsidR="001E0E89" w:rsidRPr="00770685">
        <w:rPr>
          <w:rFonts w:ascii="Arial" w:hAnsi="Arial" w:cs="Arial"/>
          <w:sz w:val="20"/>
          <w:szCs w:val="20"/>
        </w:rPr>
        <w:t xml:space="preserve"> is 2015</w:t>
      </w:r>
      <w:r w:rsidR="00DE50BB">
        <w:rPr>
          <w:rFonts w:ascii="Arial" w:hAnsi="Arial" w:cs="Arial"/>
          <w:sz w:val="20"/>
          <w:szCs w:val="20"/>
        </w:rPr>
        <w:t xml:space="preserve"> – this will be used for all 2015 COD processing</w:t>
      </w:r>
      <w:r w:rsidR="001E0E89" w:rsidRPr="00770685">
        <w:rPr>
          <w:rFonts w:ascii="Arial" w:hAnsi="Arial" w:cs="Arial"/>
          <w:sz w:val="20"/>
          <w:szCs w:val="20"/>
        </w:rPr>
        <w:t>.</w:t>
      </w:r>
    </w:p>
    <w:p w:rsidR="00443638" w:rsidRDefault="00443638" w:rsidP="006D1912">
      <w:pPr>
        <w:spacing w:after="0" w:line="240" w:lineRule="auto"/>
        <w:rPr>
          <w:rFonts w:ascii="Arial" w:hAnsi="Arial" w:cs="Arial"/>
          <w:sz w:val="20"/>
          <w:szCs w:val="20"/>
        </w:rPr>
      </w:pPr>
    </w:p>
    <w:p w:rsidR="00443638" w:rsidRDefault="00443638" w:rsidP="006D1912">
      <w:pPr>
        <w:spacing w:after="0" w:line="240" w:lineRule="auto"/>
        <w:rPr>
          <w:rFonts w:ascii="Arial" w:hAnsi="Arial" w:cs="Arial"/>
          <w:sz w:val="20"/>
          <w:szCs w:val="20"/>
        </w:rPr>
      </w:pPr>
      <w:r>
        <w:rPr>
          <w:rFonts w:ascii="Arial" w:hAnsi="Arial" w:cs="Arial"/>
          <w:sz w:val="20"/>
          <w:szCs w:val="20"/>
        </w:rPr>
        <w:t xml:space="preserve">Result:  </w:t>
      </w:r>
    </w:p>
    <w:p w:rsidR="00443638" w:rsidRDefault="00443638" w:rsidP="006D1912">
      <w:pPr>
        <w:pStyle w:val="ListParagraph"/>
        <w:numPr>
          <w:ilvl w:val="0"/>
          <w:numId w:val="16"/>
        </w:numPr>
        <w:spacing w:after="0" w:line="240" w:lineRule="auto"/>
        <w:rPr>
          <w:rFonts w:ascii="Arial" w:hAnsi="Arial" w:cs="Arial"/>
          <w:sz w:val="20"/>
          <w:szCs w:val="20"/>
        </w:rPr>
      </w:pPr>
      <w:r w:rsidRPr="00D3422F">
        <w:rPr>
          <w:rFonts w:ascii="Arial" w:hAnsi="Arial" w:cs="Arial"/>
          <w:sz w:val="20"/>
          <w:szCs w:val="20"/>
        </w:rPr>
        <w:t>For Aid Year 2016</w:t>
      </w:r>
      <w:r w:rsidR="001E0E89">
        <w:rPr>
          <w:rFonts w:ascii="Arial" w:hAnsi="Arial" w:cs="Arial"/>
          <w:sz w:val="20"/>
          <w:szCs w:val="20"/>
        </w:rPr>
        <w:t xml:space="preserve"> (Seq Nbr 4)</w:t>
      </w:r>
      <w:r w:rsidRPr="00D3422F">
        <w:rPr>
          <w:rFonts w:ascii="Arial" w:hAnsi="Arial" w:cs="Arial"/>
          <w:sz w:val="20"/>
          <w:szCs w:val="20"/>
        </w:rPr>
        <w:t>, since "</w:t>
      </w:r>
      <w:r w:rsidR="001E0E89">
        <w:rPr>
          <w:rFonts w:ascii="Arial" w:hAnsi="Arial" w:cs="Arial"/>
          <w:sz w:val="20"/>
          <w:szCs w:val="20"/>
        </w:rPr>
        <w:t>10</w:t>
      </w:r>
      <w:r w:rsidRPr="00D3422F">
        <w:rPr>
          <w:rFonts w:ascii="Arial" w:hAnsi="Arial" w:cs="Arial"/>
          <w:sz w:val="20"/>
          <w:szCs w:val="20"/>
        </w:rPr>
        <w:t xml:space="preserve">" </w:t>
      </w:r>
      <w:r>
        <w:rPr>
          <w:rFonts w:ascii="Arial" w:hAnsi="Arial" w:cs="Arial"/>
          <w:sz w:val="20"/>
          <w:szCs w:val="20"/>
        </w:rPr>
        <w:t xml:space="preserve">is a valid SEC value, </w:t>
      </w:r>
      <w:r w:rsidR="001E0E89">
        <w:rPr>
          <w:rFonts w:ascii="Arial" w:hAnsi="Arial" w:cs="Arial"/>
          <w:sz w:val="20"/>
          <w:szCs w:val="20"/>
        </w:rPr>
        <w:t>it would pass validation and the record would be transmitted</w:t>
      </w:r>
      <w:r>
        <w:rPr>
          <w:rFonts w:ascii="Arial" w:hAnsi="Arial" w:cs="Arial"/>
          <w:sz w:val="20"/>
          <w:szCs w:val="20"/>
        </w:rPr>
        <w:t>.</w:t>
      </w:r>
    </w:p>
    <w:p w:rsidR="000F6532" w:rsidRDefault="00443638" w:rsidP="006D1912">
      <w:pPr>
        <w:pStyle w:val="ListParagraph"/>
        <w:numPr>
          <w:ilvl w:val="0"/>
          <w:numId w:val="16"/>
        </w:numPr>
        <w:spacing w:after="0" w:line="240" w:lineRule="auto"/>
        <w:rPr>
          <w:rFonts w:ascii="Arial" w:hAnsi="Arial" w:cs="Arial"/>
          <w:sz w:val="20"/>
          <w:szCs w:val="20"/>
        </w:rPr>
      </w:pPr>
      <w:r>
        <w:rPr>
          <w:rFonts w:ascii="Arial" w:hAnsi="Arial" w:cs="Arial"/>
          <w:sz w:val="20"/>
          <w:szCs w:val="20"/>
        </w:rPr>
        <w:t xml:space="preserve">For Aid Year 2015, </w:t>
      </w:r>
      <w:r w:rsidR="001E0E89">
        <w:rPr>
          <w:rFonts w:ascii="Arial" w:hAnsi="Arial" w:cs="Arial"/>
          <w:sz w:val="20"/>
          <w:szCs w:val="20"/>
        </w:rPr>
        <w:t xml:space="preserve">the Run Control value is "2015", so the routine will search for </w:t>
      </w:r>
      <w:r w:rsidR="00C97368">
        <w:rPr>
          <w:rFonts w:ascii="Arial" w:hAnsi="Arial" w:cs="Arial"/>
          <w:sz w:val="20"/>
          <w:szCs w:val="20"/>
        </w:rPr>
        <w:t xml:space="preserve">either </w:t>
      </w:r>
      <w:r w:rsidR="001E0E89">
        <w:rPr>
          <w:rFonts w:ascii="Arial" w:hAnsi="Arial" w:cs="Arial"/>
          <w:sz w:val="20"/>
          <w:szCs w:val="20"/>
        </w:rPr>
        <w:t>a "blank" or an Aid Year value equal to or less than "2015"</w:t>
      </w:r>
      <w:r w:rsidR="00A37007">
        <w:rPr>
          <w:rFonts w:ascii="Arial" w:hAnsi="Arial" w:cs="Arial"/>
          <w:sz w:val="20"/>
          <w:szCs w:val="20"/>
        </w:rPr>
        <w:t xml:space="preserve"> among the student's ATB rows</w:t>
      </w:r>
      <w:r w:rsidR="001E0E89">
        <w:rPr>
          <w:rFonts w:ascii="Arial" w:hAnsi="Arial" w:cs="Arial"/>
          <w:sz w:val="20"/>
          <w:szCs w:val="20"/>
        </w:rPr>
        <w:t xml:space="preserve">.  </w:t>
      </w:r>
    </w:p>
    <w:p w:rsidR="000F6532" w:rsidRDefault="00A37007" w:rsidP="006D1912">
      <w:pPr>
        <w:pStyle w:val="ListParagraph"/>
        <w:numPr>
          <w:ilvl w:val="1"/>
          <w:numId w:val="16"/>
        </w:numPr>
        <w:spacing w:after="0" w:line="240" w:lineRule="auto"/>
        <w:rPr>
          <w:rFonts w:ascii="Arial" w:hAnsi="Arial" w:cs="Arial"/>
          <w:sz w:val="20"/>
          <w:szCs w:val="20"/>
        </w:rPr>
      </w:pPr>
      <w:r>
        <w:rPr>
          <w:rFonts w:ascii="Arial" w:hAnsi="Arial" w:cs="Arial"/>
          <w:sz w:val="20"/>
          <w:szCs w:val="20"/>
        </w:rPr>
        <w:t>Since</w:t>
      </w:r>
      <w:r w:rsidR="001E0E89">
        <w:rPr>
          <w:rFonts w:ascii="Arial" w:hAnsi="Arial" w:cs="Arial"/>
          <w:sz w:val="20"/>
          <w:szCs w:val="20"/>
        </w:rPr>
        <w:t xml:space="preserve"> Seq</w:t>
      </w:r>
      <w:r w:rsidR="00B014F6">
        <w:rPr>
          <w:rFonts w:ascii="Arial" w:hAnsi="Arial" w:cs="Arial"/>
          <w:sz w:val="20"/>
          <w:szCs w:val="20"/>
        </w:rPr>
        <w:t>uence</w:t>
      </w:r>
      <w:r w:rsidR="001E0E89">
        <w:rPr>
          <w:rFonts w:ascii="Arial" w:hAnsi="Arial" w:cs="Arial"/>
          <w:sz w:val="20"/>
          <w:szCs w:val="20"/>
        </w:rPr>
        <w:t xml:space="preserve"> N</w:t>
      </w:r>
      <w:r w:rsidR="00B014F6">
        <w:rPr>
          <w:rFonts w:ascii="Arial" w:hAnsi="Arial" w:cs="Arial"/>
          <w:sz w:val="20"/>
          <w:szCs w:val="20"/>
        </w:rPr>
        <w:t>um</w:t>
      </w:r>
      <w:r w:rsidR="001E0E89">
        <w:rPr>
          <w:rFonts w:ascii="Arial" w:hAnsi="Arial" w:cs="Arial"/>
          <w:sz w:val="20"/>
          <w:szCs w:val="20"/>
        </w:rPr>
        <w:t>b</w:t>
      </w:r>
      <w:r w:rsidR="00B014F6">
        <w:rPr>
          <w:rFonts w:ascii="Arial" w:hAnsi="Arial" w:cs="Arial"/>
          <w:sz w:val="20"/>
          <w:szCs w:val="20"/>
        </w:rPr>
        <w:t>er</w:t>
      </w:r>
      <w:r w:rsidR="001E0E89">
        <w:rPr>
          <w:rFonts w:ascii="Arial" w:hAnsi="Arial" w:cs="Arial"/>
          <w:sz w:val="20"/>
          <w:szCs w:val="20"/>
        </w:rPr>
        <w:t xml:space="preserve"> 2</w:t>
      </w:r>
      <w:r>
        <w:rPr>
          <w:rFonts w:ascii="Arial" w:hAnsi="Arial" w:cs="Arial"/>
          <w:sz w:val="20"/>
          <w:szCs w:val="20"/>
        </w:rPr>
        <w:t>'s Aid Year</w:t>
      </w:r>
      <w:r w:rsidR="001E0E89">
        <w:rPr>
          <w:rFonts w:ascii="Arial" w:hAnsi="Arial" w:cs="Arial"/>
          <w:sz w:val="20"/>
          <w:szCs w:val="20"/>
        </w:rPr>
        <w:t xml:space="preserve"> matches the Run Control Aid Year</w:t>
      </w:r>
      <w:r w:rsidR="00C97368">
        <w:rPr>
          <w:rFonts w:ascii="Arial" w:hAnsi="Arial" w:cs="Arial"/>
          <w:sz w:val="20"/>
          <w:szCs w:val="20"/>
        </w:rPr>
        <w:t xml:space="preserve"> of 2015</w:t>
      </w:r>
      <w:r>
        <w:rPr>
          <w:rFonts w:ascii="Arial" w:hAnsi="Arial" w:cs="Arial"/>
          <w:sz w:val="20"/>
          <w:szCs w:val="20"/>
        </w:rPr>
        <w:t>, that SEC value will be used</w:t>
      </w:r>
      <w:r w:rsidR="00C97368">
        <w:rPr>
          <w:rFonts w:ascii="Arial" w:hAnsi="Arial" w:cs="Arial"/>
          <w:sz w:val="20"/>
          <w:szCs w:val="20"/>
        </w:rPr>
        <w:t xml:space="preserve">.  </w:t>
      </w:r>
    </w:p>
    <w:p w:rsidR="00443638" w:rsidRPr="00D3422F" w:rsidRDefault="00C97368" w:rsidP="006D1912">
      <w:pPr>
        <w:pStyle w:val="ListParagraph"/>
        <w:numPr>
          <w:ilvl w:val="1"/>
          <w:numId w:val="16"/>
        </w:numPr>
        <w:spacing w:after="0" w:line="240" w:lineRule="auto"/>
        <w:rPr>
          <w:rFonts w:ascii="Arial" w:hAnsi="Arial" w:cs="Arial"/>
          <w:sz w:val="20"/>
          <w:szCs w:val="20"/>
        </w:rPr>
      </w:pPr>
      <w:r>
        <w:rPr>
          <w:rFonts w:ascii="Arial" w:hAnsi="Arial" w:cs="Arial"/>
          <w:sz w:val="20"/>
          <w:szCs w:val="20"/>
        </w:rPr>
        <w:t>S</w:t>
      </w:r>
      <w:r w:rsidR="00443638">
        <w:rPr>
          <w:rFonts w:ascii="Arial" w:hAnsi="Arial" w:cs="Arial"/>
          <w:sz w:val="20"/>
          <w:szCs w:val="20"/>
        </w:rPr>
        <w:t>ince "</w:t>
      </w:r>
      <w:r>
        <w:rPr>
          <w:rFonts w:ascii="Arial" w:hAnsi="Arial" w:cs="Arial"/>
          <w:sz w:val="20"/>
          <w:szCs w:val="20"/>
        </w:rPr>
        <w:t>6</w:t>
      </w:r>
      <w:r w:rsidR="00443638">
        <w:rPr>
          <w:rFonts w:ascii="Arial" w:hAnsi="Arial" w:cs="Arial"/>
          <w:sz w:val="20"/>
          <w:szCs w:val="20"/>
        </w:rPr>
        <w:t>" is a valid SEC value</w:t>
      </w:r>
      <w:r>
        <w:rPr>
          <w:rFonts w:ascii="Arial" w:hAnsi="Arial" w:cs="Arial"/>
          <w:sz w:val="20"/>
          <w:szCs w:val="20"/>
        </w:rPr>
        <w:t xml:space="preserve"> for Aid Year 2015</w:t>
      </w:r>
      <w:r w:rsidR="00443638">
        <w:rPr>
          <w:rFonts w:ascii="Arial" w:hAnsi="Arial" w:cs="Arial"/>
          <w:sz w:val="20"/>
          <w:szCs w:val="20"/>
        </w:rPr>
        <w:t xml:space="preserve">, </w:t>
      </w:r>
      <w:r>
        <w:rPr>
          <w:rFonts w:ascii="Arial" w:hAnsi="Arial" w:cs="Arial"/>
          <w:sz w:val="20"/>
          <w:szCs w:val="20"/>
        </w:rPr>
        <w:t>it would pass validation and the record would be transmitted.</w:t>
      </w:r>
    </w:p>
    <w:p w:rsidR="00D3422F" w:rsidRDefault="00D3422F" w:rsidP="006D1912">
      <w:pPr>
        <w:spacing w:after="0" w:line="240" w:lineRule="auto"/>
        <w:rPr>
          <w:rFonts w:ascii="Arial" w:hAnsi="Arial" w:cs="Arial"/>
          <w:sz w:val="20"/>
          <w:szCs w:val="20"/>
        </w:rPr>
      </w:pPr>
    </w:p>
    <w:p w:rsidR="00D3422F" w:rsidRDefault="00D3422F" w:rsidP="006D1912">
      <w:pPr>
        <w:spacing w:after="0" w:line="240" w:lineRule="auto"/>
        <w:rPr>
          <w:rFonts w:ascii="Arial" w:hAnsi="Arial" w:cs="Arial"/>
          <w:sz w:val="20"/>
          <w:szCs w:val="20"/>
        </w:rPr>
      </w:pPr>
    </w:p>
    <w:p w:rsidR="007D4046" w:rsidRDefault="00D3422F" w:rsidP="006D1912">
      <w:pPr>
        <w:spacing w:after="0" w:line="240" w:lineRule="auto"/>
        <w:rPr>
          <w:rFonts w:ascii="Arial" w:hAnsi="Arial" w:cs="Arial"/>
          <w:sz w:val="20"/>
          <w:szCs w:val="20"/>
        </w:rPr>
      </w:pPr>
      <w:r w:rsidRPr="007D4046">
        <w:rPr>
          <w:rFonts w:ascii="Arial" w:hAnsi="Arial" w:cs="Arial"/>
          <w:b/>
          <w:sz w:val="20"/>
          <w:szCs w:val="20"/>
        </w:rPr>
        <w:t>Example 5</w:t>
      </w:r>
    </w:p>
    <w:p w:rsidR="001F14C4" w:rsidRDefault="001F14C4" w:rsidP="006D1912">
      <w:pPr>
        <w:spacing w:after="0" w:line="240" w:lineRule="auto"/>
        <w:rPr>
          <w:rFonts w:ascii="Arial" w:hAnsi="Arial" w:cs="Arial"/>
          <w:sz w:val="20"/>
          <w:szCs w:val="20"/>
        </w:rPr>
      </w:pPr>
    </w:p>
    <w:p w:rsidR="001F14C4" w:rsidRDefault="001F14C4" w:rsidP="006D1912">
      <w:pPr>
        <w:spacing w:after="0" w:line="240" w:lineRule="auto"/>
        <w:rPr>
          <w:rFonts w:ascii="Arial" w:hAnsi="Arial" w:cs="Arial"/>
          <w:sz w:val="20"/>
          <w:szCs w:val="20"/>
        </w:rPr>
      </w:pPr>
      <w:r>
        <w:rPr>
          <w:rFonts w:ascii="Arial" w:hAnsi="Arial" w:cs="Arial"/>
          <w:noProof/>
          <w:sz w:val="20"/>
          <w:szCs w:val="20"/>
        </w:rPr>
        <w:drawing>
          <wp:inline distT="0" distB="0" distL="0" distR="0">
            <wp:extent cx="1192530" cy="1034484"/>
            <wp:effectExtent l="19050" t="0" r="7620" b="0"/>
            <wp:docPr id="1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srcRect/>
                    <a:stretch>
                      <a:fillRect/>
                    </a:stretch>
                  </pic:blipFill>
                  <pic:spPr bwMode="auto">
                    <a:xfrm>
                      <a:off x="0" y="0"/>
                      <a:ext cx="1196133" cy="1037609"/>
                    </a:xfrm>
                    <a:prstGeom prst="rect">
                      <a:avLst/>
                    </a:prstGeom>
                    <a:noFill/>
                    <a:ln w="9525">
                      <a:noFill/>
                      <a:miter lim="800000"/>
                      <a:headEnd/>
                      <a:tailEnd/>
                    </a:ln>
                  </pic:spPr>
                </pic:pic>
              </a:graphicData>
            </a:graphic>
          </wp:inline>
        </w:drawing>
      </w:r>
    </w:p>
    <w:p w:rsidR="00F41E99" w:rsidRDefault="00F41E99" w:rsidP="006D1912">
      <w:pPr>
        <w:spacing w:after="0" w:line="240" w:lineRule="auto"/>
        <w:rPr>
          <w:rFonts w:ascii="Arial" w:hAnsi="Arial" w:cs="Arial"/>
          <w:sz w:val="20"/>
          <w:szCs w:val="20"/>
        </w:rPr>
      </w:pPr>
    </w:p>
    <w:p w:rsidR="00B014F6" w:rsidRDefault="00A37007" w:rsidP="006D1912">
      <w:pPr>
        <w:spacing w:after="0" w:line="240" w:lineRule="auto"/>
        <w:rPr>
          <w:rFonts w:ascii="Arial" w:hAnsi="Arial" w:cs="Arial"/>
          <w:sz w:val="20"/>
          <w:szCs w:val="20"/>
        </w:rPr>
      </w:pPr>
      <w:r>
        <w:rPr>
          <w:rFonts w:ascii="Arial" w:hAnsi="Arial" w:cs="Arial"/>
          <w:sz w:val="20"/>
          <w:szCs w:val="20"/>
        </w:rPr>
        <w:t>In this scenario</w:t>
      </w:r>
      <w:r w:rsidR="00B014F6">
        <w:rPr>
          <w:rFonts w:ascii="Arial" w:hAnsi="Arial" w:cs="Arial"/>
          <w:sz w:val="20"/>
          <w:szCs w:val="20"/>
        </w:rPr>
        <w:t>:</w:t>
      </w:r>
    </w:p>
    <w:p w:rsidR="00B014F6" w:rsidRPr="00DF4AD3" w:rsidRDefault="00A37007" w:rsidP="006D1912">
      <w:pPr>
        <w:pStyle w:val="ListParagraph"/>
        <w:numPr>
          <w:ilvl w:val="0"/>
          <w:numId w:val="18"/>
        </w:numPr>
        <w:spacing w:after="0" w:line="240" w:lineRule="auto"/>
        <w:rPr>
          <w:rFonts w:ascii="Arial" w:hAnsi="Arial" w:cs="Arial"/>
          <w:sz w:val="20"/>
          <w:szCs w:val="20"/>
        </w:rPr>
      </w:pPr>
      <w:r w:rsidRPr="00DF4AD3">
        <w:rPr>
          <w:rFonts w:ascii="Arial" w:hAnsi="Arial" w:cs="Arial"/>
          <w:sz w:val="20"/>
          <w:szCs w:val="20"/>
        </w:rPr>
        <w:t xml:space="preserve">the highest sequenced number row on the student's ATB record is 4, and the Aid Year associated with Seq Nbr 4 is 2016.  </w:t>
      </w:r>
    </w:p>
    <w:p w:rsidR="00B014F6" w:rsidRDefault="00A37007" w:rsidP="006D1912">
      <w:pPr>
        <w:pStyle w:val="ListParagraph"/>
        <w:numPr>
          <w:ilvl w:val="0"/>
          <w:numId w:val="18"/>
        </w:numPr>
        <w:spacing w:after="0" w:line="240" w:lineRule="auto"/>
        <w:rPr>
          <w:rFonts w:ascii="Arial" w:hAnsi="Arial" w:cs="Arial"/>
          <w:sz w:val="20"/>
          <w:szCs w:val="20"/>
        </w:rPr>
      </w:pPr>
      <w:r w:rsidRPr="00B014F6">
        <w:rPr>
          <w:rFonts w:ascii="Arial" w:hAnsi="Arial" w:cs="Arial"/>
          <w:sz w:val="20"/>
          <w:szCs w:val="20"/>
        </w:rPr>
        <w:t xml:space="preserve">The </w:t>
      </w:r>
      <w:r w:rsidRPr="00B014F6">
        <w:rPr>
          <w:rFonts w:ascii="Arial" w:hAnsi="Arial" w:cs="Arial"/>
          <w:i/>
          <w:sz w:val="20"/>
          <w:szCs w:val="20"/>
        </w:rPr>
        <w:t>next</w:t>
      </w:r>
      <w:r w:rsidRPr="00B014F6">
        <w:rPr>
          <w:rFonts w:ascii="Arial" w:hAnsi="Arial" w:cs="Arial"/>
          <w:sz w:val="20"/>
          <w:szCs w:val="20"/>
        </w:rPr>
        <w:t xml:space="preserve"> highest sequenced number row (3) is also associated with Aid Year 2016 so this will not be considered for jobs that you're trying to run in Aid Year 2015 or earlier.  </w:t>
      </w:r>
    </w:p>
    <w:p w:rsidR="00A37007" w:rsidRPr="00B014F6" w:rsidRDefault="00A37007" w:rsidP="006D1912">
      <w:pPr>
        <w:pStyle w:val="ListParagraph"/>
        <w:numPr>
          <w:ilvl w:val="0"/>
          <w:numId w:val="18"/>
        </w:numPr>
        <w:spacing w:after="0" w:line="240" w:lineRule="auto"/>
        <w:rPr>
          <w:rFonts w:ascii="Arial" w:hAnsi="Arial" w:cs="Arial"/>
          <w:sz w:val="20"/>
          <w:szCs w:val="20"/>
        </w:rPr>
      </w:pPr>
      <w:r w:rsidRPr="00B014F6">
        <w:rPr>
          <w:rFonts w:ascii="Arial" w:hAnsi="Arial" w:cs="Arial"/>
          <w:sz w:val="20"/>
          <w:szCs w:val="20"/>
        </w:rPr>
        <w:t xml:space="preserve">The </w:t>
      </w:r>
      <w:r w:rsidRPr="00B014F6">
        <w:rPr>
          <w:rFonts w:ascii="Arial" w:hAnsi="Arial" w:cs="Arial"/>
          <w:i/>
          <w:sz w:val="20"/>
          <w:szCs w:val="20"/>
        </w:rPr>
        <w:t>next</w:t>
      </w:r>
      <w:r w:rsidRPr="00B014F6">
        <w:rPr>
          <w:rFonts w:ascii="Arial" w:hAnsi="Arial" w:cs="Arial"/>
          <w:sz w:val="20"/>
          <w:szCs w:val="20"/>
        </w:rPr>
        <w:t xml:space="preserve"> highest sequenced number row is 2, and the Aid Year associated with this sequence number is </w:t>
      </w:r>
      <w:r w:rsidR="00770685" w:rsidRPr="00B014F6">
        <w:rPr>
          <w:rFonts w:ascii="Arial" w:hAnsi="Arial" w:cs="Arial"/>
          <w:sz w:val="20"/>
          <w:szCs w:val="20"/>
        </w:rPr>
        <w:t>blank</w:t>
      </w:r>
      <w:r w:rsidR="00B014F6">
        <w:rPr>
          <w:rFonts w:ascii="Arial" w:hAnsi="Arial" w:cs="Arial"/>
          <w:sz w:val="20"/>
          <w:szCs w:val="20"/>
        </w:rPr>
        <w:t xml:space="preserve"> so it</w:t>
      </w:r>
      <w:r w:rsidR="00770685" w:rsidRPr="00B014F6">
        <w:rPr>
          <w:rFonts w:ascii="Arial" w:hAnsi="Arial" w:cs="Arial"/>
          <w:sz w:val="20"/>
          <w:szCs w:val="20"/>
        </w:rPr>
        <w:t xml:space="preserve"> is that row's SEC value that will be used for </w:t>
      </w:r>
      <w:r w:rsidR="00770685" w:rsidRPr="00B014F6">
        <w:rPr>
          <w:rFonts w:ascii="Arial" w:hAnsi="Arial" w:cs="Arial"/>
          <w:i/>
          <w:sz w:val="20"/>
          <w:szCs w:val="20"/>
        </w:rPr>
        <w:t>ALL</w:t>
      </w:r>
      <w:r w:rsidR="00770685" w:rsidRPr="00B014F6">
        <w:rPr>
          <w:rFonts w:ascii="Arial" w:hAnsi="Arial" w:cs="Arial"/>
          <w:sz w:val="20"/>
          <w:szCs w:val="20"/>
        </w:rPr>
        <w:t xml:space="preserve"> Aid Years </w:t>
      </w:r>
      <w:r w:rsidR="00B014F6">
        <w:rPr>
          <w:rFonts w:ascii="Arial" w:hAnsi="Arial" w:cs="Arial"/>
          <w:sz w:val="20"/>
          <w:szCs w:val="20"/>
        </w:rPr>
        <w:t xml:space="preserve">2015 or earlier </w:t>
      </w:r>
      <w:r w:rsidR="00770685" w:rsidRPr="00B014F6">
        <w:rPr>
          <w:rFonts w:ascii="Arial" w:hAnsi="Arial" w:cs="Arial"/>
          <w:sz w:val="20"/>
          <w:szCs w:val="20"/>
        </w:rPr>
        <w:t>when processing COD transactions</w:t>
      </w:r>
      <w:r w:rsidR="00DE50BB">
        <w:rPr>
          <w:rFonts w:ascii="Arial" w:hAnsi="Arial" w:cs="Arial"/>
          <w:sz w:val="20"/>
          <w:szCs w:val="20"/>
        </w:rPr>
        <w:t>.</w:t>
      </w:r>
    </w:p>
    <w:p w:rsidR="00775985" w:rsidRDefault="00775985" w:rsidP="006D1912">
      <w:pPr>
        <w:spacing w:after="0" w:line="240" w:lineRule="auto"/>
        <w:rPr>
          <w:rFonts w:ascii="Arial" w:hAnsi="Arial" w:cs="Arial"/>
          <w:sz w:val="20"/>
          <w:szCs w:val="20"/>
        </w:rPr>
      </w:pPr>
    </w:p>
    <w:p w:rsidR="00A37007" w:rsidRDefault="00A37007" w:rsidP="006D1912">
      <w:pPr>
        <w:spacing w:after="0" w:line="240" w:lineRule="auto"/>
        <w:rPr>
          <w:rFonts w:ascii="Arial" w:hAnsi="Arial" w:cs="Arial"/>
          <w:sz w:val="20"/>
          <w:szCs w:val="20"/>
        </w:rPr>
      </w:pPr>
      <w:r>
        <w:rPr>
          <w:rFonts w:ascii="Arial" w:hAnsi="Arial" w:cs="Arial"/>
          <w:sz w:val="20"/>
          <w:szCs w:val="20"/>
        </w:rPr>
        <w:t xml:space="preserve">Result:  </w:t>
      </w:r>
    </w:p>
    <w:p w:rsidR="00A37007" w:rsidRDefault="00A37007" w:rsidP="006D1912">
      <w:pPr>
        <w:pStyle w:val="ListParagraph"/>
        <w:numPr>
          <w:ilvl w:val="0"/>
          <w:numId w:val="16"/>
        </w:numPr>
        <w:spacing w:after="0" w:line="240" w:lineRule="auto"/>
        <w:rPr>
          <w:rFonts w:ascii="Arial" w:hAnsi="Arial" w:cs="Arial"/>
          <w:sz w:val="20"/>
          <w:szCs w:val="20"/>
        </w:rPr>
      </w:pPr>
      <w:r w:rsidRPr="00D3422F">
        <w:rPr>
          <w:rFonts w:ascii="Arial" w:hAnsi="Arial" w:cs="Arial"/>
          <w:sz w:val="20"/>
          <w:szCs w:val="20"/>
        </w:rPr>
        <w:t>For Aid Year 2016</w:t>
      </w:r>
      <w:r>
        <w:rPr>
          <w:rFonts w:ascii="Arial" w:hAnsi="Arial" w:cs="Arial"/>
          <w:sz w:val="20"/>
          <w:szCs w:val="20"/>
        </w:rPr>
        <w:t xml:space="preserve"> (Seq Nbr 4)</w:t>
      </w:r>
      <w:r w:rsidRPr="00D3422F">
        <w:rPr>
          <w:rFonts w:ascii="Arial" w:hAnsi="Arial" w:cs="Arial"/>
          <w:sz w:val="20"/>
          <w:szCs w:val="20"/>
        </w:rPr>
        <w:t>, since "</w:t>
      </w:r>
      <w:r>
        <w:rPr>
          <w:rFonts w:ascii="Arial" w:hAnsi="Arial" w:cs="Arial"/>
          <w:sz w:val="20"/>
          <w:szCs w:val="20"/>
        </w:rPr>
        <w:t>10</w:t>
      </w:r>
      <w:r w:rsidRPr="00D3422F">
        <w:rPr>
          <w:rFonts w:ascii="Arial" w:hAnsi="Arial" w:cs="Arial"/>
          <w:sz w:val="20"/>
          <w:szCs w:val="20"/>
        </w:rPr>
        <w:t xml:space="preserve">" </w:t>
      </w:r>
      <w:r>
        <w:rPr>
          <w:rFonts w:ascii="Arial" w:hAnsi="Arial" w:cs="Arial"/>
          <w:sz w:val="20"/>
          <w:szCs w:val="20"/>
        </w:rPr>
        <w:t>is a valid SEC value, it would pass validation and the record would be transmitted.</w:t>
      </w:r>
    </w:p>
    <w:p w:rsidR="000F6532" w:rsidRDefault="00A37007" w:rsidP="006D1912">
      <w:pPr>
        <w:pStyle w:val="ListParagraph"/>
        <w:numPr>
          <w:ilvl w:val="0"/>
          <w:numId w:val="16"/>
        </w:numPr>
        <w:spacing w:after="0" w:line="240" w:lineRule="auto"/>
        <w:rPr>
          <w:rFonts w:ascii="Arial" w:hAnsi="Arial" w:cs="Arial"/>
          <w:sz w:val="20"/>
          <w:szCs w:val="20"/>
        </w:rPr>
      </w:pPr>
      <w:r>
        <w:rPr>
          <w:rFonts w:ascii="Arial" w:hAnsi="Arial" w:cs="Arial"/>
          <w:sz w:val="20"/>
          <w:szCs w:val="20"/>
        </w:rPr>
        <w:lastRenderedPageBreak/>
        <w:t xml:space="preserve">For Aid Year 2015, the Run Control value is "2015", so the routine will search for either a "blank" or an Aid Year value equal to or less than "2015" among the student's ATB rows.  </w:t>
      </w:r>
    </w:p>
    <w:p w:rsidR="000F6532" w:rsidRDefault="00A37007" w:rsidP="006D1912">
      <w:pPr>
        <w:pStyle w:val="ListParagraph"/>
        <w:numPr>
          <w:ilvl w:val="1"/>
          <w:numId w:val="16"/>
        </w:numPr>
        <w:spacing w:after="0" w:line="240" w:lineRule="auto"/>
        <w:rPr>
          <w:rFonts w:ascii="Arial" w:hAnsi="Arial" w:cs="Arial"/>
          <w:sz w:val="20"/>
          <w:szCs w:val="20"/>
        </w:rPr>
      </w:pPr>
      <w:r>
        <w:rPr>
          <w:rFonts w:ascii="Arial" w:hAnsi="Arial" w:cs="Arial"/>
          <w:sz w:val="20"/>
          <w:szCs w:val="20"/>
        </w:rPr>
        <w:t xml:space="preserve">Since </w:t>
      </w:r>
      <w:r w:rsidR="0002730E">
        <w:rPr>
          <w:rFonts w:ascii="Arial" w:hAnsi="Arial" w:cs="Arial"/>
          <w:sz w:val="20"/>
          <w:szCs w:val="20"/>
        </w:rPr>
        <w:t xml:space="preserve">Sequence Number 2's </w:t>
      </w:r>
      <w:r>
        <w:rPr>
          <w:rFonts w:ascii="Arial" w:hAnsi="Arial" w:cs="Arial"/>
          <w:sz w:val="20"/>
          <w:szCs w:val="20"/>
        </w:rPr>
        <w:t xml:space="preserve">Aid Year is blank, that SEC value will be used.  </w:t>
      </w:r>
    </w:p>
    <w:p w:rsidR="00A37007" w:rsidRPr="00D3422F" w:rsidRDefault="00A37007" w:rsidP="006D1912">
      <w:pPr>
        <w:pStyle w:val="ListParagraph"/>
        <w:numPr>
          <w:ilvl w:val="1"/>
          <w:numId w:val="16"/>
        </w:numPr>
        <w:spacing w:after="0" w:line="240" w:lineRule="auto"/>
        <w:rPr>
          <w:rFonts w:ascii="Arial" w:hAnsi="Arial" w:cs="Arial"/>
          <w:sz w:val="20"/>
          <w:szCs w:val="20"/>
        </w:rPr>
      </w:pPr>
      <w:r>
        <w:rPr>
          <w:rFonts w:ascii="Arial" w:hAnsi="Arial" w:cs="Arial"/>
          <w:sz w:val="20"/>
          <w:szCs w:val="20"/>
        </w:rPr>
        <w:t>Since "6" is a valid SEC value for Aid Year 2015, it would pass validation and the record would be transmitted.</w:t>
      </w:r>
    </w:p>
    <w:p w:rsidR="00A37007" w:rsidRDefault="00A37007" w:rsidP="006D1912">
      <w:pPr>
        <w:spacing w:after="0" w:line="240" w:lineRule="auto"/>
        <w:rPr>
          <w:rFonts w:ascii="Arial" w:hAnsi="Arial" w:cs="Arial"/>
          <w:sz w:val="20"/>
          <w:szCs w:val="20"/>
        </w:rPr>
      </w:pPr>
    </w:p>
    <w:p w:rsidR="001F14C4" w:rsidRDefault="001F14C4" w:rsidP="006D1912">
      <w:pPr>
        <w:spacing w:after="0" w:line="240" w:lineRule="auto"/>
        <w:rPr>
          <w:rFonts w:ascii="Arial" w:hAnsi="Arial" w:cs="Arial"/>
          <w:sz w:val="20"/>
          <w:szCs w:val="20"/>
        </w:rPr>
      </w:pPr>
    </w:p>
    <w:p w:rsidR="007D4046" w:rsidRPr="007D4046" w:rsidRDefault="00D3422F" w:rsidP="006D1912">
      <w:pPr>
        <w:spacing w:after="0" w:line="240" w:lineRule="auto"/>
        <w:rPr>
          <w:rFonts w:ascii="Arial" w:hAnsi="Arial" w:cs="Arial"/>
          <w:b/>
          <w:sz w:val="20"/>
          <w:szCs w:val="20"/>
        </w:rPr>
      </w:pPr>
      <w:r w:rsidRPr="007D4046">
        <w:rPr>
          <w:rFonts w:ascii="Arial" w:hAnsi="Arial" w:cs="Arial"/>
          <w:b/>
          <w:sz w:val="20"/>
          <w:szCs w:val="20"/>
        </w:rPr>
        <w:t>Example 6</w:t>
      </w:r>
    </w:p>
    <w:p w:rsidR="001F14C4" w:rsidRDefault="001F14C4" w:rsidP="006D1912">
      <w:pPr>
        <w:spacing w:after="0" w:line="240" w:lineRule="auto"/>
        <w:rPr>
          <w:rFonts w:ascii="Arial" w:hAnsi="Arial" w:cs="Arial"/>
          <w:sz w:val="20"/>
          <w:szCs w:val="20"/>
        </w:rPr>
      </w:pPr>
    </w:p>
    <w:p w:rsidR="001F14C4" w:rsidRDefault="001F14C4" w:rsidP="006D1912">
      <w:pPr>
        <w:spacing w:after="0" w:line="240" w:lineRule="auto"/>
        <w:rPr>
          <w:rFonts w:ascii="Arial" w:hAnsi="Arial" w:cs="Arial"/>
          <w:sz w:val="20"/>
          <w:szCs w:val="20"/>
        </w:rPr>
      </w:pPr>
      <w:r>
        <w:rPr>
          <w:rFonts w:ascii="Arial" w:hAnsi="Arial" w:cs="Arial"/>
          <w:noProof/>
          <w:sz w:val="20"/>
          <w:szCs w:val="20"/>
        </w:rPr>
        <w:drawing>
          <wp:inline distT="0" distB="0" distL="0" distR="0">
            <wp:extent cx="1264920" cy="1104900"/>
            <wp:effectExtent l="19050" t="0" r="0" b="0"/>
            <wp:docPr id="2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srcRect/>
                    <a:stretch>
                      <a:fillRect/>
                    </a:stretch>
                  </pic:blipFill>
                  <pic:spPr bwMode="auto">
                    <a:xfrm>
                      <a:off x="0" y="0"/>
                      <a:ext cx="1264920" cy="1104900"/>
                    </a:xfrm>
                    <a:prstGeom prst="rect">
                      <a:avLst/>
                    </a:prstGeom>
                    <a:noFill/>
                    <a:ln w="9525">
                      <a:noFill/>
                      <a:miter lim="800000"/>
                      <a:headEnd/>
                      <a:tailEnd/>
                    </a:ln>
                  </pic:spPr>
                </pic:pic>
              </a:graphicData>
            </a:graphic>
          </wp:inline>
        </w:drawing>
      </w:r>
    </w:p>
    <w:p w:rsidR="007D4046" w:rsidRDefault="007D4046" w:rsidP="006D1912">
      <w:pPr>
        <w:spacing w:after="0" w:line="240" w:lineRule="auto"/>
        <w:rPr>
          <w:rFonts w:ascii="Arial" w:hAnsi="Arial" w:cs="Arial"/>
          <w:sz w:val="20"/>
          <w:szCs w:val="20"/>
        </w:rPr>
      </w:pPr>
    </w:p>
    <w:p w:rsidR="00B014F6" w:rsidRDefault="00A37007" w:rsidP="006D1912">
      <w:pPr>
        <w:spacing w:after="0" w:line="240" w:lineRule="auto"/>
        <w:rPr>
          <w:rFonts w:ascii="Arial" w:hAnsi="Arial" w:cs="Arial"/>
          <w:sz w:val="20"/>
          <w:szCs w:val="20"/>
        </w:rPr>
      </w:pPr>
      <w:r>
        <w:rPr>
          <w:rFonts w:ascii="Arial" w:hAnsi="Arial" w:cs="Arial"/>
          <w:sz w:val="20"/>
          <w:szCs w:val="20"/>
        </w:rPr>
        <w:t>In this scenario</w:t>
      </w:r>
      <w:r w:rsidR="00B014F6">
        <w:rPr>
          <w:rFonts w:ascii="Arial" w:hAnsi="Arial" w:cs="Arial"/>
          <w:sz w:val="20"/>
          <w:szCs w:val="20"/>
        </w:rPr>
        <w:t>:</w:t>
      </w:r>
    </w:p>
    <w:p w:rsidR="00B014F6" w:rsidRPr="00DF4AD3" w:rsidRDefault="00A37007" w:rsidP="006D1912">
      <w:pPr>
        <w:pStyle w:val="ListParagraph"/>
        <w:numPr>
          <w:ilvl w:val="0"/>
          <w:numId w:val="19"/>
        </w:numPr>
        <w:spacing w:after="0" w:line="240" w:lineRule="auto"/>
        <w:rPr>
          <w:rFonts w:ascii="Arial" w:hAnsi="Arial" w:cs="Arial"/>
          <w:sz w:val="20"/>
          <w:szCs w:val="20"/>
        </w:rPr>
      </w:pPr>
      <w:r w:rsidRPr="00DF4AD3">
        <w:rPr>
          <w:rFonts w:ascii="Arial" w:hAnsi="Arial" w:cs="Arial"/>
          <w:sz w:val="20"/>
          <w:szCs w:val="20"/>
        </w:rPr>
        <w:t xml:space="preserve">the highest sequenced number row on the student's ATB record is 4, and the Aid Year associated with Seq Nbr 4 is 2016.  </w:t>
      </w:r>
    </w:p>
    <w:p w:rsidR="00B014F6" w:rsidRDefault="00A37007" w:rsidP="006D1912">
      <w:pPr>
        <w:pStyle w:val="ListParagraph"/>
        <w:numPr>
          <w:ilvl w:val="0"/>
          <w:numId w:val="19"/>
        </w:numPr>
        <w:spacing w:after="0" w:line="240" w:lineRule="auto"/>
        <w:rPr>
          <w:rFonts w:ascii="Arial" w:hAnsi="Arial" w:cs="Arial"/>
          <w:sz w:val="20"/>
          <w:szCs w:val="20"/>
        </w:rPr>
      </w:pPr>
      <w:r w:rsidRPr="00B014F6">
        <w:rPr>
          <w:rFonts w:ascii="Arial" w:hAnsi="Arial" w:cs="Arial"/>
          <w:sz w:val="20"/>
          <w:szCs w:val="20"/>
        </w:rPr>
        <w:t xml:space="preserve">The </w:t>
      </w:r>
      <w:r w:rsidRPr="00B014F6">
        <w:rPr>
          <w:rFonts w:ascii="Arial" w:hAnsi="Arial" w:cs="Arial"/>
          <w:i/>
          <w:sz w:val="20"/>
          <w:szCs w:val="20"/>
        </w:rPr>
        <w:t>next</w:t>
      </w:r>
      <w:r w:rsidRPr="00B014F6">
        <w:rPr>
          <w:rFonts w:ascii="Arial" w:hAnsi="Arial" w:cs="Arial"/>
          <w:sz w:val="20"/>
          <w:szCs w:val="20"/>
        </w:rPr>
        <w:t xml:space="preserve"> highest sequenced number row (3) is also associated with Aid Year 2016 so this will not be considered for jobs that you're trying to run in Aid Year 2015 or earlier.  </w:t>
      </w:r>
    </w:p>
    <w:p w:rsidR="00A37007" w:rsidRPr="0002730E" w:rsidRDefault="00A37007" w:rsidP="006D1912">
      <w:pPr>
        <w:pStyle w:val="ListParagraph"/>
        <w:numPr>
          <w:ilvl w:val="0"/>
          <w:numId w:val="18"/>
        </w:numPr>
        <w:spacing w:after="0" w:line="240" w:lineRule="auto"/>
        <w:rPr>
          <w:rFonts w:ascii="Arial" w:hAnsi="Arial" w:cs="Arial"/>
          <w:sz w:val="20"/>
          <w:szCs w:val="20"/>
        </w:rPr>
      </w:pPr>
      <w:r w:rsidRPr="00B014F6">
        <w:rPr>
          <w:rFonts w:ascii="Arial" w:hAnsi="Arial" w:cs="Arial"/>
          <w:sz w:val="20"/>
          <w:szCs w:val="20"/>
        </w:rPr>
        <w:t xml:space="preserve">The </w:t>
      </w:r>
      <w:r w:rsidRPr="00B014F6">
        <w:rPr>
          <w:rFonts w:ascii="Arial" w:hAnsi="Arial" w:cs="Arial"/>
          <w:i/>
          <w:sz w:val="20"/>
          <w:szCs w:val="20"/>
        </w:rPr>
        <w:t>next</w:t>
      </w:r>
      <w:r w:rsidRPr="00B014F6">
        <w:rPr>
          <w:rFonts w:ascii="Arial" w:hAnsi="Arial" w:cs="Arial"/>
          <w:sz w:val="20"/>
          <w:szCs w:val="20"/>
        </w:rPr>
        <w:t xml:space="preserve"> highest sequenced number row is 2, and the Aid Year associated with this sequence number is </w:t>
      </w:r>
      <w:r w:rsidR="00770685" w:rsidRPr="00B014F6">
        <w:rPr>
          <w:rFonts w:ascii="Arial" w:hAnsi="Arial" w:cs="Arial"/>
          <w:sz w:val="20"/>
          <w:szCs w:val="20"/>
        </w:rPr>
        <w:t>blank</w:t>
      </w:r>
      <w:r w:rsidR="00B014F6">
        <w:rPr>
          <w:rFonts w:ascii="Arial" w:hAnsi="Arial" w:cs="Arial"/>
          <w:sz w:val="20"/>
          <w:szCs w:val="20"/>
        </w:rPr>
        <w:t xml:space="preserve"> </w:t>
      </w:r>
      <w:r w:rsidR="00B014F6" w:rsidRPr="00B014F6">
        <w:rPr>
          <w:rFonts w:ascii="Arial" w:hAnsi="Arial" w:cs="Arial"/>
          <w:sz w:val="20"/>
          <w:szCs w:val="20"/>
        </w:rPr>
        <w:t xml:space="preserve">The </w:t>
      </w:r>
      <w:r w:rsidR="00B014F6" w:rsidRPr="00B014F6">
        <w:rPr>
          <w:rFonts w:ascii="Arial" w:hAnsi="Arial" w:cs="Arial"/>
          <w:i/>
          <w:sz w:val="20"/>
          <w:szCs w:val="20"/>
        </w:rPr>
        <w:t>next</w:t>
      </w:r>
      <w:r w:rsidR="00B014F6" w:rsidRPr="00B014F6">
        <w:rPr>
          <w:rFonts w:ascii="Arial" w:hAnsi="Arial" w:cs="Arial"/>
          <w:sz w:val="20"/>
          <w:szCs w:val="20"/>
        </w:rPr>
        <w:t xml:space="preserve"> highest sequenced number row is 2, and the Aid Year associated with this sequence number is blank</w:t>
      </w:r>
      <w:r w:rsidR="00B014F6">
        <w:rPr>
          <w:rFonts w:ascii="Arial" w:hAnsi="Arial" w:cs="Arial"/>
          <w:sz w:val="20"/>
          <w:szCs w:val="20"/>
        </w:rPr>
        <w:t xml:space="preserve"> so it</w:t>
      </w:r>
      <w:r w:rsidR="00B014F6" w:rsidRPr="00B014F6">
        <w:rPr>
          <w:rFonts w:ascii="Arial" w:hAnsi="Arial" w:cs="Arial"/>
          <w:sz w:val="20"/>
          <w:szCs w:val="20"/>
        </w:rPr>
        <w:t xml:space="preserve"> is that row's SEC value that will be used for </w:t>
      </w:r>
      <w:r w:rsidR="00B014F6" w:rsidRPr="00B014F6">
        <w:rPr>
          <w:rFonts w:ascii="Arial" w:hAnsi="Arial" w:cs="Arial"/>
          <w:i/>
          <w:sz w:val="20"/>
          <w:szCs w:val="20"/>
        </w:rPr>
        <w:t>ALL</w:t>
      </w:r>
      <w:r w:rsidR="00B014F6" w:rsidRPr="00B014F6">
        <w:rPr>
          <w:rFonts w:ascii="Arial" w:hAnsi="Arial" w:cs="Arial"/>
          <w:sz w:val="20"/>
          <w:szCs w:val="20"/>
        </w:rPr>
        <w:t xml:space="preserve"> Aid Years </w:t>
      </w:r>
      <w:r w:rsidR="00B014F6">
        <w:rPr>
          <w:rFonts w:ascii="Arial" w:hAnsi="Arial" w:cs="Arial"/>
          <w:sz w:val="20"/>
          <w:szCs w:val="20"/>
        </w:rPr>
        <w:t xml:space="preserve">2015 or earlier </w:t>
      </w:r>
      <w:r w:rsidR="00B014F6" w:rsidRPr="00B014F6">
        <w:rPr>
          <w:rFonts w:ascii="Arial" w:hAnsi="Arial" w:cs="Arial"/>
          <w:sz w:val="20"/>
          <w:szCs w:val="20"/>
        </w:rPr>
        <w:t>when processing COD transactions</w:t>
      </w:r>
    </w:p>
    <w:p w:rsidR="00A37007" w:rsidRDefault="00A37007" w:rsidP="006D1912">
      <w:pPr>
        <w:spacing w:after="0" w:line="240" w:lineRule="auto"/>
        <w:rPr>
          <w:rFonts w:ascii="Arial" w:hAnsi="Arial" w:cs="Arial"/>
          <w:sz w:val="20"/>
          <w:szCs w:val="20"/>
        </w:rPr>
      </w:pPr>
    </w:p>
    <w:p w:rsidR="00A37007" w:rsidRDefault="00A37007" w:rsidP="006D1912">
      <w:pPr>
        <w:spacing w:after="0" w:line="240" w:lineRule="auto"/>
        <w:rPr>
          <w:rFonts w:ascii="Arial" w:hAnsi="Arial" w:cs="Arial"/>
          <w:sz w:val="20"/>
          <w:szCs w:val="20"/>
        </w:rPr>
      </w:pPr>
      <w:r>
        <w:rPr>
          <w:rFonts w:ascii="Arial" w:hAnsi="Arial" w:cs="Arial"/>
          <w:sz w:val="20"/>
          <w:szCs w:val="20"/>
        </w:rPr>
        <w:t xml:space="preserve">Result:  </w:t>
      </w:r>
    </w:p>
    <w:p w:rsidR="00A37007" w:rsidRDefault="00A37007" w:rsidP="006D1912">
      <w:pPr>
        <w:pStyle w:val="ListParagraph"/>
        <w:numPr>
          <w:ilvl w:val="0"/>
          <w:numId w:val="16"/>
        </w:numPr>
        <w:spacing w:after="0" w:line="240" w:lineRule="auto"/>
        <w:rPr>
          <w:rFonts w:ascii="Arial" w:hAnsi="Arial" w:cs="Arial"/>
          <w:sz w:val="20"/>
          <w:szCs w:val="20"/>
        </w:rPr>
      </w:pPr>
      <w:r w:rsidRPr="00D3422F">
        <w:rPr>
          <w:rFonts w:ascii="Arial" w:hAnsi="Arial" w:cs="Arial"/>
          <w:sz w:val="20"/>
          <w:szCs w:val="20"/>
        </w:rPr>
        <w:t>For Aid Year 2016</w:t>
      </w:r>
      <w:r>
        <w:rPr>
          <w:rFonts w:ascii="Arial" w:hAnsi="Arial" w:cs="Arial"/>
          <w:sz w:val="20"/>
          <w:szCs w:val="20"/>
        </w:rPr>
        <w:t xml:space="preserve"> (Seq Nbr 4)</w:t>
      </w:r>
      <w:r w:rsidRPr="00D3422F">
        <w:rPr>
          <w:rFonts w:ascii="Arial" w:hAnsi="Arial" w:cs="Arial"/>
          <w:sz w:val="20"/>
          <w:szCs w:val="20"/>
        </w:rPr>
        <w:t>, since "</w:t>
      </w:r>
      <w:r>
        <w:rPr>
          <w:rFonts w:ascii="Arial" w:hAnsi="Arial" w:cs="Arial"/>
          <w:sz w:val="20"/>
          <w:szCs w:val="20"/>
        </w:rPr>
        <w:t>10</w:t>
      </w:r>
      <w:r w:rsidRPr="00D3422F">
        <w:rPr>
          <w:rFonts w:ascii="Arial" w:hAnsi="Arial" w:cs="Arial"/>
          <w:sz w:val="20"/>
          <w:szCs w:val="20"/>
        </w:rPr>
        <w:t xml:space="preserve">" </w:t>
      </w:r>
      <w:r>
        <w:rPr>
          <w:rFonts w:ascii="Arial" w:hAnsi="Arial" w:cs="Arial"/>
          <w:sz w:val="20"/>
          <w:szCs w:val="20"/>
        </w:rPr>
        <w:t>is a valid SEC value, it would pass validation and the record would be transmitted.</w:t>
      </w:r>
    </w:p>
    <w:p w:rsidR="000F6532" w:rsidRDefault="00A37007" w:rsidP="006D1912">
      <w:pPr>
        <w:pStyle w:val="ListParagraph"/>
        <w:numPr>
          <w:ilvl w:val="0"/>
          <w:numId w:val="16"/>
        </w:numPr>
        <w:spacing w:after="0" w:line="240" w:lineRule="auto"/>
        <w:rPr>
          <w:rFonts w:ascii="Arial" w:hAnsi="Arial" w:cs="Arial"/>
          <w:sz w:val="20"/>
          <w:szCs w:val="20"/>
        </w:rPr>
      </w:pPr>
      <w:r>
        <w:rPr>
          <w:rFonts w:ascii="Arial" w:hAnsi="Arial" w:cs="Arial"/>
          <w:sz w:val="20"/>
          <w:szCs w:val="20"/>
        </w:rPr>
        <w:t xml:space="preserve">For Aid Year 2015, the Run Control value is "2015", so the routine will search for either a "blank" or an Aid Year value equal to or less than "2015" among the student's ATB rows.  </w:t>
      </w:r>
    </w:p>
    <w:p w:rsidR="000F6532" w:rsidRDefault="00A37007" w:rsidP="006D1912">
      <w:pPr>
        <w:pStyle w:val="ListParagraph"/>
        <w:numPr>
          <w:ilvl w:val="1"/>
          <w:numId w:val="16"/>
        </w:numPr>
        <w:spacing w:after="0" w:line="240" w:lineRule="auto"/>
        <w:rPr>
          <w:rFonts w:ascii="Arial" w:hAnsi="Arial" w:cs="Arial"/>
          <w:sz w:val="20"/>
          <w:szCs w:val="20"/>
        </w:rPr>
      </w:pPr>
      <w:r>
        <w:rPr>
          <w:rFonts w:ascii="Arial" w:hAnsi="Arial" w:cs="Arial"/>
          <w:sz w:val="20"/>
          <w:szCs w:val="20"/>
        </w:rPr>
        <w:t xml:space="preserve">Since </w:t>
      </w:r>
      <w:r w:rsidR="0002730E">
        <w:rPr>
          <w:rFonts w:ascii="Arial" w:hAnsi="Arial" w:cs="Arial"/>
          <w:sz w:val="20"/>
          <w:szCs w:val="20"/>
        </w:rPr>
        <w:t xml:space="preserve">Sequence Number 2's </w:t>
      </w:r>
      <w:r>
        <w:rPr>
          <w:rFonts w:ascii="Arial" w:hAnsi="Arial" w:cs="Arial"/>
          <w:sz w:val="20"/>
          <w:szCs w:val="20"/>
        </w:rPr>
        <w:t xml:space="preserve">Aid Year is blank, that SEC value will be used.  </w:t>
      </w:r>
    </w:p>
    <w:p w:rsidR="00A37007" w:rsidRPr="00D3422F" w:rsidRDefault="00A37007" w:rsidP="006D1912">
      <w:pPr>
        <w:pStyle w:val="ListParagraph"/>
        <w:numPr>
          <w:ilvl w:val="1"/>
          <w:numId w:val="16"/>
        </w:numPr>
        <w:spacing w:after="0" w:line="240" w:lineRule="auto"/>
        <w:rPr>
          <w:rFonts w:ascii="Arial" w:hAnsi="Arial" w:cs="Arial"/>
          <w:sz w:val="20"/>
          <w:szCs w:val="20"/>
        </w:rPr>
      </w:pPr>
      <w:r>
        <w:rPr>
          <w:rFonts w:ascii="Arial" w:hAnsi="Arial" w:cs="Arial"/>
          <w:sz w:val="20"/>
          <w:szCs w:val="20"/>
        </w:rPr>
        <w:t>Since "9" is an invalid SEC value for Aid Year 2015, it would fail validation and the record would not be transmitted.</w:t>
      </w:r>
    </w:p>
    <w:p w:rsidR="00200C62" w:rsidRDefault="00200C62" w:rsidP="006D1912">
      <w:pPr>
        <w:spacing w:after="0" w:line="240" w:lineRule="auto"/>
        <w:rPr>
          <w:rFonts w:ascii="Arial" w:hAnsi="Arial" w:cs="Arial"/>
          <w:sz w:val="20"/>
          <w:szCs w:val="20"/>
        </w:rPr>
      </w:pPr>
    </w:p>
    <w:p w:rsidR="00200C62" w:rsidRDefault="00200C62" w:rsidP="006D1912">
      <w:pPr>
        <w:spacing w:after="0" w:line="240" w:lineRule="auto"/>
        <w:rPr>
          <w:rFonts w:ascii="Arial" w:hAnsi="Arial" w:cs="Arial"/>
          <w:sz w:val="20"/>
          <w:szCs w:val="20"/>
        </w:rPr>
      </w:pPr>
    </w:p>
    <w:p w:rsidR="007D4046" w:rsidRPr="007D4046" w:rsidRDefault="00D3422F" w:rsidP="006D1912">
      <w:pPr>
        <w:spacing w:after="0" w:line="240" w:lineRule="auto"/>
        <w:rPr>
          <w:rFonts w:ascii="Arial" w:hAnsi="Arial" w:cs="Arial"/>
          <w:b/>
          <w:sz w:val="20"/>
          <w:szCs w:val="20"/>
        </w:rPr>
      </w:pPr>
      <w:r w:rsidRPr="007D4046">
        <w:rPr>
          <w:rFonts w:ascii="Arial" w:hAnsi="Arial" w:cs="Arial"/>
          <w:b/>
          <w:sz w:val="20"/>
          <w:szCs w:val="20"/>
        </w:rPr>
        <w:t>Example 7</w:t>
      </w:r>
    </w:p>
    <w:p w:rsidR="001F14C4" w:rsidRDefault="001F14C4" w:rsidP="006D1912">
      <w:pPr>
        <w:spacing w:after="0" w:line="240" w:lineRule="auto"/>
        <w:rPr>
          <w:rFonts w:ascii="Arial" w:hAnsi="Arial" w:cs="Arial"/>
          <w:sz w:val="20"/>
          <w:szCs w:val="20"/>
        </w:rPr>
      </w:pPr>
    </w:p>
    <w:p w:rsidR="001F14C4" w:rsidRDefault="002B06FB" w:rsidP="006D1912">
      <w:pPr>
        <w:spacing w:after="0" w:line="240" w:lineRule="auto"/>
        <w:rPr>
          <w:rFonts w:ascii="Arial" w:hAnsi="Arial" w:cs="Arial"/>
          <w:sz w:val="20"/>
          <w:szCs w:val="20"/>
        </w:rPr>
      </w:pPr>
      <w:r>
        <w:rPr>
          <w:rFonts w:ascii="Arial" w:hAnsi="Arial" w:cs="Arial"/>
          <w:noProof/>
          <w:sz w:val="20"/>
          <w:szCs w:val="20"/>
        </w:rPr>
        <w:drawing>
          <wp:inline distT="0" distB="0" distL="0" distR="0">
            <wp:extent cx="1257300" cy="109728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srcRect/>
                    <a:stretch>
                      <a:fillRect/>
                    </a:stretch>
                  </pic:blipFill>
                  <pic:spPr bwMode="auto">
                    <a:xfrm>
                      <a:off x="0" y="0"/>
                      <a:ext cx="1257300" cy="1097280"/>
                    </a:xfrm>
                    <a:prstGeom prst="rect">
                      <a:avLst/>
                    </a:prstGeom>
                    <a:noFill/>
                    <a:ln w="9525">
                      <a:noFill/>
                      <a:miter lim="800000"/>
                      <a:headEnd/>
                      <a:tailEnd/>
                    </a:ln>
                  </pic:spPr>
                </pic:pic>
              </a:graphicData>
            </a:graphic>
          </wp:inline>
        </w:drawing>
      </w:r>
    </w:p>
    <w:p w:rsidR="007D4046" w:rsidRDefault="007D4046" w:rsidP="006D1912">
      <w:pPr>
        <w:spacing w:after="0" w:line="240" w:lineRule="auto"/>
        <w:rPr>
          <w:rFonts w:ascii="Arial" w:hAnsi="Arial" w:cs="Arial"/>
          <w:sz w:val="20"/>
          <w:szCs w:val="20"/>
        </w:rPr>
      </w:pPr>
    </w:p>
    <w:p w:rsidR="0002730E" w:rsidRDefault="00A37007" w:rsidP="006D1912">
      <w:pPr>
        <w:spacing w:after="0" w:line="240" w:lineRule="auto"/>
        <w:rPr>
          <w:rFonts w:ascii="Arial" w:hAnsi="Arial" w:cs="Arial"/>
          <w:sz w:val="20"/>
          <w:szCs w:val="20"/>
        </w:rPr>
      </w:pPr>
      <w:r>
        <w:rPr>
          <w:rFonts w:ascii="Arial" w:hAnsi="Arial" w:cs="Arial"/>
          <w:sz w:val="20"/>
          <w:szCs w:val="20"/>
        </w:rPr>
        <w:t>In this scenario</w:t>
      </w:r>
      <w:r w:rsidR="0002730E">
        <w:rPr>
          <w:rFonts w:ascii="Arial" w:hAnsi="Arial" w:cs="Arial"/>
          <w:sz w:val="20"/>
          <w:szCs w:val="20"/>
        </w:rPr>
        <w:t>:</w:t>
      </w:r>
    </w:p>
    <w:p w:rsidR="0002730E" w:rsidRPr="00DF4AD3" w:rsidRDefault="00A37007" w:rsidP="006D1912">
      <w:pPr>
        <w:pStyle w:val="ListParagraph"/>
        <w:numPr>
          <w:ilvl w:val="0"/>
          <w:numId w:val="20"/>
        </w:numPr>
        <w:spacing w:after="0" w:line="240" w:lineRule="auto"/>
        <w:rPr>
          <w:rFonts w:ascii="Arial" w:hAnsi="Arial" w:cs="Arial"/>
          <w:sz w:val="20"/>
          <w:szCs w:val="20"/>
        </w:rPr>
      </w:pPr>
      <w:r w:rsidRPr="00DF4AD3">
        <w:rPr>
          <w:rFonts w:ascii="Arial" w:hAnsi="Arial" w:cs="Arial"/>
          <w:sz w:val="20"/>
          <w:szCs w:val="20"/>
        </w:rPr>
        <w:t xml:space="preserve">the highest sequenced number row on the student's ATB record is 4, and the Aid Year associated with Seq Nbr 4 is 2016.  </w:t>
      </w:r>
    </w:p>
    <w:p w:rsidR="0002730E" w:rsidRDefault="00A37007" w:rsidP="006D1912">
      <w:pPr>
        <w:pStyle w:val="ListParagraph"/>
        <w:numPr>
          <w:ilvl w:val="0"/>
          <w:numId w:val="20"/>
        </w:numPr>
        <w:spacing w:after="0" w:line="240" w:lineRule="auto"/>
        <w:rPr>
          <w:rFonts w:ascii="Arial" w:hAnsi="Arial" w:cs="Arial"/>
          <w:sz w:val="20"/>
          <w:szCs w:val="20"/>
        </w:rPr>
      </w:pPr>
      <w:r w:rsidRPr="0002730E">
        <w:rPr>
          <w:rFonts w:ascii="Arial" w:hAnsi="Arial" w:cs="Arial"/>
          <w:sz w:val="20"/>
          <w:szCs w:val="20"/>
        </w:rPr>
        <w:t xml:space="preserve">The </w:t>
      </w:r>
      <w:r w:rsidRPr="0002730E">
        <w:rPr>
          <w:rFonts w:ascii="Arial" w:hAnsi="Arial" w:cs="Arial"/>
          <w:i/>
          <w:sz w:val="20"/>
          <w:szCs w:val="20"/>
        </w:rPr>
        <w:t>next</w:t>
      </w:r>
      <w:r w:rsidRPr="0002730E">
        <w:rPr>
          <w:rFonts w:ascii="Arial" w:hAnsi="Arial" w:cs="Arial"/>
          <w:sz w:val="20"/>
          <w:szCs w:val="20"/>
        </w:rPr>
        <w:t xml:space="preserve"> highest sequenced number row (3) is also associated with Aid Year 2016 so this will not be considered for jobs that you're trying to run in Aid Year 2015 or earlier.  </w:t>
      </w:r>
    </w:p>
    <w:p w:rsidR="0002730E" w:rsidRDefault="0002730E" w:rsidP="006D1912">
      <w:pPr>
        <w:pStyle w:val="ListParagraph"/>
        <w:numPr>
          <w:ilvl w:val="0"/>
          <w:numId w:val="20"/>
        </w:numPr>
        <w:spacing w:after="0" w:line="240" w:lineRule="auto"/>
        <w:rPr>
          <w:rFonts w:ascii="Arial" w:hAnsi="Arial" w:cs="Arial"/>
          <w:sz w:val="20"/>
          <w:szCs w:val="20"/>
        </w:rPr>
      </w:pPr>
      <w:r w:rsidRPr="0002730E">
        <w:rPr>
          <w:rFonts w:ascii="Arial" w:hAnsi="Arial" w:cs="Arial"/>
          <w:sz w:val="20"/>
          <w:szCs w:val="20"/>
        </w:rPr>
        <w:t xml:space="preserve">The </w:t>
      </w:r>
      <w:r w:rsidRPr="0002730E">
        <w:rPr>
          <w:rFonts w:ascii="Arial" w:hAnsi="Arial" w:cs="Arial"/>
          <w:i/>
          <w:sz w:val="20"/>
          <w:szCs w:val="20"/>
        </w:rPr>
        <w:t>next</w:t>
      </w:r>
      <w:r w:rsidRPr="0002730E">
        <w:rPr>
          <w:rFonts w:ascii="Arial" w:hAnsi="Arial" w:cs="Arial"/>
          <w:sz w:val="20"/>
          <w:szCs w:val="20"/>
        </w:rPr>
        <w:t xml:space="preserve"> highest sequenced number row (</w:t>
      </w:r>
      <w:r>
        <w:rPr>
          <w:rFonts w:ascii="Arial" w:hAnsi="Arial" w:cs="Arial"/>
          <w:sz w:val="20"/>
          <w:szCs w:val="20"/>
        </w:rPr>
        <w:t>2</w:t>
      </w:r>
      <w:r w:rsidRPr="0002730E">
        <w:rPr>
          <w:rFonts w:ascii="Arial" w:hAnsi="Arial" w:cs="Arial"/>
          <w:sz w:val="20"/>
          <w:szCs w:val="20"/>
        </w:rPr>
        <w:t xml:space="preserve">) is also associated with Aid Year 2016 so this will not be considered for jobs that you're trying to run in Aid Year 2015 or earlier.  </w:t>
      </w:r>
    </w:p>
    <w:p w:rsidR="00A37007" w:rsidRPr="0002730E" w:rsidRDefault="00A37007" w:rsidP="006D1912">
      <w:pPr>
        <w:pStyle w:val="ListParagraph"/>
        <w:numPr>
          <w:ilvl w:val="0"/>
          <w:numId w:val="20"/>
        </w:numPr>
        <w:spacing w:after="0" w:line="240" w:lineRule="auto"/>
        <w:rPr>
          <w:rFonts w:ascii="Arial" w:hAnsi="Arial" w:cs="Arial"/>
          <w:sz w:val="20"/>
          <w:szCs w:val="20"/>
        </w:rPr>
      </w:pPr>
      <w:r w:rsidRPr="0002730E">
        <w:rPr>
          <w:rFonts w:ascii="Arial" w:hAnsi="Arial" w:cs="Arial"/>
          <w:sz w:val="20"/>
          <w:szCs w:val="20"/>
        </w:rPr>
        <w:t xml:space="preserve">The </w:t>
      </w:r>
      <w:r w:rsidRPr="0002730E">
        <w:rPr>
          <w:rFonts w:ascii="Arial" w:hAnsi="Arial" w:cs="Arial"/>
          <w:i/>
          <w:sz w:val="20"/>
          <w:szCs w:val="20"/>
        </w:rPr>
        <w:t>next</w:t>
      </w:r>
      <w:r w:rsidRPr="0002730E">
        <w:rPr>
          <w:rFonts w:ascii="Arial" w:hAnsi="Arial" w:cs="Arial"/>
          <w:sz w:val="20"/>
          <w:szCs w:val="20"/>
        </w:rPr>
        <w:t xml:space="preserve"> highest sequenced number row is </w:t>
      </w:r>
      <w:r w:rsidR="0002730E">
        <w:rPr>
          <w:rFonts w:ascii="Arial" w:hAnsi="Arial" w:cs="Arial"/>
          <w:sz w:val="20"/>
          <w:szCs w:val="20"/>
        </w:rPr>
        <w:t>1</w:t>
      </w:r>
      <w:r w:rsidRPr="0002730E">
        <w:rPr>
          <w:rFonts w:ascii="Arial" w:hAnsi="Arial" w:cs="Arial"/>
          <w:sz w:val="20"/>
          <w:szCs w:val="20"/>
        </w:rPr>
        <w:t>, and the Aid Year associated with this sequence number is 201</w:t>
      </w:r>
      <w:r w:rsidR="0002730E">
        <w:rPr>
          <w:rFonts w:ascii="Arial" w:hAnsi="Arial" w:cs="Arial"/>
          <w:sz w:val="20"/>
          <w:szCs w:val="20"/>
        </w:rPr>
        <w:t>4 – even though this is an earlier Aid Year</w:t>
      </w:r>
      <w:r w:rsidR="001F3948">
        <w:rPr>
          <w:rFonts w:ascii="Arial" w:hAnsi="Arial" w:cs="Arial"/>
          <w:sz w:val="20"/>
          <w:szCs w:val="20"/>
        </w:rPr>
        <w:t xml:space="preserve"> than that which is on the COD Run Control</w:t>
      </w:r>
      <w:r w:rsidR="00EA3FB9">
        <w:rPr>
          <w:rFonts w:ascii="Arial" w:hAnsi="Arial" w:cs="Arial"/>
          <w:sz w:val="20"/>
          <w:szCs w:val="20"/>
        </w:rPr>
        <w:t xml:space="preserve"> (2015)</w:t>
      </w:r>
      <w:r w:rsidR="0002730E">
        <w:rPr>
          <w:rFonts w:ascii="Arial" w:hAnsi="Arial" w:cs="Arial"/>
          <w:sz w:val="20"/>
          <w:szCs w:val="20"/>
        </w:rPr>
        <w:t>, it will be used for Aid Year 2015</w:t>
      </w:r>
      <w:r w:rsidRPr="0002730E">
        <w:rPr>
          <w:rFonts w:ascii="Arial" w:hAnsi="Arial" w:cs="Arial"/>
          <w:sz w:val="20"/>
          <w:szCs w:val="20"/>
        </w:rPr>
        <w:t>.</w:t>
      </w:r>
    </w:p>
    <w:p w:rsidR="00030223" w:rsidRDefault="00030223" w:rsidP="006D1912">
      <w:pPr>
        <w:spacing w:after="0" w:line="240" w:lineRule="auto"/>
        <w:rPr>
          <w:rFonts w:ascii="Arial" w:hAnsi="Arial" w:cs="Arial"/>
          <w:sz w:val="20"/>
          <w:szCs w:val="20"/>
        </w:rPr>
      </w:pPr>
    </w:p>
    <w:p w:rsidR="00A37007" w:rsidRDefault="00A37007" w:rsidP="006D1912">
      <w:pPr>
        <w:spacing w:after="0" w:line="240" w:lineRule="auto"/>
        <w:rPr>
          <w:rFonts w:ascii="Arial" w:hAnsi="Arial" w:cs="Arial"/>
          <w:sz w:val="20"/>
          <w:szCs w:val="20"/>
        </w:rPr>
      </w:pPr>
      <w:r>
        <w:rPr>
          <w:rFonts w:ascii="Arial" w:hAnsi="Arial" w:cs="Arial"/>
          <w:sz w:val="20"/>
          <w:szCs w:val="20"/>
        </w:rPr>
        <w:lastRenderedPageBreak/>
        <w:t xml:space="preserve">Result:  </w:t>
      </w:r>
    </w:p>
    <w:p w:rsidR="00A37007" w:rsidRDefault="00A37007" w:rsidP="006D1912">
      <w:pPr>
        <w:pStyle w:val="ListParagraph"/>
        <w:numPr>
          <w:ilvl w:val="0"/>
          <w:numId w:val="16"/>
        </w:numPr>
        <w:spacing w:after="0" w:line="240" w:lineRule="auto"/>
        <w:rPr>
          <w:rFonts w:ascii="Arial" w:hAnsi="Arial" w:cs="Arial"/>
          <w:sz w:val="20"/>
          <w:szCs w:val="20"/>
        </w:rPr>
      </w:pPr>
      <w:r w:rsidRPr="00D3422F">
        <w:rPr>
          <w:rFonts w:ascii="Arial" w:hAnsi="Arial" w:cs="Arial"/>
          <w:sz w:val="20"/>
          <w:szCs w:val="20"/>
        </w:rPr>
        <w:t>For Aid Year 2016</w:t>
      </w:r>
      <w:r>
        <w:rPr>
          <w:rFonts w:ascii="Arial" w:hAnsi="Arial" w:cs="Arial"/>
          <w:sz w:val="20"/>
          <w:szCs w:val="20"/>
        </w:rPr>
        <w:t xml:space="preserve"> (Seq Nbr 4)</w:t>
      </w:r>
      <w:r w:rsidRPr="00D3422F">
        <w:rPr>
          <w:rFonts w:ascii="Arial" w:hAnsi="Arial" w:cs="Arial"/>
          <w:sz w:val="20"/>
          <w:szCs w:val="20"/>
        </w:rPr>
        <w:t>, since "</w:t>
      </w:r>
      <w:r>
        <w:rPr>
          <w:rFonts w:ascii="Arial" w:hAnsi="Arial" w:cs="Arial"/>
          <w:sz w:val="20"/>
          <w:szCs w:val="20"/>
        </w:rPr>
        <w:t>10</w:t>
      </w:r>
      <w:r w:rsidRPr="00D3422F">
        <w:rPr>
          <w:rFonts w:ascii="Arial" w:hAnsi="Arial" w:cs="Arial"/>
          <w:sz w:val="20"/>
          <w:szCs w:val="20"/>
        </w:rPr>
        <w:t xml:space="preserve">" </w:t>
      </w:r>
      <w:r>
        <w:rPr>
          <w:rFonts w:ascii="Arial" w:hAnsi="Arial" w:cs="Arial"/>
          <w:sz w:val="20"/>
          <w:szCs w:val="20"/>
        </w:rPr>
        <w:t>is a valid SEC value, it would pass validation and the record would be transmitted.</w:t>
      </w:r>
    </w:p>
    <w:p w:rsidR="000F6532" w:rsidRDefault="00A37007" w:rsidP="006D1912">
      <w:pPr>
        <w:pStyle w:val="ListParagraph"/>
        <w:numPr>
          <w:ilvl w:val="0"/>
          <w:numId w:val="16"/>
        </w:numPr>
        <w:spacing w:after="0" w:line="240" w:lineRule="auto"/>
        <w:rPr>
          <w:rFonts w:ascii="Arial" w:hAnsi="Arial" w:cs="Arial"/>
          <w:sz w:val="20"/>
          <w:szCs w:val="20"/>
        </w:rPr>
      </w:pPr>
      <w:r>
        <w:rPr>
          <w:rFonts w:ascii="Arial" w:hAnsi="Arial" w:cs="Arial"/>
          <w:sz w:val="20"/>
          <w:szCs w:val="20"/>
        </w:rPr>
        <w:t xml:space="preserve">For Aid Year 2015, the Run Control value is "2015", so the routine will search for either a "blank" or an Aid Year value equal to or less than "2015" among the student's ATB rows.  </w:t>
      </w:r>
    </w:p>
    <w:p w:rsidR="000F6532" w:rsidRDefault="00A37007" w:rsidP="006D1912">
      <w:pPr>
        <w:pStyle w:val="ListParagraph"/>
        <w:numPr>
          <w:ilvl w:val="1"/>
          <w:numId w:val="16"/>
        </w:numPr>
        <w:spacing w:after="0" w:line="240" w:lineRule="auto"/>
        <w:rPr>
          <w:rFonts w:ascii="Arial" w:hAnsi="Arial" w:cs="Arial"/>
          <w:sz w:val="20"/>
          <w:szCs w:val="20"/>
        </w:rPr>
      </w:pPr>
      <w:r>
        <w:rPr>
          <w:rFonts w:ascii="Arial" w:hAnsi="Arial" w:cs="Arial"/>
          <w:sz w:val="20"/>
          <w:szCs w:val="20"/>
        </w:rPr>
        <w:t xml:space="preserve">Since </w:t>
      </w:r>
      <w:r w:rsidR="0002730E">
        <w:rPr>
          <w:rFonts w:ascii="Arial" w:hAnsi="Arial" w:cs="Arial"/>
          <w:sz w:val="20"/>
          <w:szCs w:val="20"/>
        </w:rPr>
        <w:t xml:space="preserve">Sequence Number </w:t>
      </w:r>
      <w:r w:rsidR="00D76BAA">
        <w:rPr>
          <w:rFonts w:ascii="Arial" w:hAnsi="Arial" w:cs="Arial"/>
          <w:sz w:val="20"/>
          <w:szCs w:val="20"/>
        </w:rPr>
        <w:t>1</w:t>
      </w:r>
      <w:r w:rsidR="0002730E">
        <w:rPr>
          <w:rFonts w:ascii="Arial" w:hAnsi="Arial" w:cs="Arial"/>
          <w:sz w:val="20"/>
          <w:szCs w:val="20"/>
        </w:rPr>
        <w:t xml:space="preserve">'s </w:t>
      </w:r>
      <w:r>
        <w:rPr>
          <w:rFonts w:ascii="Arial" w:hAnsi="Arial" w:cs="Arial"/>
          <w:sz w:val="20"/>
          <w:szCs w:val="20"/>
        </w:rPr>
        <w:t>Aid Year</w:t>
      </w:r>
      <w:r w:rsidR="00D76BAA">
        <w:rPr>
          <w:rFonts w:ascii="Arial" w:hAnsi="Arial" w:cs="Arial"/>
          <w:sz w:val="20"/>
          <w:szCs w:val="20"/>
        </w:rPr>
        <w:t xml:space="preserve"> is less than 2015</w:t>
      </w:r>
      <w:r>
        <w:rPr>
          <w:rFonts w:ascii="Arial" w:hAnsi="Arial" w:cs="Arial"/>
          <w:sz w:val="20"/>
          <w:szCs w:val="20"/>
        </w:rPr>
        <w:t xml:space="preserve">, that SEC value will be used.  </w:t>
      </w:r>
    </w:p>
    <w:p w:rsidR="00A37007" w:rsidRPr="00D3422F" w:rsidRDefault="00A37007" w:rsidP="006D1912">
      <w:pPr>
        <w:pStyle w:val="ListParagraph"/>
        <w:numPr>
          <w:ilvl w:val="1"/>
          <w:numId w:val="16"/>
        </w:numPr>
        <w:spacing w:after="0" w:line="240" w:lineRule="auto"/>
        <w:rPr>
          <w:rFonts w:ascii="Arial" w:hAnsi="Arial" w:cs="Arial"/>
          <w:sz w:val="20"/>
          <w:szCs w:val="20"/>
        </w:rPr>
      </w:pPr>
      <w:r>
        <w:rPr>
          <w:rFonts w:ascii="Arial" w:hAnsi="Arial" w:cs="Arial"/>
          <w:sz w:val="20"/>
          <w:szCs w:val="20"/>
        </w:rPr>
        <w:t>Since "</w:t>
      </w:r>
      <w:r w:rsidR="00D76BAA">
        <w:rPr>
          <w:rFonts w:ascii="Arial" w:hAnsi="Arial" w:cs="Arial"/>
          <w:sz w:val="20"/>
          <w:szCs w:val="20"/>
        </w:rPr>
        <w:t>2</w:t>
      </w:r>
      <w:r>
        <w:rPr>
          <w:rFonts w:ascii="Arial" w:hAnsi="Arial" w:cs="Arial"/>
          <w:sz w:val="20"/>
          <w:szCs w:val="20"/>
        </w:rPr>
        <w:t>" is a valid SEC value for Aid Year 2015, it would pass validation and the record would be transmitted.</w:t>
      </w:r>
    </w:p>
    <w:p w:rsidR="00775985" w:rsidRDefault="00775985" w:rsidP="006D1912">
      <w:pPr>
        <w:spacing w:after="0" w:line="240" w:lineRule="auto"/>
        <w:rPr>
          <w:rFonts w:ascii="Arial" w:hAnsi="Arial" w:cs="Arial"/>
          <w:sz w:val="20"/>
          <w:szCs w:val="20"/>
        </w:rPr>
      </w:pPr>
    </w:p>
    <w:p w:rsidR="007D4046" w:rsidRDefault="00D3422F" w:rsidP="006D1912">
      <w:pPr>
        <w:spacing w:after="0" w:line="240" w:lineRule="auto"/>
        <w:rPr>
          <w:rFonts w:ascii="Arial" w:hAnsi="Arial" w:cs="Arial"/>
          <w:sz w:val="20"/>
          <w:szCs w:val="20"/>
        </w:rPr>
      </w:pPr>
      <w:r w:rsidRPr="007D4046">
        <w:rPr>
          <w:rFonts w:ascii="Arial" w:hAnsi="Arial" w:cs="Arial"/>
          <w:b/>
          <w:sz w:val="20"/>
          <w:szCs w:val="20"/>
        </w:rPr>
        <w:t>Example 8</w:t>
      </w:r>
    </w:p>
    <w:p w:rsidR="001F14C4" w:rsidRDefault="001F14C4" w:rsidP="006D1912">
      <w:pPr>
        <w:spacing w:after="0" w:line="240" w:lineRule="auto"/>
        <w:rPr>
          <w:rFonts w:ascii="Arial" w:hAnsi="Arial" w:cs="Arial"/>
          <w:sz w:val="20"/>
          <w:szCs w:val="20"/>
        </w:rPr>
      </w:pPr>
    </w:p>
    <w:p w:rsidR="001F14C4" w:rsidRDefault="002B06FB" w:rsidP="006D1912">
      <w:pPr>
        <w:spacing w:after="0" w:line="240" w:lineRule="auto"/>
        <w:rPr>
          <w:rFonts w:ascii="Arial" w:hAnsi="Arial" w:cs="Arial"/>
          <w:sz w:val="20"/>
          <w:szCs w:val="20"/>
        </w:rPr>
      </w:pPr>
      <w:r>
        <w:rPr>
          <w:rFonts w:ascii="Arial" w:hAnsi="Arial" w:cs="Arial"/>
          <w:noProof/>
          <w:sz w:val="20"/>
          <w:szCs w:val="20"/>
        </w:rPr>
        <w:drawing>
          <wp:inline distT="0" distB="0" distL="0" distR="0">
            <wp:extent cx="1257300" cy="110490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cstate="print"/>
                    <a:srcRect/>
                    <a:stretch>
                      <a:fillRect/>
                    </a:stretch>
                  </pic:blipFill>
                  <pic:spPr bwMode="auto">
                    <a:xfrm>
                      <a:off x="0" y="0"/>
                      <a:ext cx="1257300" cy="1104900"/>
                    </a:xfrm>
                    <a:prstGeom prst="rect">
                      <a:avLst/>
                    </a:prstGeom>
                    <a:noFill/>
                    <a:ln w="9525">
                      <a:noFill/>
                      <a:miter lim="800000"/>
                      <a:headEnd/>
                      <a:tailEnd/>
                    </a:ln>
                  </pic:spPr>
                </pic:pic>
              </a:graphicData>
            </a:graphic>
          </wp:inline>
        </w:drawing>
      </w:r>
    </w:p>
    <w:p w:rsidR="007D4046" w:rsidRDefault="007D4046" w:rsidP="006D1912">
      <w:pPr>
        <w:spacing w:after="0" w:line="240" w:lineRule="auto"/>
        <w:rPr>
          <w:rFonts w:ascii="Arial" w:hAnsi="Arial" w:cs="Arial"/>
          <w:sz w:val="20"/>
          <w:szCs w:val="20"/>
        </w:rPr>
      </w:pPr>
    </w:p>
    <w:p w:rsidR="00D76BAA" w:rsidRDefault="00D76BAA" w:rsidP="006D1912">
      <w:pPr>
        <w:spacing w:after="0" w:line="240" w:lineRule="auto"/>
        <w:rPr>
          <w:rFonts w:ascii="Arial" w:hAnsi="Arial" w:cs="Arial"/>
          <w:sz w:val="20"/>
          <w:szCs w:val="20"/>
        </w:rPr>
      </w:pPr>
      <w:r>
        <w:rPr>
          <w:rFonts w:ascii="Arial" w:hAnsi="Arial" w:cs="Arial"/>
          <w:sz w:val="20"/>
          <w:szCs w:val="20"/>
        </w:rPr>
        <w:t>In this scenario:</w:t>
      </w:r>
    </w:p>
    <w:p w:rsidR="00D76BAA" w:rsidRPr="00DF4AD3" w:rsidRDefault="00D76BAA" w:rsidP="006D1912">
      <w:pPr>
        <w:pStyle w:val="ListParagraph"/>
        <w:numPr>
          <w:ilvl w:val="0"/>
          <w:numId w:val="20"/>
        </w:numPr>
        <w:spacing w:after="0" w:line="240" w:lineRule="auto"/>
        <w:rPr>
          <w:rFonts w:ascii="Arial" w:hAnsi="Arial" w:cs="Arial"/>
          <w:sz w:val="20"/>
          <w:szCs w:val="20"/>
        </w:rPr>
      </w:pPr>
      <w:r w:rsidRPr="00DF4AD3">
        <w:rPr>
          <w:rFonts w:ascii="Arial" w:hAnsi="Arial" w:cs="Arial"/>
          <w:sz w:val="20"/>
          <w:szCs w:val="20"/>
        </w:rPr>
        <w:t xml:space="preserve">the highest sequenced number row on the student's ATB record is 4, and the Aid Year associated with Seq Nbr 4 is 2016.  </w:t>
      </w:r>
    </w:p>
    <w:p w:rsidR="00D76BAA" w:rsidRDefault="00D76BAA" w:rsidP="006D1912">
      <w:pPr>
        <w:pStyle w:val="ListParagraph"/>
        <w:numPr>
          <w:ilvl w:val="0"/>
          <w:numId w:val="20"/>
        </w:numPr>
        <w:spacing w:after="0" w:line="240" w:lineRule="auto"/>
        <w:rPr>
          <w:rFonts w:ascii="Arial" w:hAnsi="Arial" w:cs="Arial"/>
          <w:sz w:val="20"/>
          <w:szCs w:val="20"/>
        </w:rPr>
      </w:pPr>
      <w:r w:rsidRPr="0002730E">
        <w:rPr>
          <w:rFonts w:ascii="Arial" w:hAnsi="Arial" w:cs="Arial"/>
          <w:sz w:val="20"/>
          <w:szCs w:val="20"/>
        </w:rPr>
        <w:t xml:space="preserve">The </w:t>
      </w:r>
      <w:r w:rsidRPr="0002730E">
        <w:rPr>
          <w:rFonts w:ascii="Arial" w:hAnsi="Arial" w:cs="Arial"/>
          <w:i/>
          <w:sz w:val="20"/>
          <w:szCs w:val="20"/>
        </w:rPr>
        <w:t>next</w:t>
      </w:r>
      <w:r w:rsidRPr="0002730E">
        <w:rPr>
          <w:rFonts w:ascii="Arial" w:hAnsi="Arial" w:cs="Arial"/>
          <w:sz w:val="20"/>
          <w:szCs w:val="20"/>
        </w:rPr>
        <w:t xml:space="preserve"> highest sequenced number row (3) is also associated with Aid Year 2016 so this will not be considered for jobs that you're trying to run in Aid Year 2015 or earlier.  </w:t>
      </w:r>
    </w:p>
    <w:p w:rsidR="00D76BAA" w:rsidRDefault="00D76BAA" w:rsidP="006D1912">
      <w:pPr>
        <w:pStyle w:val="ListParagraph"/>
        <w:numPr>
          <w:ilvl w:val="0"/>
          <w:numId w:val="20"/>
        </w:numPr>
        <w:spacing w:after="0" w:line="240" w:lineRule="auto"/>
        <w:rPr>
          <w:rFonts w:ascii="Arial" w:hAnsi="Arial" w:cs="Arial"/>
          <w:sz w:val="20"/>
          <w:szCs w:val="20"/>
        </w:rPr>
      </w:pPr>
      <w:r w:rsidRPr="0002730E">
        <w:rPr>
          <w:rFonts w:ascii="Arial" w:hAnsi="Arial" w:cs="Arial"/>
          <w:sz w:val="20"/>
          <w:szCs w:val="20"/>
        </w:rPr>
        <w:t xml:space="preserve">The </w:t>
      </w:r>
      <w:r w:rsidRPr="0002730E">
        <w:rPr>
          <w:rFonts w:ascii="Arial" w:hAnsi="Arial" w:cs="Arial"/>
          <w:i/>
          <w:sz w:val="20"/>
          <w:szCs w:val="20"/>
        </w:rPr>
        <w:t>next</w:t>
      </w:r>
      <w:r w:rsidRPr="0002730E">
        <w:rPr>
          <w:rFonts w:ascii="Arial" w:hAnsi="Arial" w:cs="Arial"/>
          <w:sz w:val="20"/>
          <w:szCs w:val="20"/>
        </w:rPr>
        <w:t xml:space="preserve"> highest sequenced number row (</w:t>
      </w:r>
      <w:r>
        <w:rPr>
          <w:rFonts w:ascii="Arial" w:hAnsi="Arial" w:cs="Arial"/>
          <w:sz w:val="20"/>
          <w:szCs w:val="20"/>
        </w:rPr>
        <w:t>2</w:t>
      </w:r>
      <w:r w:rsidRPr="0002730E">
        <w:rPr>
          <w:rFonts w:ascii="Arial" w:hAnsi="Arial" w:cs="Arial"/>
          <w:sz w:val="20"/>
          <w:szCs w:val="20"/>
        </w:rPr>
        <w:t xml:space="preserve">) is also associated with Aid Year 2016 so this will not be considered for jobs that you're trying to run in Aid Year 2015 or earlier.  </w:t>
      </w:r>
    </w:p>
    <w:p w:rsidR="00D76BAA" w:rsidRPr="0002730E" w:rsidRDefault="00D76BAA" w:rsidP="006D1912">
      <w:pPr>
        <w:pStyle w:val="ListParagraph"/>
        <w:numPr>
          <w:ilvl w:val="0"/>
          <w:numId w:val="20"/>
        </w:numPr>
        <w:spacing w:after="0" w:line="240" w:lineRule="auto"/>
        <w:rPr>
          <w:rFonts w:ascii="Arial" w:hAnsi="Arial" w:cs="Arial"/>
          <w:sz w:val="20"/>
          <w:szCs w:val="20"/>
        </w:rPr>
      </w:pPr>
      <w:r w:rsidRPr="0002730E">
        <w:rPr>
          <w:rFonts w:ascii="Arial" w:hAnsi="Arial" w:cs="Arial"/>
          <w:sz w:val="20"/>
          <w:szCs w:val="20"/>
        </w:rPr>
        <w:t xml:space="preserve">The </w:t>
      </w:r>
      <w:r w:rsidRPr="0002730E">
        <w:rPr>
          <w:rFonts w:ascii="Arial" w:hAnsi="Arial" w:cs="Arial"/>
          <w:i/>
          <w:sz w:val="20"/>
          <w:szCs w:val="20"/>
        </w:rPr>
        <w:t>next</w:t>
      </w:r>
      <w:r w:rsidRPr="0002730E">
        <w:rPr>
          <w:rFonts w:ascii="Arial" w:hAnsi="Arial" w:cs="Arial"/>
          <w:sz w:val="20"/>
          <w:szCs w:val="20"/>
        </w:rPr>
        <w:t xml:space="preserve"> highest sequenced number row is </w:t>
      </w:r>
      <w:r>
        <w:rPr>
          <w:rFonts w:ascii="Arial" w:hAnsi="Arial" w:cs="Arial"/>
          <w:sz w:val="20"/>
          <w:szCs w:val="20"/>
        </w:rPr>
        <w:t>1</w:t>
      </w:r>
      <w:r w:rsidRPr="0002730E">
        <w:rPr>
          <w:rFonts w:ascii="Arial" w:hAnsi="Arial" w:cs="Arial"/>
          <w:sz w:val="20"/>
          <w:szCs w:val="20"/>
        </w:rPr>
        <w:t>, and the Aid Year associated with this sequence number is 201</w:t>
      </w:r>
      <w:r>
        <w:rPr>
          <w:rFonts w:ascii="Arial" w:hAnsi="Arial" w:cs="Arial"/>
          <w:sz w:val="20"/>
          <w:szCs w:val="20"/>
        </w:rPr>
        <w:t>4 – even though this is an earlier Aid Year</w:t>
      </w:r>
      <w:r w:rsidR="00A05A33">
        <w:rPr>
          <w:rFonts w:ascii="Arial" w:hAnsi="Arial" w:cs="Arial"/>
          <w:sz w:val="20"/>
          <w:szCs w:val="20"/>
        </w:rPr>
        <w:t xml:space="preserve"> than that which is on the COD Run Control (2015)</w:t>
      </w:r>
      <w:r>
        <w:rPr>
          <w:rFonts w:ascii="Arial" w:hAnsi="Arial" w:cs="Arial"/>
          <w:sz w:val="20"/>
          <w:szCs w:val="20"/>
        </w:rPr>
        <w:t>, it will be used for Aid Year 2015</w:t>
      </w:r>
      <w:r w:rsidRPr="0002730E">
        <w:rPr>
          <w:rFonts w:ascii="Arial" w:hAnsi="Arial" w:cs="Arial"/>
          <w:sz w:val="20"/>
          <w:szCs w:val="20"/>
        </w:rPr>
        <w:t>.</w:t>
      </w:r>
    </w:p>
    <w:p w:rsidR="00D76BAA" w:rsidRDefault="00D76BAA" w:rsidP="006D1912">
      <w:pPr>
        <w:spacing w:after="0" w:line="240" w:lineRule="auto"/>
        <w:rPr>
          <w:rFonts w:ascii="Arial" w:hAnsi="Arial" w:cs="Arial"/>
          <w:sz w:val="20"/>
          <w:szCs w:val="20"/>
        </w:rPr>
      </w:pPr>
    </w:p>
    <w:p w:rsidR="00D76BAA" w:rsidRDefault="00D76BAA" w:rsidP="006D1912">
      <w:pPr>
        <w:spacing w:after="0" w:line="240" w:lineRule="auto"/>
        <w:rPr>
          <w:rFonts w:ascii="Arial" w:hAnsi="Arial" w:cs="Arial"/>
          <w:sz w:val="20"/>
          <w:szCs w:val="20"/>
        </w:rPr>
      </w:pPr>
      <w:r>
        <w:rPr>
          <w:rFonts w:ascii="Arial" w:hAnsi="Arial" w:cs="Arial"/>
          <w:sz w:val="20"/>
          <w:szCs w:val="20"/>
        </w:rPr>
        <w:t xml:space="preserve">Result:  </w:t>
      </w:r>
    </w:p>
    <w:p w:rsidR="00D76BAA" w:rsidRDefault="00D76BAA" w:rsidP="006D1912">
      <w:pPr>
        <w:pStyle w:val="ListParagraph"/>
        <w:numPr>
          <w:ilvl w:val="0"/>
          <w:numId w:val="16"/>
        </w:numPr>
        <w:spacing w:after="0" w:line="240" w:lineRule="auto"/>
        <w:rPr>
          <w:rFonts w:ascii="Arial" w:hAnsi="Arial" w:cs="Arial"/>
          <w:sz w:val="20"/>
          <w:szCs w:val="20"/>
        </w:rPr>
      </w:pPr>
      <w:r w:rsidRPr="00D3422F">
        <w:rPr>
          <w:rFonts w:ascii="Arial" w:hAnsi="Arial" w:cs="Arial"/>
          <w:sz w:val="20"/>
          <w:szCs w:val="20"/>
        </w:rPr>
        <w:t>For Aid Year 2016</w:t>
      </w:r>
      <w:r>
        <w:rPr>
          <w:rFonts w:ascii="Arial" w:hAnsi="Arial" w:cs="Arial"/>
          <w:sz w:val="20"/>
          <w:szCs w:val="20"/>
        </w:rPr>
        <w:t xml:space="preserve"> (Seq Nbr 4)</w:t>
      </w:r>
      <w:r w:rsidRPr="00D3422F">
        <w:rPr>
          <w:rFonts w:ascii="Arial" w:hAnsi="Arial" w:cs="Arial"/>
          <w:sz w:val="20"/>
          <w:szCs w:val="20"/>
        </w:rPr>
        <w:t>, since "</w:t>
      </w:r>
      <w:r>
        <w:rPr>
          <w:rFonts w:ascii="Arial" w:hAnsi="Arial" w:cs="Arial"/>
          <w:sz w:val="20"/>
          <w:szCs w:val="20"/>
        </w:rPr>
        <w:t>10</w:t>
      </w:r>
      <w:r w:rsidRPr="00D3422F">
        <w:rPr>
          <w:rFonts w:ascii="Arial" w:hAnsi="Arial" w:cs="Arial"/>
          <w:sz w:val="20"/>
          <w:szCs w:val="20"/>
        </w:rPr>
        <w:t xml:space="preserve">" </w:t>
      </w:r>
      <w:r>
        <w:rPr>
          <w:rFonts w:ascii="Arial" w:hAnsi="Arial" w:cs="Arial"/>
          <w:sz w:val="20"/>
          <w:szCs w:val="20"/>
        </w:rPr>
        <w:t>is a valid SEC value, it would pass validation and the record would be transmitted.</w:t>
      </w:r>
    </w:p>
    <w:p w:rsidR="000F6532" w:rsidRDefault="00D76BAA" w:rsidP="006D1912">
      <w:pPr>
        <w:pStyle w:val="ListParagraph"/>
        <w:numPr>
          <w:ilvl w:val="0"/>
          <w:numId w:val="16"/>
        </w:numPr>
        <w:spacing w:after="0" w:line="240" w:lineRule="auto"/>
        <w:rPr>
          <w:rFonts w:ascii="Arial" w:hAnsi="Arial" w:cs="Arial"/>
          <w:sz w:val="20"/>
          <w:szCs w:val="20"/>
        </w:rPr>
      </w:pPr>
      <w:r>
        <w:rPr>
          <w:rFonts w:ascii="Arial" w:hAnsi="Arial" w:cs="Arial"/>
          <w:sz w:val="20"/>
          <w:szCs w:val="20"/>
        </w:rPr>
        <w:t xml:space="preserve">For Aid Year 2015, the Run Control value is "2015", so the routine will search for either a "blank" or an Aid Year value equal to or less than "2015" among the student's ATB rows.  </w:t>
      </w:r>
    </w:p>
    <w:p w:rsidR="000F6532" w:rsidRDefault="00D76BAA" w:rsidP="006D1912">
      <w:pPr>
        <w:pStyle w:val="ListParagraph"/>
        <w:numPr>
          <w:ilvl w:val="1"/>
          <w:numId w:val="16"/>
        </w:numPr>
        <w:spacing w:after="0" w:line="240" w:lineRule="auto"/>
        <w:rPr>
          <w:rFonts w:ascii="Arial" w:hAnsi="Arial" w:cs="Arial"/>
          <w:sz w:val="20"/>
          <w:szCs w:val="20"/>
        </w:rPr>
      </w:pPr>
      <w:r>
        <w:rPr>
          <w:rFonts w:ascii="Arial" w:hAnsi="Arial" w:cs="Arial"/>
          <w:sz w:val="20"/>
          <w:szCs w:val="20"/>
        </w:rPr>
        <w:t xml:space="preserve">Since Sequence Number 1's Aid Year is less than 2015, that SEC value will be used.  </w:t>
      </w:r>
    </w:p>
    <w:p w:rsidR="00D76BAA" w:rsidRPr="00D3422F" w:rsidRDefault="00D76BAA" w:rsidP="006D1912">
      <w:pPr>
        <w:pStyle w:val="ListParagraph"/>
        <w:numPr>
          <w:ilvl w:val="1"/>
          <w:numId w:val="16"/>
        </w:numPr>
        <w:spacing w:after="0" w:line="240" w:lineRule="auto"/>
        <w:rPr>
          <w:rFonts w:ascii="Arial" w:hAnsi="Arial" w:cs="Arial"/>
          <w:sz w:val="20"/>
          <w:szCs w:val="20"/>
        </w:rPr>
      </w:pPr>
      <w:r>
        <w:rPr>
          <w:rFonts w:ascii="Arial" w:hAnsi="Arial" w:cs="Arial"/>
          <w:sz w:val="20"/>
          <w:szCs w:val="20"/>
        </w:rPr>
        <w:t>Since "9" is an invalid SEC value for Aid Year 2015, it would fail validation and the record would not be transmitted.</w:t>
      </w:r>
    </w:p>
    <w:p w:rsidR="00775985" w:rsidRDefault="00775985" w:rsidP="006D1912">
      <w:pPr>
        <w:spacing w:after="0" w:line="240" w:lineRule="auto"/>
        <w:rPr>
          <w:rFonts w:ascii="Arial" w:hAnsi="Arial" w:cs="Arial"/>
          <w:sz w:val="20"/>
          <w:szCs w:val="20"/>
        </w:rPr>
      </w:pPr>
    </w:p>
    <w:p w:rsidR="00F41E99" w:rsidRDefault="00F41E99" w:rsidP="006D1912">
      <w:pPr>
        <w:spacing w:after="0" w:line="240" w:lineRule="auto"/>
        <w:rPr>
          <w:rFonts w:ascii="Arial" w:hAnsi="Arial" w:cs="Arial"/>
          <w:sz w:val="20"/>
          <w:szCs w:val="20"/>
        </w:rPr>
      </w:pPr>
      <w:r w:rsidRPr="007D4046">
        <w:rPr>
          <w:rFonts w:ascii="Arial" w:hAnsi="Arial" w:cs="Arial"/>
          <w:b/>
          <w:sz w:val="20"/>
          <w:szCs w:val="20"/>
        </w:rPr>
        <w:t xml:space="preserve">Example </w:t>
      </w:r>
      <w:r w:rsidR="004C4541">
        <w:rPr>
          <w:rFonts w:ascii="Arial" w:hAnsi="Arial" w:cs="Arial"/>
          <w:b/>
          <w:sz w:val="20"/>
          <w:szCs w:val="20"/>
        </w:rPr>
        <w:t>9</w:t>
      </w:r>
    </w:p>
    <w:p w:rsidR="00F41E99" w:rsidRDefault="00F41E99" w:rsidP="006D1912">
      <w:pPr>
        <w:spacing w:after="0" w:line="240" w:lineRule="auto"/>
        <w:rPr>
          <w:rFonts w:ascii="Arial" w:hAnsi="Arial" w:cs="Arial"/>
          <w:sz w:val="20"/>
          <w:szCs w:val="20"/>
        </w:rPr>
      </w:pPr>
    </w:p>
    <w:p w:rsidR="00D3422F" w:rsidRDefault="002B06FB" w:rsidP="006D1912">
      <w:pPr>
        <w:spacing w:after="0" w:line="240" w:lineRule="auto"/>
        <w:rPr>
          <w:rFonts w:ascii="Arial" w:hAnsi="Arial" w:cs="Arial"/>
          <w:sz w:val="20"/>
          <w:szCs w:val="20"/>
        </w:rPr>
      </w:pPr>
      <w:r>
        <w:rPr>
          <w:rFonts w:ascii="Arial" w:hAnsi="Arial" w:cs="Arial"/>
          <w:noProof/>
          <w:sz w:val="20"/>
          <w:szCs w:val="20"/>
        </w:rPr>
        <w:drawing>
          <wp:inline distT="0" distB="0" distL="0" distR="0">
            <wp:extent cx="1249680" cy="1097280"/>
            <wp:effectExtent l="1905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cstate="print"/>
                    <a:srcRect/>
                    <a:stretch>
                      <a:fillRect/>
                    </a:stretch>
                  </pic:blipFill>
                  <pic:spPr bwMode="auto">
                    <a:xfrm>
                      <a:off x="0" y="0"/>
                      <a:ext cx="1249680" cy="1097280"/>
                    </a:xfrm>
                    <a:prstGeom prst="rect">
                      <a:avLst/>
                    </a:prstGeom>
                    <a:noFill/>
                    <a:ln w="9525">
                      <a:noFill/>
                      <a:miter lim="800000"/>
                      <a:headEnd/>
                      <a:tailEnd/>
                    </a:ln>
                  </pic:spPr>
                </pic:pic>
              </a:graphicData>
            </a:graphic>
          </wp:inline>
        </w:drawing>
      </w:r>
    </w:p>
    <w:p w:rsidR="00D76BAA" w:rsidRDefault="00D76BAA" w:rsidP="006D1912">
      <w:pPr>
        <w:spacing w:after="0" w:line="240" w:lineRule="auto"/>
        <w:rPr>
          <w:rFonts w:ascii="Arial" w:hAnsi="Arial" w:cs="Arial"/>
          <w:sz w:val="20"/>
          <w:szCs w:val="20"/>
        </w:rPr>
      </w:pPr>
    </w:p>
    <w:p w:rsidR="00D76BAA" w:rsidRDefault="00D76BAA" w:rsidP="006D1912">
      <w:pPr>
        <w:spacing w:after="0" w:line="240" w:lineRule="auto"/>
        <w:rPr>
          <w:rFonts w:ascii="Arial" w:hAnsi="Arial" w:cs="Arial"/>
          <w:sz w:val="20"/>
          <w:szCs w:val="20"/>
        </w:rPr>
      </w:pPr>
      <w:r>
        <w:rPr>
          <w:rFonts w:ascii="Arial" w:hAnsi="Arial" w:cs="Arial"/>
          <w:sz w:val="20"/>
          <w:szCs w:val="20"/>
        </w:rPr>
        <w:t>In this scenario:</w:t>
      </w:r>
    </w:p>
    <w:p w:rsidR="00F41E99" w:rsidRPr="0002730E" w:rsidRDefault="00D76BAA" w:rsidP="006D1912">
      <w:pPr>
        <w:pStyle w:val="ListParagraph"/>
        <w:numPr>
          <w:ilvl w:val="0"/>
          <w:numId w:val="20"/>
        </w:numPr>
        <w:spacing w:after="0" w:line="240" w:lineRule="auto"/>
        <w:rPr>
          <w:rFonts w:ascii="Arial" w:hAnsi="Arial" w:cs="Arial"/>
          <w:sz w:val="20"/>
          <w:szCs w:val="20"/>
        </w:rPr>
      </w:pPr>
      <w:r w:rsidRPr="00DF4AD3">
        <w:rPr>
          <w:rFonts w:ascii="Arial" w:hAnsi="Arial" w:cs="Arial"/>
          <w:sz w:val="20"/>
          <w:szCs w:val="20"/>
        </w:rPr>
        <w:t xml:space="preserve">the highest sequenced number row on the student's ATB record is 4, and </w:t>
      </w:r>
      <w:r w:rsidR="00F41E99" w:rsidRPr="0002730E">
        <w:rPr>
          <w:rFonts w:ascii="Arial" w:hAnsi="Arial" w:cs="Arial"/>
          <w:sz w:val="20"/>
          <w:szCs w:val="20"/>
        </w:rPr>
        <w:t>the Aid Year associated with this sequence number is 201</w:t>
      </w:r>
      <w:r w:rsidR="00F41E99">
        <w:rPr>
          <w:rFonts w:ascii="Arial" w:hAnsi="Arial" w:cs="Arial"/>
          <w:sz w:val="20"/>
          <w:szCs w:val="20"/>
        </w:rPr>
        <w:t>5 – it will be used for Aid Years 2016 and 2015</w:t>
      </w:r>
      <w:r w:rsidR="00F41E99" w:rsidRPr="0002730E">
        <w:rPr>
          <w:rFonts w:ascii="Arial" w:hAnsi="Arial" w:cs="Arial"/>
          <w:sz w:val="20"/>
          <w:szCs w:val="20"/>
        </w:rPr>
        <w:t>.</w:t>
      </w:r>
    </w:p>
    <w:p w:rsidR="00D76BAA" w:rsidRDefault="00D76BAA" w:rsidP="006D1912">
      <w:pPr>
        <w:spacing w:after="0" w:line="240" w:lineRule="auto"/>
        <w:rPr>
          <w:rFonts w:ascii="Arial" w:hAnsi="Arial" w:cs="Arial"/>
          <w:sz w:val="20"/>
          <w:szCs w:val="20"/>
        </w:rPr>
      </w:pPr>
    </w:p>
    <w:p w:rsidR="00D76BAA" w:rsidRDefault="00D76BAA" w:rsidP="006D1912">
      <w:pPr>
        <w:spacing w:after="0" w:line="240" w:lineRule="auto"/>
        <w:rPr>
          <w:rFonts w:ascii="Arial" w:hAnsi="Arial" w:cs="Arial"/>
          <w:sz w:val="20"/>
          <w:szCs w:val="20"/>
        </w:rPr>
      </w:pPr>
      <w:r>
        <w:rPr>
          <w:rFonts w:ascii="Arial" w:hAnsi="Arial" w:cs="Arial"/>
          <w:sz w:val="20"/>
          <w:szCs w:val="20"/>
        </w:rPr>
        <w:t xml:space="preserve">Result:  </w:t>
      </w:r>
    </w:p>
    <w:p w:rsidR="00D76BAA" w:rsidRDefault="00D76BAA" w:rsidP="006D1912">
      <w:pPr>
        <w:pStyle w:val="ListParagraph"/>
        <w:numPr>
          <w:ilvl w:val="0"/>
          <w:numId w:val="16"/>
        </w:numPr>
        <w:spacing w:after="0" w:line="240" w:lineRule="auto"/>
        <w:rPr>
          <w:rFonts w:ascii="Arial" w:hAnsi="Arial" w:cs="Arial"/>
          <w:sz w:val="20"/>
          <w:szCs w:val="20"/>
        </w:rPr>
      </w:pPr>
      <w:r w:rsidRPr="00D3422F">
        <w:rPr>
          <w:rFonts w:ascii="Arial" w:hAnsi="Arial" w:cs="Arial"/>
          <w:sz w:val="20"/>
          <w:szCs w:val="20"/>
        </w:rPr>
        <w:t>For Aid Year 2016</w:t>
      </w:r>
      <w:r>
        <w:rPr>
          <w:rFonts w:ascii="Arial" w:hAnsi="Arial" w:cs="Arial"/>
          <w:sz w:val="20"/>
          <w:szCs w:val="20"/>
        </w:rPr>
        <w:t xml:space="preserve"> (Seq Nbr 4)</w:t>
      </w:r>
      <w:r w:rsidRPr="00D3422F">
        <w:rPr>
          <w:rFonts w:ascii="Arial" w:hAnsi="Arial" w:cs="Arial"/>
          <w:sz w:val="20"/>
          <w:szCs w:val="20"/>
        </w:rPr>
        <w:t>, since "</w:t>
      </w:r>
      <w:r>
        <w:rPr>
          <w:rFonts w:ascii="Arial" w:hAnsi="Arial" w:cs="Arial"/>
          <w:sz w:val="20"/>
          <w:szCs w:val="20"/>
        </w:rPr>
        <w:t>10</w:t>
      </w:r>
      <w:r w:rsidRPr="00D3422F">
        <w:rPr>
          <w:rFonts w:ascii="Arial" w:hAnsi="Arial" w:cs="Arial"/>
          <w:sz w:val="20"/>
          <w:szCs w:val="20"/>
        </w:rPr>
        <w:t xml:space="preserve">" </w:t>
      </w:r>
      <w:r>
        <w:rPr>
          <w:rFonts w:ascii="Arial" w:hAnsi="Arial" w:cs="Arial"/>
          <w:sz w:val="20"/>
          <w:szCs w:val="20"/>
        </w:rPr>
        <w:t>is a valid SEC value, it would pass validation and the record would be transmitted.</w:t>
      </w:r>
    </w:p>
    <w:p w:rsidR="00EB12DB" w:rsidRPr="002A1069" w:rsidRDefault="004C4541" w:rsidP="002A1069">
      <w:pPr>
        <w:pStyle w:val="ListParagraph"/>
        <w:numPr>
          <w:ilvl w:val="0"/>
          <w:numId w:val="16"/>
        </w:numPr>
        <w:spacing w:after="0" w:line="240" w:lineRule="auto"/>
        <w:rPr>
          <w:rFonts w:ascii="Arial" w:hAnsi="Arial" w:cs="Arial"/>
          <w:sz w:val="20"/>
          <w:szCs w:val="20"/>
        </w:rPr>
      </w:pPr>
      <w:r w:rsidRPr="00030223">
        <w:rPr>
          <w:rFonts w:ascii="Arial" w:hAnsi="Arial" w:cs="Arial"/>
          <w:sz w:val="20"/>
          <w:szCs w:val="20"/>
        </w:rPr>
        <w:t>For Aid Year 2015, since "10" is an invalid SEC value, it would fail validation and the record would not be transmitted.</w:t>
      </w:r>
      <w:r w:rsidR="00EB12DB" w:rsidRPr="002A1069">
        <w:rPr>
          <w:rFonts w:ascii="Arial" w:hAnsi="Arial" w:cs="Arial"/>
          <w:sz w:val="20"/>
          <w:szCs w:val="20"/>
        </w:rPr>
        <w:br w:type="page"/>
      </w:r>
    </w:p>
    <w:p w:rsidR="00CB5F53" w:rsidRPr="00747D26" w:rsidRDefault="00946E19" w:rsidP="00747D26">
      <w:pPr>
        <w:spacing w:after="0" w:line="240" w:lineRule="auto"/>
        <w:rPr>
          <w:rFonts w:ascii="Arial" w:hAnsi="Arial" w:cs="Arial"/>
          <w:sz w:val="24"/>
          <w:szCs w:val="24"/>
        </w:rPr>
      </w:pPr>
      <w:bookmarkStart w:id="2" w:name="_Toc413419271"/>
      <w:r w:rsidRPr="00747D26">
        <w:rPr>
          <w:rStyle w:val="Heading1Char"/>
          <w:rFonts w:ascii="Arial" w:hAnsi="Arial" w:cs="Arial"/>
          <w:color w:val="auto"/>
          <w:sz w:val="24"/>
          <w:szCs w:val="24"/>
        </w:rPr>
        <w:lastRenderedPageBreak/>
        <w:t>P</w:t>
      </w:r>
      <w:r w:rsidR="00A14F77">
        <w:rPr>
          <w:rStyle w:val="Heading1Char"/>
          <w:rFonts w:ascii="Arial" w:hAnsi="Arial" w:cs="Arial"/>
          <w:color w:val="auto"/>
          <w:sz w:val="24"/>
          <w:szCs w:val="24"/>
        </w:rPr>
        <w:t xml:space="preserve">LUS </w:t>
      </w:r>
      <w:r w:rsidR="0060235F">
        <w:rPr>
          <w:rStyle w:val="Heading1Char"/>
          <w:rFonts w:ascii="Arial" w:hAnsi="Arial" w:cs="Arial"/>
          <w:color w:val="auto"/>
          <w:sz w:val="24"/>
          <w:szCs w:val="24"/>
        </w:rPr>
        <w:t>Loan Applicant with Adverse Credit History</w:t>
      </w:r>
      <w:bookmarkEnd w:id="2"/>
      <w:r w:rsidRPr="00747D26">
        <w:rPr>
          <w:rFonts w:ascii="Arial" w:hAnsi="Arial" w:cs="Arial"/>
          <w:sz w:val="24"/>
          <w:szCs w:val="24"/>
        </w:rPr>
        <w:t xml:space="preserve"> </w:t>
      </w:r>
    </w:p>
    <w:p w:rsidR="00CB5F53" w:rsidRPr="00747D26" w:rsidRDefault="00CB5F53" w:rsidP="00CB5F53">
      <w:pPr>
        <w:pStyle w:val="ListParagraph"/>
        <w:spacing w:after="0" w:line="240" w:lineRule="auto"/>
        <w:ind w:left="360"/>
        <w:rPr>
          <w:rFonts w:ascii="Arial" w:hAnsi="Arial" w:cs="Arial"/>
          <w:sz w:val="20"/>
          <w:szCs w:val="20"/>
        </w:rPr>
      </w:pPr>
    </w:p>
    <w:p w:rsidR="00335805" w:rsidRDefault="00946E19" w:rsidP="00946E19">
      <w:pPr>
        <w:spacing w:after="0" w:line="240" w:lineRule="auto"/>
        <w:rPr>
          <w:rFonts w:ascii="Arial" w:hAnsi="Arial" w:cs="Arial"/>
          <w:sz w:val="20"/>
          <w:szCs w:val="20"/>
        </w:rPr>
      </w:pPr>
      <w:r w:rsidRPr="006D1912">
        <w:rPr>
          <w:rFonts w:ascii="Arial" w:hAnsi="Arial" w:cs="Arial"/>
          <w:sz w:val="20"/>
          <w:szCs w:val="20"/>
        </w:rPr>
        <w:t xml:space="preserve">The system </w:t>
      </w:r>
      <w:r w:rsidR="009E773C">
        <w:rPr>
          <w:rFonts w:ascii="Arial" w:hAnsi="Arial" w:cs="Arial"/>
          <w:sz w:val="20"/>
          <w:szCs w:val="20"/>
        </w:rPr>
        <w:t xml:space="preserve">has been expanded </w:t>
      </w:r>
      <w:r w:rsidR="0060235F">
        <w:rPr>
          <w:rFonts w:ascii="Arial" w:hAnsi="Arial" w:cs="Arial"/>
          <w:sz w:val="20"/>
          <w:szCs w:val="20"/>
        </w:rPr>
        <w:t xml:space="preserve">to support the receipt of </w:t>
      </w:r>
      <w:r w:rsidR="008E7F18">
        <w:rPr>
          <w:rFonts w:ascii="Arial" w:hAnsi="Arial" w:cs="Arial"/>
          <w:sz w:val="20"/>
          <w:szCs w:val="20"/>
        </w:rPr>
        <w:t xml:space="preserve">PLUS </w:t>
      </w:r>
      <w:r w:rsidR="0060235F">
        <w:rPr>
          <w:rFonts w:ascii="Arial" w:hAnsi="Arial" w:cs="Arial"/>
          <w:sz w:val="20"/>
          <w:szCs w:val="20"/>
        </w:rPr>
        <w:t xml:space="preserve">credit-related </w:t>
      </w:r>
      <w:r w:rsidR="008E7F18">
        <w:rPr>
          <w:rFonts w:ascii="Arial" w:hAnsi="Arial" w:cs="Arial"/>
          <w:sz w:val="20"/>
          <w:szCs w:val="20"/>
        </w:rPr>
        <w:t xml:space="preserve">information that </w:t>
      </w:r>
      <w:r w:rsidR="0060235F">
        <w:rPr>
          <w:rFonts w:ascii="Arial" w:hAnsi="Arial" w:cs="Arial"/>
          <w:sz w:val="20"/>
          <w:szCs w:val="20"/>
        </w:rPr>
        <w:t>reflect</w:t>
      </w:r>
      <w:r w:rsidR="008E7F18">
        <w:rPr>
          <w:rFonts w:ascii="Arial" w:hAnsi="Arial" w:cs="Arial"/>
          <w:sz w:val="20"/>
          <w:szCs w:val="20"/>
        </w:rPr>
        <w:t>s</w:t>
      </w:r>
      <w:r w:rsidR="0060235F">
        <w:rPr>
          <w:rFonts w:ascii="Arial" w:hAnsi="Arial" w:cs="Arial"/>
          <w:sz w:val="20"/>
          <w:szCs w:val="20"/>
        </w:rPr>
        <w:t xml:space="preserve"> whether the PLUS borrower (parent or graduate/professional</w:t>
      </w:r>
      <w:r w:rsidR="008E7F18">
        <w:rPr>
          <w:rFonts w:ascii="Arial" w:hAnsi="Arial" w:cs="Arial"/>
          <w:sz w:val="20"/>
          <w:szCs w:val="20"/>
        </w:rPr>
        <w:t xml:space="preserve"> student)</w:t>
      </w:r>
      <w:r w:rsidR="0060235F">
        <w:rPr>
          <w:rFonts w:ascii="Arial" w:hAnsi="Arial" w:cs="Arial"/>
          <w:sz w:val="20"/>
          <w:szCs w:val="20"/>
        </w:rPr>
        <w:t xml:space="preserve"> </w:t>
      </w:r>
      <w:r w:rsidR="008E7F18">
        <w:rPr>
          <w:rFonts w:ascii="Arial" w:hAnsi="Arial" w:cs="Arial"/>
          <w:sz w:val="20"/>
          <w:szCs w:val="20"/>
        </w:rPr>
        <w:t xml:space="preserve">has </w:t>
      </w:r>
      <w:r w:rsidR="0060235F">
        <w:rPr>
          <w:rFonts w:ascii="Arial" w:hAnsi="Arial" w:cs="Arial"/>
          <w:sz w:val="20"/>
          <w:szCs w:val="20"/>
        </w:rPr>
        <w:t>satisfie</w:t>
      </w:r>
      <w:r w:rsidR="008E7F18">
        <w:rPr>
          <w:rFonts w:ascii="Arial" w:hAnsi="Arial" w:cs="Arial"/>
          <w:sz w:val="20"/>
          <w:szCs w:val="20"/>
        </w:rPr>
        <w:t>d</w:t>
      </w:r>
      <w:r w:rsidR="0060235F">
        <w:rPr>
          <w:rFonts w:ascii="Arial" w:hAnsi="Arial" w:cs="Arial"/>
          <w:sz w:val="20"/>
          <w:szCs w:val="20"/>
        </w:rPr>
        <w:t xml:space="preserve"> the </w:t>
      </w:r>
      <w:r w:rsidR="008E7F18">
        <w:rPr>
          <w:rFonts w:ascii="Arial" w:hAnsi="Arial" w:cs="Arial"/>
          <w:sz w:val="20"/>
          <w:szCs w:val="20"/>
        </w:rPr>
        <w:t xml:space="preserve">PLUS </w:t>
      </w:r>
      <w:r w:rsidR="0060235F">
        <w:rPr>
          <w:rFonts w:ascii="Arial" w:hAnsi="Arial" w:cs="Arial"/>
          <w:sz w:val="20"/>
          <w:szCs w:val="20"/>
        </w:rPr>
        <w:t>credit check requirements</w:t>
      </w:r>
      <w:r w:rsidR="00335805">
        <w:rPr>
          <w:rFonts w:ascii="Arial" w:hAnsi="Arial" w:cs="Arial"/>
          <w:sz w:val="20"/>
          <w:szCs w:val="20"/>
        </w:rPr>
        <w:t xml:space="preserve">.  </w:t>
      </w:r>
    </w:p>
    <w:p w:rsidR="00335805" w:rsidRDefault="00335805" w:rsidP="00946E19">
      <w:pPr>
        <w:spacing w:after="0" w:line="240" w:lineRule="auto"/>
        <w:rPr>
          <w:rFonts w:ascii="Arial" w:hAnsi="Arial" w:cs="Arial"/>
          <w:sz w:val="20"/>
          <w:szCs w:val="20"/>
        </w:rPr>
      </w:pPr>
    </w:p>
    <w:p w:rsidR="00E11D01" w:rsidRDefault="008E7F18" w:rsidP="0036136F">
      <w:pPr>
        <w:spacing w:after="0" w:line="240" w:lineRule="auto"/>
        <w:rPr>
          <w:rFonts w:ascii="Arial" w:hAnsi="Arial" w:cs="Arial"/>
          <w:sz w:val="20"/>
          <w:szCs w:val="20"/>
        </w:rPr>
      </w:pPr>
      <w:r>
        <w:rPr>
          <w:rFonts w:ascii="Arial" w:hAnsi="Arial" w:cs="Arial"/>
          <w:sz w:val="20"/>
          <w:szCs w:val="20"/>
        </w:rPr>
        <w:t xml:space="preserve">The COD Inbound routine </w:t>
      </w:r>
      <w:r w:rsidR="00335805">
        <w:rPr>
          <w:rFonts w:ascii="Arial" w:hAnsi="Arial" w:cs="Arial"/>
          <w:sz w:val="20"/>
          <w:szCs w:val="20"/>
        </w:rPr>
        <w:t xml:space="preserve">supports the loading of a new Credit Status Response file (Document Type = CS).  The COD Inbound routine </w:t>
      </w:r>
      <w:r>
        <w:rPr>
          <w:rFonts w:ascii="Arial" w:hAnsi="Arial" w:cs="Arial"/>
          <w:sz w:val="20"/>
          <w:szCs w:val="20"/>
        </w:rPr>
        <w:t>will continue to determine whether or not the PLUS loan is eligible to be disbursed depending on whether the borrower has met federally prescribed PLUS credit requirements.</w:t>
      </w:r>
    </w:p>
    <w:p w:rsidR="008E7F18" w:rsidRDefault="008E7F18" w:rsidP="00946E19">
      <w:pPr>
        <w:spacing w:after="0" w:line="240" w:lineRule="auto"/>
        <w:rPr>
          <w:rFonts w:ascii="Arial" w:hAnsi="Arial" w:cs="Arial"/>
          <w:sz w:val="20"/>
          <w:szCs w:val="20"/>
        </w:rPr>
      </w:pPr>
    </w:p>
    <w:p w:rsidR="008E7F18" w:rsidRDefault="008E7F18" w:rsidP="00946E19">
      <w:pPr>
        <w:spacing w:after="0" w:line="240" w:lineRule="auto"/>
        <w:rPr>
          <w:rFonts w:ascii="Arial" w:hAnsi="Arial" w:cs="Arial"/>
          <w:sz w:val="20"/>
          <w:szCs w:val="20"/>
        </w:rPr>
      </w:pPr>
      <w:r>
        <w:rPr>
          <w:rFonts w:ascii="Arial" w:hAnsi="Arial" w:cs="Arial"/>
          <w:sz w:val="20"/>
          <w:szCs w:val="20"/>
        </w:rPr>
        <w:t>The Regular PLUS Response file will contain (among other things) the following credit-related fields:</w:t>
      </w:r>
    </w:p>
    <w:p w:rsidR="008E7F18" w:rsidRDefault="008E7F18" w:rsidP="00946E19">
      <w:pPr>
        <w:spacing w:after="0" w:line="240" w:lineRule="auto"/>
        <w:rPr>
          <w:rFonts w:ascii="Arial" w:hAnsi="Arial" w:cs="Arial"/>
          <w:sz w:val="20"/>
          <w:szCs w:val="20"/>
        </w:rPr>
      </w:pPr>
    </w:p>
    <w:p w:rsidR="008E7F18" w:rsidRDefault="008E7F18" w:rsidP="008E7F18">
      <w:pPr>
        <w:pStyle w:val="ListParagraph"/>
        <w:numPr>
          <w:ilvl w:val="0"/>
          <w:numId w:val="21"/>
        </w:numPr>
        <w:spacing w:after="0" w:line="240" w:lineRule="auto"/>
        <w:rPr>
          <w:rFonts w:ascii="Arial" w:hAnsi="Arial" w:cs="Arial"/>
          <w:sz w:val="20"/>
          <w:szCs w:val="20"/>
        </w:rPr>
      </w:pPr>
      <w:r>
        <w:rPr>
          <w:rFonts w:ascii="Arial" w:hAnsi="Arial" w:cs="Arial"/>
          <w:sz w:val="20"/>
          <w:szCs w:val="20"/>
        </w:rPr>
        <w:t>Credit Decision Status</w:t>
      </w:r>
    </w:p>
    <w:p w:rsidR="008E7F18" w:rsidRDefault="008E7F18" w:rsidP="008E7F18">
      <w:pPr>
        <w:pStyle w:val="ListParagraph"/>
        <w:numPr>
          <w:ilvl w:val="0"/>
          <w:numId w:val="21"/>
        </w:numPr>
        <w:spacing w:after="0" w:line="240" w:lineRule="auto"/>
        <w:rPr>
          <w:rFonts w:ascii="Arial" w:hAnsi="Arial" w:cs="Arial"/>
          <w:sz w:val="20"/>
          <w:szCs w:val="20"/>
        </w:rPr>
      </w:pPr>
      <w:r>
        <w:rPr>
          <w:rFonts w:ascii="Arial" w:hAnsi="Arial" w:cs="Arial"/>
          <w:sz w:val="20"/>
          <w:szCs w:val="20"/>
        </w:rPr>
        <w:t>Credit Decision Date</w:t>
      </w:r>
    </w:p>
    <w:p w:rsidR="008E7F18" w:rsidRDefault="008E7F18" w:rsidP="008E7F18">
      <w:pPr>
        <w:pStyle w:val="ListParagraph"/>
        <w:numPr>
          <w:ilvl w:val="0"/>
          <w:numId w:val="21"/>
        </w:numPr>
        <w:spacing w:after="0" w:line="240" w:lineRule="auto"/>
        <w:rPr>
          <w:rFonts w:ascii="Arial" w:hAnsi="Arial" w:cs="Arial"/>
          <w:sz w:val="20"/>
          <w:szCs w:val="20"/>
        </w:rPr>
      </w:pPr>
      <w:r>
        <w:rPr>
          <w:rFonts w:ascii="Arial" w:hAnsi="Arial" w:cs="Arial"/>
          <w:sz w:val="20"/>
          <w:szCs w:val="20"/>
        </w:rPr>
        <w:t>Credit Requirements Met</w:t>
      </w:r>
    </w:p>
    <w:p w:rsidR="008E7F18" w:rsidRDefault="008E7F18" w:rsidP="008E7F18">
      <w:pPr>
        <w:spacing w:after="0" w:line="240" w:lineRule="auto"/>
        <w:rPr>
          <w:rFonts w:ascii="Arial" w:hAnsi="Arial" w:cs="Arial"/>
          <w:sz w:val="20"/>
          <w:szCs w:val="20"/>
        </w:rPr>
      </w:pPr>
    </w:p>
    <w:p w:rsidR="008E7F18" w:rsidRDefault="008E7F18" w:rsidP="008E7F18">
      <w:pPr>
        <w:spacing w:after="0" w:line="240" w:lineRule="auto"/>
        <w:rPr>
          <w:rFonts w:ascii="Arial" w:hAnsi="Arial" w:cs="Arial"/>
          <w:sz w:val="20"/>
          <w:szCs w:val="20"/>
        </w:rPr>
      </w:pPr>
      <w:r>
        <w:rPr>
          <w:rFonts w:ascii="Arial" w:hAnsi="Arial" w:cs="Arial"/>
          <w:sz w:val="20"/>
          <w:szCs w:val="20"/>
        </w:rPr>
        <w:t>The new Credit Status Response file will contain the following credit-related fields:</w:t>
      </w:r>
    </w:p>
    <w:p w:rsidR="008E7F18" w:rsidRDefault="008E7F18" w:rsidP="008E7F18">
      <w:pPr>
        <w:spacing w:after="0" w:line="240" w:lineRule="auto"/>
        <w:rPr>
          <w:rFonts w:ascii="Arial" w:hAnsi="Arial" w:cs="Arial"/>
          <w:sz w:val="20"/>
          <w:szCs w:val="20"/>
        </w:rPr>
      </w:pPr>
    </w:p>
    <w:p w:rsidR="00674AD4" w:rsidRPr="00674AD4" w:rsidRDefault="00674AD4" w:rsidP="00674AD4">
      <w:pPr>
        <w:pStyle w:val="ListParagraph"/>
        <w:numPr>
          <w:ilvl w:val="0"/>
          <w:numId w:val="22"/>
        </w:numPr>
        <w:spacing w:after="0" w:line="240" w:lineRule="auto"/>
        <w:rPr>
          <w:rFonts w:ascii="Arial" w:hAnsi="Arial" w:cs="Arial"/>
          <w:sz w:val="20"/>
          <w:szCs w:val="20"/>
        </w:rPr>
      </w:pPr>
      <w:r w:rsidRPr="00674AD4">
        <w:rPr>
          <w:rFonts w:ascii="Arial" w:hAnsi="Arial" w:cs="Arial"/>
          <w:sz w:val="20"/>
          <w:szCs w:val="20"/>
        </w:rPr>
        <w:t>Credit</w:t>
      </w:r>
      <w:r>
        <w:rPr>
          <w:rFonts w:ascii="Arial" w:hAnsi="Arial" w:cs="Arial"/>
          <w:sz w:val="20"/>
          <w:szCs w:val="20"/>
        </w:rPr>
        <w:t xml:space="preserve"> </w:t>
      </w:r>
      <w:r w:rsidRPr="00674AD4">
        <w:rPr>
          <w:rFonts w:ascii="Arial" w:hAnsi="Arial" w:cs="Arial"/>
          <w:sz w:val="20"/>
          <w:szCs w:val="20"/>
        </w:rPr>
        <w:t>Action</w:t>
      </w:r>
      <w:r>
        <w:rPr>
          <w:rFonts w:ascii="Arial" w:hAnsi="Arial" w:cs="Arial"/>
          <w:sz w:val="20"/>
          <w:szCs w:val="20"/>
        </w:rPr>
        <w:t xml:space="preserve"> </w:t>
      </w:r>
      <w:r w:rsidRPr="00674AD4">
        <w:rPr>
          <w:rFonts w:ascii="Arial" w:hAnsi="Arial" w:cs="Arial"/>
          <w:sz w:val="20"/>
          <w:szCs w:val="20"/>
        </w:rPr>
        <w:t>Choice</w:t>
      </w:r>
    </w:p>
    <w:p w:rsidR="00674AD4" w:rsidRPr="00674AD4" w:rsidRDefault="00674AD4" w:rsidP="00674AD4">
      <w:pPr>
        <w:pStyle w:val="ListParagraph"/>
        <w:numPr>
          <w:ilvl w:val="0"/>
          <w:numId w:val="22"/>
        </w:numPr>
        <w:spacing w:after="0" w:line="240" w:lineRule="auto"/>
        <w:rPr>
          <w:rFonts w:ascii="Arial" w:hAnsi="Arial" w:cs="Arial"/>
          <w:sz w:val="20"/>
          <w:szCs w:val="20"/>
        </w:rPr>
      </w:pPr>
      <w:r w:rsidRPr="00674AD4">
        <w:rPr>
          <w:rFonts w:ascii="Arial" w:hAnsi="Arial" w:cs="Arial"/>
          <w:sz w:val="20"/>
          <w:szCs w:val="20"/>
        </w:rPr>
        <w:t>Credit</w:t>
      </w:r>
      <w:r>
        <w:rPr>
          <w:rFonts w:ascii="Arial" w:hAnsi="Arial" w:cs="Arial"/>
          <w:sz w:val="20"/>
          <w:szCs w:val="20"/>
        </w:rPr>
        <w:t xml:space="preserve"> </w:t>
      </w:r>
      <w:r w:rsidRPr="00674AD4">
        <w:rPr>
          <w:rFonts w:ascii="Arial" w:hAnsi="Arial" w:cs="Arial"/>
          <w:sz w:val="20"/>
          <w:szCs w:val="20"/>
        </w:rPr>
        <w:t>Action</w:t>
      </w:r>
      <w:r>
        <w:rPr>
          <w:rFonts w:ascii="Arial" w:hAnsi="Arial" w:cs="Arial"/>
          <w:sz w:val="20"/>
          <w:szCs w:val="20"/>
        </w:rPr>
        <w:t xml:space="preserve"> </w:t>
      </w:r>
      <w:r w:rsidRPr="00674AD4">
        <w:rPr>
          <w:rFonts w:ascii="Arial" w:hAnsi="Arial" w:cs="Arial"/>
          <w:sz w:val="20"/>
          <w:szCs w:val="20"/>
        </w:rPr>
        <w:t>Status</w:t>
      </w:r>
    </w:p>
    <w:p w:rsidR="00674AD4" w:rsidRPr="00674AD4" w:rsidRDefault="00674AD4" w:rsidP="00674AD4">
      <w:pPr>
        <w:pStyle w:val="ListParagraph"/>
        <w:numPr>
          <w:ilvl w:val="0"/>
          <w:numId w:val="22"/>
        </w:numPr>
        <w:spacing w:after="0" w:line="240" w:lineRule="auto"/>
        <w:rPr>
          <w:rFonts w:ascii="Arial" w:hAnsi="Arial" w:cs="Arial"/>
          <w:sz w:val="20"/>
          <w:szCs w:val="20"/>
        </w:rPr>
      </w:pPr>
      <w:r w:rsidRPr="00674AD4">
        <w:rPr>
          <w:rFonts w:ascii="Arial" w:hAnsi="Arial" w:cs="Arial"/>
          <w:sz w:val="20"/>
          <w:szCs w:val="20"/>
        </w:rPr>
        <w:t>Credit</w:t>
      </w:r>
      <w:r>
        <w:rPr>
          <w:rFonts w:ascii="Arial" w:hAnsi="Arial" w:cs="Arial"/>
          <w:sz w:val="20"/>
          <w:szCs w:val="20"/>
        </w:rPr>
        <w:t xml:space="preserve"> </w:t>
      </w:r>
      <w:r w:rsidRPr="00674AD4">
        <w:rPr>
          <w:rFonts w:ascii="Arial" w:hAnsi="Arial" w:cs="Arial"/>
          <w:sz w:val="20"/>
          <w:szCs w:val="20"/>
        </w:rPr>
        <w:t>Appeal</w:t>
      </w:r>
      <w:r>
        <w:rPr>
          <w:rFonts w:ascii="Arial" w:hAnsi="Arial" w:cs="Arial"/>
          <w:sz w:val="20"/>
          <w:szCs w:val="20"/>
        </w:rPr>
        <w:t xml:space="preserve"> </w:t>
      </w:r>
      <w:r w:rsidRPr="00674AD4">
        <w:rPr>
          <w:rFonts w:ascii="Arial" w:hAnsi="Arial" w:cs="Arial"/>
          <w:sz w:val="20"/>
          <w:szCs w:val="20"/>
        </w:rPr>
        <w:t>Status</w:t>
      </w:r>
    </w:p>
    <w:p w:rsidR="00674AD4" w:rsidRPr="00674AD4" w:rsidRDefault="00674AD4" w:rsidP="00674AD4">
      <w:pPr>
        <w:pStyle w:val="ListParagraph"/>
        <w:numPr>
          <w:ilvl w:val="0"/>
          <w:numId w:val="22"/>
        </w:numPr>
        <w:spacing w:after="0" w:line="240" w:lineRule="auto"/>
        <w:rPr>
          <w:rFonts w:ascii="Arial" w:hAnsi="Arial" w:cs="Arial"/>
          <w:sz w:val="20"/>
          <w:szCs w:val="20"/>
        </w:rPr>
      </w:pPr>
      <w:r w:rsidRPr="00674AD4">
        <w:rPr>
          <w:rFonts w:ascii="Arial" w:hAnsi="Arial" w:cs="Arial"/>
          <w:sz w:val="20"/>
          <w:szCs w:val="20"/>
        </w:rPr>
        <w:t>Credit</w:t>
      </w:r>
      <w:r>
        <w:rPr>
          <w:rFonts w:ascii="Arial" w:hAnsi="Arial" w:cs="Arial"/>
          <w:sz w:val="20"/>
          <w:szCs w:val="20"/>
        </w:rPr>
        <w:t xml:space="preserve"> </w:t>
      </w:r>
      <w:r w:rsidRPr="00674AD4">
        <w:rPr>
          <w:rFonts w:ascii="Arial" w:hAnsi="Arial" w:cs="Arial"/>
          <w:sz w:val="20"/>
          <w:szCs w:val="20"/>
        </w:rPr>
        <w:t>Balance</w:t>
      </w:r>
      <w:r>
        <w:rPr>
          <w:rFonts w:ascii="Arial" w:hAnsi="Arial" w:cs="Arial"/>
          <w:sz w:val="20"/>
          <w:szCs w:val="20"/>
        </w:rPr>
        <w:t xml:space="preserve"> </w:t>
      </w:r>
      <w:r w:rsidRPr="00674AD4">
        <w:rPr>
          <w:rFonts w:ascii="Arial" w:hAnsi="Arial" w:cs="Arial"/>
          <w:sz w:val="20"/>
          <w:szCs w:val="20"/>
        </w:rPr>
        <w:t>Option</w:t>
      </w:r>
    </w:p>
    <w:p w:rsidR="00674AD4" w:rsidRPr="00674AD4" w:rsidRDefault="00674AD4" w:rsidP="00674AD4">
      <w:pPr>
        <w:pStyle w:val="ListParagraph"/>
        <w:numPr>
          <w:ilvl w:val="0"/>
          <w:numId w:val="22"/>
        </w:numPr>
        <w:spacing w:after="0" w:line="240" w:lineRule="auto"/>
        <w:rPr>
          <w:rFonts w:ascii="Arial" w:hAnsi="Arial" w:cs="Arial"/>
          <w:sz w:val="20"/>
          <w:szCs w:val="20"/>
        </w:rPr>
      </w:pPr>
      <w:r w:rsidRPr="00674AD4">
        <w:rPr>
          <w:rFonts w:ascii="Arial" w:hAnsi="Arial" w:cs="Arial"/>
          <w:sz w:val="20"/>
          <w:szCs w:val="20"/>
        </w:rPr>
        <w:t>Credit</w:t>
      </w:r>
      <w:r>
        <w:rPr>
          <w:rFonts w:ascii="Arial" w:hAnsi="Arial" w:cs="Arial"/>
          <w:sz w:val="20"/>
          <w:szCs w:val="20"/>
        </w:rPr>
        <w:t xml:space="preserve"> </w:t>
      </w:r>
      <w:r w:rsidRPr="00674AD4">
        <w:rPr>
          <w:rFonts w:ascii="Arial" w:hAnsi="Arial" w:cs="Arial"/>
          <w:sz w:val="20"/>
          <w:szCs w:val="20"/>
        </w:rPr>
        <w:t>Decision</w:t>
      </w:r>
      <w:r>
        <w:rPr>
          <w:rFonts w:ascii="Arial" w:hAnsi="Arial" w:cs="Arial"/>
          <w:sz w:val="20"/>
          <w:szCs w:val="20"/>
        </w:rPr>
        <w:t xml:space="preserve"> </w:t>
      </w:r>
      <w:r w:rsidRPr="00674AD4">
        <w:rPr>
          <w:rFonts w:ascii="Arial" w:hAnsi="Arial" w:cs="Arial"/>
          <w:sz w:val="20"/>
          <w:szCs w:val="20"/>
        </w:rPr>
        <w:t>Date</w:t>
      </w:r>
    </w:p>
    <w:p w:rsidR="00674AD4" w:rsidRPr="00674AD4" w:rsidRDefault="00674AD4" w:rsidP="00674AD4">
      <w:pPr>
        <w:pStyle w:val="ListParagraph"/>
        <w:numPr>
          <w:ilvl w:val="0"/>
          <w:numId w:val="22"/>
        </w:numPr>
        <w:spacing w:after="0" w:line="240" w:lineRule="auto"/>
        <w:rPr>
          <w:rFonts w:ascii="Arial" w:hAnsi="Arial" w:cs="Arial"/>
          <w:sz w:val="20"/>
          <w:szCs w:val="20"/>
        </w:rPr>
      </w:pPr>
      <w:r w:rsidRPr="00674AD4">
        <w:rPr>
          <w:rFonts w:ascii="Arial" w:hAnsi="Arial" w:cs="Arial"/>
          <w:sz w:val="20"/>
          <w:szCs w:val="20"/>
        </w:rPr>
        <w:t>Credit</w:t>
      </w:r>
      <w:r>
        <w:rPr>
          <w:rFonts w:ascii="Arial" w:hAnsi="Arial" w:cs="Arial"/>
          <w:sz w:val="20"/>
          <w:szCs w:val="20"/>
        </w:rPr>
        <w:t xml:space="preserve"> </w:t>
      </w:r>
      <w:r w:rsidRPr="00674AD4">
        <w:rPr>
          <w:rFonts w:ascii="Arial" w:hAnsi="Arial" w:cs="Arial"/>
          <w:sz w:val="20"/>
          <w:szCs w:val="20"/>
        </w:rPr>
        <w:t>Decision</w:t>
      </w:r>
      <w:r>
        <w:rPr>
          <w:rFonts w:ascii="Arial" w:hAnsi="Arial" w:cs="Arial"/>
          <w:sz w:val="20"/>
          <w:szCs w:val="20"/>
        </w:rPr>
        <w:t xml:space="preserve"> </w:t>
      </w:r>
      <w:r w:rsidRPr="00674AD4">
        <w:rPr>
          <w:rFonts w:ascii="Arial" w:hAnsi="Arial" w:cs="Arial"/>
          <w:sz w:val="20"/>
          <w:szCs w:val="20"/>
        </w:rPr>
        <w:t>Expiration</w:t>
      </w:r>
      <w:r>
        <w:rPr>
          <w:rFonts w:ascii="Arial" w:hAnsi="Arial" w:cs="Arial"/>
          <w:sz w:val="20"/>
          <w:szCs w:val="20"/>
        </w:rPr>
        <w:t xml:space="preserve"> </w:t>
      </w:r>
      <w:r w:rsidRPr="00674AD4">
        <w:rPr>
          <w:rFonts w:ascii="Arial" w:hAnsi="Arial" w:cs="Arial"/>
          <w:sz w:val="20"/>
          <w:szCs w:val="20"/>
        </w:rPr>
        <w:t>Date</w:t>
      </w:r>
    </w:p>
    <w:p w:rsidR="00674AD4" w:rsidRPr="00674AD4" w:rsidRDefault="00674AD4" w:rsidP="00674AD4">
      <w:pPr>
        <w:pStyle w:val="ListParagraph"/>
        <w:numPr>
          <w:ilvl w:val="0"/>
          <w:numId w:val="22"/>
        </w:numPr>
        <w:spacing w:after="0" w:line="240" w:lineRule="auto"/>
        <w:rPr>
          <w:rFonts w:ascii="Arial" w:hAnsi="Arial" w:cs="Arial"/>
          <w:sz w:val="20"/>
          <w:szCs w:val="20"/>
        </w:rPr>
      </w:pPr>
      <w:r w:rsidRPr="00674AD4">
        <w:rPr>
          <w:rFonts w:ascii="Arial" w:hAnsi="Arial" w:cs="Arial"/>
          <w:sz w:val="20"/>
          <w:szCs w:val="20"/>
        </w:rPr>
        <w:t>Credit</w:t>
      </w:r>
      <w:r>
        <w:rPr>
          <w:rFonts w:ascii="Arial" w:hAnsi="Arial" w:cs="Arial"/>
          <w:sz w:val="20"/>
          <w:szCs w:val="20"/>
        </w:rPr>
        <w:t xml:space="preserve"> </w:t>
      </w:r>
      <w:r w:rsidRPr="00674AD4">
        <w:rPr>
          <w:rFonts w:ascii="Arial" w:hAnsi="Arial" w:cs="Arial"/>
          <w:sz w:val="20"/>
          <w:szCs w:val="20"/>
        </w:rPr>
        <w:t>Requirements</w:t>
      </w:r>
      <w:r>
        <w:rPr>
          <w:rFonts w:ascii="Arial" w:hAnsi="Arial" w:cs="Arial"/>
          <w:sz w:val="20"/>
          <w:szCs w:val="20"/>
        </w:rPr>
        <w:t xml:space="preserve"> </w:t>
      </w:r>
      <w:r w:rsidRPr="00674AD4">
        <w:rPr>
          <w:rFonts w:ascii="Arial" w:hAnsi="Arial" w:cs="Arial"/>
          <w:sz w:val="20"/>
          <w:szCs w:val="20"/>
        </w:rPr>
        <w:t>Met</w:t>
      </w:r>
    </w:p>
    <w:p w:rsidR="00674AD4" w:rsidRPr="00674AD4" w:rsidRDefault="00674AD4" w:rsidP="00674AD4">
      <w:pPr>
        <w:pStyle w:val="ListParagraph"/>
        <w:numPr>
          <w:ilvl w:val="0"/>
          <w:numId w:val="22"/>
        </w:numPr>
        <w:spacing w:after="0" w:line="240" w:lineRule="auto"/>
        <w:rPr>
          <w:rFonts w:ascii="Arial" w:hAnsi="Arial" w:cs="Arial"/>
          <w:sz w:val="20"/>
          <w:szCs w:val="20"/>
        </w:rPr>
      </w:pPr>
      <w:r w:rsidRPr="00674AD4">
        <w:rPr>
          <w:rFonts w:ascii="Arial" w:hAnsi="Arial" w:cs="Arial"/>
          <w:sz w:val="20"/>
          <w:szCs w:val="20"/>
        </w:rPr>
        <w:t>Endorser</w:t>
      </w:r>
      <w:r>
        <w:rPr>
          <w:rFonts w:ascii="Arial" w:hAnsi="Arial" w:cs="Arial"/>
          <w:sz w:val="20"/>
          <w:szCs w:val="20"/>
        </w:rPr>
        <w:t xml:space="preserve"> </w:t>
      </w:r>
      <w:r w:rsidRPr="00674AD4">
        <w:rPr>
          <w:rFonts w:ascii="Arial" w:hAnsi="Arial" w:cs="Arial"/>
          <w:sz w:val="20"/>
          <w:szCs w:val="20"/>
        </w:rPr>
        <w:t>Amount</w:t>
      </w:r>
    </w:p>
    <w:p w:rsidR="00674AD4" w:rsidRPr="00674AD4" w:rsidRDefault="00674AD4" w:rsidP="00674AD4">
      <w:pPr>
        <w:pStyle w:val="ListParagraph"/>
        <w:numPr>
          <w:ilvl w:val="0"/>
          <w:numId w:val="22"/>
        </w:numPr>
        <w:spacing w:after="0" w:line="240" w:lineRule="auto"/>
        <w:rPr>
          <w:rFonts w:ascii="Arial" w:hAnsi="Arial" w:cs="Arial"/>
          <w:sz w:val="20"/>
          <w:szCs w:val="20"/>
        </w:rPr>
      </w:pPr>
      <w:r w:rsidRPr="00674AD4">
        <w:rPr>
          <w:rFonts w:ascii="Arial" w:hAnsi="Arial" w:cs="Arial"/>
          <w:sz w:val="20"/>
          <w:szCs w:val="20"/>
        </w:rPr>
        <w:t>Endorser</w:t>
      </w:r>
      <w:r>
        <w:rPr>
          <w:rFonts w:ascii="Arial" w:hAnsi="Arial" w:cs="Arial"/>
          <w:sz w:val="20"/>
          <w:szCs w:val="20"/>
        </w:rPr>
        <w:t xml:space="preserve"> </w:t>
      </w:r>
      <w:r w:rsidRPr="00674AD4">
        <w:rPr>
          <w:rFonts w:ascii="Arial" w:hAnsi="Arial" w:cs="Arial"/>
          <w:sz w:val="20"/>
          <w:szCs w:val="20"/>
        </w:rPr>
        <w:t>Approved</w:t>
      </w:r>
    </w:p>
    <w:p w:rsidR="00674AD4" w:rsidRPr="00674AD4" w:rsidRDefault="00674AD4" w:rsidP="00674AD4">
      <w:pPr>
        <w:pStyle w:val="ListParagraph"/>
        <w:numPr>
          <w:ilvl w:val="0"/>
          <w:numId w:val="22"/>
        </w:numPr>
        <w:spacing w:after="0" w:line="240" w:lineRule="auto"/>
        <w:rPr>
          <w:rFonts w:ascii="Arial" w:hAnsi="Arial" w:cs="Arial"/>
          <w:sz w:val="20"/>
          <w:szCs w:val="20"/>
        </w:rPr>
      </w:pPr>
      <w:r w:rsidRPr="00674AD4">
        <w:rPr>
          <w:rFonts w:ascii="Arial" w:hAnsi="Arial" w:cs="Arial"/>
          <w:sz w:val="20"/>
          <w:szCs w:val="20"/>
        </w:rPr>
        <w:t>Original</w:t>
      </w:r>
      <w:r>
        <w:rPr>
          <w:rFonts w:ascii="Arial" w:hAnsi="Arial" w:cs="Arial"/>
          <w:sz w:val="20"/>
          <w:szCs w:val="20"/>
        </w:rPr>
        <w:t xml:space="preserve"> </w:t>
      </w:r>
      <w:r w:rsidRPr="00674AD4">
        <w:rPr>
          <w:rFonts w:ascii="Arial" w:hAnsi="Arial" w:cs="Arial"/>
          <w:sz w:val="20"/>
          <w:szCs w:val="20"/>
        </w:rPr>
        <w:t>Credit</w:t>
      </w:r>
      <w:r>
        <w:rPr>
          <w:rFonts w:ascii="Arial" w:hAnsi="Arial" w:cs="Arial"/>
          <w:sz w:val="20"/>
          <w:szCs w:val="20"/>
        </w:rPr>
        <w:t xml:space="preserve"> </w:t>
      </w:r>
      <w:r w:rsidRPr="00674AD4">
        <w:rPr>
          <w:rFonts w:ascii="Arial" w:hAnsi="Arial" w:cs="Arial"/>
          <w:sz w:val="20"/>
          <w:szCs w:val="20"/>
        </w:rPr>
        <w:t>Decision</w:t>
      </w:r>
      <w:r>
        <w:rPr>
          <w:rFonts w:ascii="Arial" w:hAnsi="Arial" w:cs="Arial"/>
          <w:sz w:val="20"/>
          <w:szCs w:val="20"/>
        </w:rPr>
        <w:t xml:space="preserve"> </w:t>
      </w:r>
      <w:r w:rsidRPr="00674AD4">
        <w:rPr>
          <w:rFonts w:ascii="Arial" w:hAnsi="Arial" w:cs="Arial"/>
          <w:sz w:val="20"/>
          <w:szCs w:val="20"/>
        </w:rPr>
        <w:t>Status</w:t>
      </w:r>
    </w:p>
    <w:p w:rsidR="00674AD4" w:rsidRPr="00674AD4" w:rsidRDefault="00674AD4" w:rsidP="00674AD4">
      <w:pPr>
        <w:pStyle w:val="ListParagraph"/>
        <w:numPr>
          <w:ilvl w:val="0"/>
          <w:numId w:val="22"/>
        </w:numPr>
        <w:spacing w:after="0" w:line="240" w:lineRule="auto"/>
        <w:rPr>
          <w:rFonts w:ascii="Arial" w:hAnsi="Arial" w:cs="Arial"/>
          <w:sz w:val="20"/>
          <w:szCs w:val="20"/>
        </w:rPr>
      </w:pPr>
      <w:r w:rsidRPr="00674AD4">
        <w:rPr>
          <w:rFonts w:ascii="Arial" w:hAnsi="Arial" w:cs="Arial"/>
          <w:sz w:val="20"/>
          <w:szCs w:val="20"/>
        </w:rPr>
        <w:t>PLUS</w:t>
      </w:r>
      <w:r>
        <w:rPr>
          <w:rFonts w:ascii="Arial" w:hAnsi="Arial" w:cs="Arial"/>
          <w:sz w:val="20"/>
          <w:szCs w:val="20"/>
        </w:rPr>
        <w:t xml:space="preserve"> </w:t>
      </w:r>
      <w:r w:rsidRPr="00674AD4">
        <w:rPr>
          <w:rFonts w:ascii="Arial" w:hAnsi="Arial" w:cs="Arial"/>
          <w:sz w:val="20"/>
          <w:szCs w:val="20"/>
        </w:rPr>
        <w:t>Counseling</w:t>
      </w:r>
      <w:r>
        <w:rPr>
          <w:rFonts w:ascii="Arial" w:hAnsi="Arial" w:cs="Arial"/>
          <w:sz w:val="20"/>
          <w:szCs w:val="20"/>
        </w:rPr>
        <w:t xml:space="preserve"> </w:t>
      </w:r>
      <w:r w:rsidRPr="00674AD4">
        <w:rPr>
          <w:rFonts w:ascii="Arial" w:hAnsi="Arial" w:cs="Arial"/>
          <w:sz w:val="20"/>
          <w:szCs w:val="20"/>
        </w:rPr>
        <w:t>Completed</w:t>
      </w:r>
    </w:p>
    <w:p w:rsidR="00674AD4" w:rsidRPr="00674AD4" w:rsidRDefault="00674AD4" w:rsidP="00674AD4">
      <w:pPr>
        <w:pStyle w:val="ListParagraph"/>
        <w:numPr>
          <w:ilvl w:val="0"/>
          <w:numId w:val="22"/>
        </w:numPr>
        <w:spacing w:after="0" w:line="240" w:lineRule="auto"/>
        <w:rPr>
          <w:rFonts w:ascii="Arial" w:hAnsi="Arial" w:cs="Arial"/>
          <w:sz w:val="20"/>
          <w:szCs w:val="20"/>
        </w:rPr>
      </w:pPr>
      <w:r w:rsidRPr="00674AD4">
        <w:rPr>
          <w:rFonts w:ascii="Arial" w:hAnsi="Arial" w:cs="Arial"/>
          <w:sz w:val="20"/>
          <w:szCs w:val="20"/>
        </w:rPr>
        <w:t>PLUS</w:t>
      </w:r>
      <w:r>
        <w:rPr>
          <w:rFonts w:ascii="Arial" w:hAnsi="Arial" w:cs="Arial"/>
          <w:sz w:val="20"/>
          <w:szCs w:val="20"/>
        </w:rPr>
        <w:t xml:space="preserve"> </w:t>
      </w:r>
      <w:r w:rsidRPr="00674AD4">
        <w:rPr>
          <w:rFonts w:ascii="Arial" w:hAnsi="Arial" w:cs="Arial"/>
          <w:sz w:val="20"/>
          <w:szCs w:val="20"/>
        </w:rPr>
        <w:t>Counseling</w:t>
      </w:r>
      <w:r>
        <w:rPr>
          <w:rFonts w:ascii="Arial" w:hAnsi="Arial" w:cs="Arial"/>
          <w:sz w:val="20"/>
          <w:szCs w:val="20"/>
        </w:rPr>
        <w:t xml:space="preserve"> </w:t>
      </w:r>
      <w:r w:rsidRPr="00674AD4">
        <w:rPr>
          <w:rFonts w:ascii="Arial" w:hAnsi="Arial" w:cs="Arial"/>
          <w:sz w:val="20"/>
          <w:szCs w:val="20"/>
        </w:rPr>
        <w:t>Complete</w:t>
      </w:r>
      <w:r>
        <w:rPr>
          <w:rFonts w:ascii="Arial" w:hAnsi="Arial" w:cs="Arial"/>
          <w:sz w:val="20"/>
          <w:szCs w:val="20"/>
        </w:rPr>
        <w:t xml:space="preserve"> </w:t>
      </w:r>
      <w:r w:rsidRPr="00674AD4">
        <w:rPr>
          <w:rFonts w:ascii="Arial" w:hAnsi="Arial" w:cs="Arial"/>
          <w:sz w:val="20"/>
          <w:szCs w:val="20"/>
        </w:rPr>
        <w:t>Date</w:t>
      </w:r>
    </w:p>
    <w:p w:rsidR="00674AD4" w:rsidRPr="00674AD4" w:rsidRDefault="00674AD4" w:rsidP="00674AD4">
      <w:pPr>
        <w:pStyle w:val="ListParagraph"/>
        <w:numPr>
          <w:ilvl w:val="0"/>
          <w:numId w:val="22"/>
        </w:numPr>
        <w:spacing w:after="0" w:line="240" w:lineRule="auto"/>
        <w:rPr>
          <w:rFonts w:ascii="Arial" w:hAnsi="Arial" w:cs="Arial"/>
          <w:sz w:val="20"/>
          <w:szCs w:val="20"/>
        </w:rPr>
      </w:pPr>
      <w:r w:rsidRPr="00674AD4">
        <w:rPr>
          <w:rFonts w:ascii="Arial" w:hAnsi="Arial" w:cs="Arial"/>
          <w:sz w:val="20"/>
          <w:szCs w:val="20"/>
        </w:rPr>
        <w:t>PLUS</w:t>
      </w:r>
      <w:r>
        <w:rPr>
          <w:rFonts w:ascii="Arial" w:hAnsi="Arial" w:cs="Arial"/>
          <w:sz w:val="20"/>
          <w:szCs w:val="20"/>
        </w:rPr>
        <w:t xml:space="preserve"> </w:t>
      </w:r>
      <w:r w:rsidRPr="00674AD4">
        <w:rPr>
          <w:rFonts w:ascii="Arial" w:hAnsi="Arial" w:cs="Arial"/>
          <w:sz w:val="20"/>
          <w:szCs w:val="20"/>
        </w:rPr>
        <w:t>Counseling</w:t>
      </w:r>
      <w:r>
        <w:rPr>
          <w:rFonts w:ascii="Arial" w:hAnsi="Arial" w:cs="Arial"/>
          <w:sz w:val="20"/>
          <w:szCs w:val="20"/>
        </w:rPr>
        <w:t xml:space="preserve"> </w:t>
      </w:r>
      <w:r w:rsidRPr="00674AD4">
        <w:rPr>
          <w:rFonts w:ascii="Arial" w:hAnsi="Arial" w:cs="Arial"/>
          <w:sz w:val="20"/>
          <w:szCs w:val="20"/>
        </w:rPr>
        <w:t>Exception</w:t>
      </w:r>
    </w:p>
    <w:p w:rsidR="00674AD4" w:rsidRPr="00674AD4" w:rsidRDefault="00674AD4" w:rsidP="00674AD4">
      <w:pPr>
        <w:pStyle w:val="ListParagraph"/>
        <w:numPr>
          <w:ilvl w:val="0"/>
          <w:numId w:val="22"/>
        </w:numPr>
        <w:spacing w:after="0" w:line="240" w:lineRule="auto"/>
        <w:rPr>
          <w:rFonts w:ascii="Arial" w:hAnsi="Arial" w:cs="Arial"/>
          <w:sz w:val="20"/>
          <w:szCs w:val="20"/>
        </w:rPr>
      </w:pPr>
      <w:r w:rsidRPr="00674AD4">
        <w:rPr>
          <w:rFonts w:ascii="Arial" w:hAnsi="Arial" w:cs="Arial"/>
          <w:sz w:val="20"/>
          <w:szCs w:val="20"/>
        </w:rPr>
        <w:t>PLUS</w:t>
      </w:r>
      <w:r>
        <w:rPr>
          <w:rFonts w:ascii="Arial" w:hAnsi="Arial" w:cs="Arial"/>
          <w:sz w:val="20"/>
          <w:szCs w:val="20"/>
        </w:rPr>
        <w:t xml:space="preserve"> </w:t>
      </w:r>
      <w:r w:rsidRPr="00674AD4">
        <w:rPr>
          <w:rFonts w:ascii="Arial" w:hAnsi="Arial" w:cs="Arial"/>
          <w:sz w:val="20"/>
          <w:szCs w:val="20"/>
        </w:rPr>
        <w:t>Counseling</w:t>
      </w:r>
      <w:r>
        <w:rPr>
          <w:rFonts w:ascii="Arial" w:hAnsi="Arial" w:cs="Arial"/>
          <w:sz w:val="20"/>
          <w:szCs w:val="20"/>
        </w:rPr>
        <w:t xml:space="preserve"> </w:t>
      </w:r>
      <w:r w:rsidRPr="00674AD4">
        <w:rPr>
          <w:rFonts w:ascii="Arial" w:hAnsi="Arial" w:cs="Arial"/>
          <w:sz w:val="20"/>
          <w:szCs w:val="20"/>
        </w:rPr>
        <w:t>Expiration</w:t>
      </w:r>
      <w:r>
        <w:rPr>
          <w:rFonts w:ascii="Arial" w:hAnsi="Arial" w:cs="Arial"/>
          <w:sz w:val="20"/>
          <w:szCs w:val="20"/>
        </w:rPr>
        <w:t xml:space="preserve"> </w:t>
      </w:r>
      <w:r w:rsidRPr="00674AD4">
        <w:rPr>
          <w:rFonts w:ascii="Arial" w:hAnsi="Arial" w:cs="Arial"/>
          <w:sz w:val="20"/>
          <w:szCs w:val="20"/>
        </w:rPr>
        <w:t>Date</w:t>
      </w:r>
    </w:p>
    <w:p w:rsidR="00674AD4" w:rsidRPr="00674AD4" w:rsidRDefault="00674AD4" w:rsidP="00674AD4">
      <w:pPr>
        <w:pStyle w:val="ListParagraph"/>
        <w:numPr>
          <w:ilvl w:val="0"/>
          <w:numId w:val="22"/>
        </w:numPr>
        <w:spacing w:after="0" w:line="240" w:lineRule="auto"/>
        <w:rPr>
          <w:rFonts w:ascii="Arial" w:hAnsi="Arial" w:cs="Arial"/>
          <w:sz w:val="20"/>
          <w:szCs w:val="20"/>
        </w:rPr>
      </w:pPr>
      <w:r w:rsidRPr="00674AD4">
        <w:rPr>
          <w:rFonts w:ascii="Arial" w:hAnsi="Arial" w:cs="Arial"/>
          <w:sz w:val="20"/>
          <w:szCs w:val="20"/>
        </w:rPr>
        <w:t>Reconsideration</w:t>
      </w:r>
      <w:r>
        <w:rPr>
          <w:rFonts w:ascii="Arial" w:hAnsi="Arial" w:cs="Arial"/>
          <w:sz w:val="20"/>
          <w:szCs w:val="20"/>
        </w:rPr>
        <w:t xml:space="preserve"> </w:t>
      </w:r>
      <w:r w:rsidRPr="00674AD4">
        <w:rPr>
          <w:rFonts w:ascii="Arial" w:hAnsi="Arial" w:cs="Arial"/>
          <w:sz w:val="20"/>
          <w:szCs w:val="20"/>
        </w:rPr>
        <w:t>Eligible</w:t>
      </w:r>
    </w:p>
    <w:p w:rsidR="00954147" w:rsidRDefault="00954147" w:rsidP="00946E19">
      <w:pPr>
        <w:spacing w:after="0" w:line="240" w:lineRule="auto"/>
        <w:rPr>
          <w:rFonts w:ascii="Arial" w:hAnsi="Arial" w:cs="Arial"/>
          <w:sz w:val="20"/>
          <w:szCs w:val="20"/>
        </w:rPr>
      </w:pPr>
    </w:p>
    <w:p w:rsidR="00674AD4" w:rsidRDefault="00BF3852" w:rsidP="00946E19">
      <w:pPr>
        <w:spacing w:after="0" w:line="240" w:lineRule="auto"/>
        <w:rPr>
          <w:rFonts w:ascii="Arial" w:hAnsi="Arial" w:cs="Arial"/>
          <w:sz w:val="20"/>
          <w:szCs w:val="20"/>
        </w:rPr>
      </w:pPr>
      <w:r>
        <w:rPr>
          <w:rFonts w:ascii="Arial" w:hAnsi="Arial" w:cs="Arial"/>
          <w:sz w:val="20"/>
          <w:szCs w:val="20"/>
        </w:rPr>
        <w:t>On the COD Staging table</w:t>
      </w:r>
      <w:r w:rsidR="00597786">
        <w:rPr>
          <w:rFonts w:ascii="Arial" w:hAnsi="Arial" w:cs="Arial"/>
          <w:sz w:val="20"/>
          <w:szCs w:val="20"/>
        </w:rPr>
        <w:t xml:space="preserve"> (SFA_COD_AWARD)</w:t>
      </w:r>
      <w:r>
        <w:rPr>
          <w:rFonts w:ascii="Arial" w:hAnsi="Arial" w:cs="Arial"/>
          <w:sz w:val="20"/>
          <w:szCs w:val="20"/>
        </w:rPr>
        <w:t>, the both the Credit Decision and the Counseling Information group boxes have been enhanced:</w:t>
      </w:r>
    </w:p>
    <w:p w:rsidR="0075284E" w:rsidRDefault="0075284E" w:rsidP="00946E19">
      <w:pPr>
        <w:spacing w:after="0" w:line="240" w:lineRule="auto"/>
        <w:rPr>
          <w:rFonts w:ascii="Arial" w:hAnsi="Arial" w:cs="Arial"/>
          <w:sz w:val="20"/>
          <w:szCs w:val="20"/>
        </w:rPr>
      </w:pPr>
    </w:p>
    <w:p w:rsidR="00875565" w:rsidRPr="00FB2343" w:rsidRDefault="00875565" w:rsidP="00875565">
      <w:pPr>
        <w:pStyle w:val="ListParagraph"/>
        <w:spacing w:after="0" w:line="240" w:lineRule="auto"/>
        <w:ind w:left="0"/>
        <w:rPr>
          <w:rFonts w:ascii="Arial Narrow" w:hAnsi="Arial Narrow" w:cs="Arial"/>
          <w:b/>
          <w:sz w:val="18"/>
          <w:szCs w:val="18"/>
        </w:rPr>
      </w:pPr>
      <w:r w:rsidRPr="00FB2343">
        <w:rPr>
          <w:rFonts w:ascii="Arial Narrow" w:hAnsi="Arial Narrow" w:cs="Arial"/>
          <w:b/>
          <w:sz w:val="18"/>
          <w:szCs w:val="18"/>
        </w:rPr>
        <w:t xml:space="preserve">Navigation:  Financial Aid &gt; </w:t>
      </w:r>
      <w:r>
        <w:rPr>
          <w:rFonts w:ascii="Arial Narrow" w:hAnsi="Arial Narrow" w:cs="Arial"/>
          <w:b/>
          <w:sz w:val="18"/>
          <w:szCs w:val="18"/>
        </w:rPr>
        <w:t>File Management &gt; View COD Data &gt; COD Award</w:t>
      </w:r>
    </w:p>
    <w:p w:rsidR="00875565" w:rsidRDefault="00875565" w:rsidP="00875565">
      <w:pPr>
        <w:pStyle w:val="ListParagraph"/>
        <w:spacing w:after="0" w:line="240" w:lineRule="auto"/>
        <w:ind w:left="0"/>
        <w:rPr>
          <w:rFonts w:ascii="Arial" w:hAnsi="Arial" w:cs="Arial"/>
          <w:sz w:val="20"/>
          <w:szCs w:val="20"/>
        </w:rPr>
      </w:pPr>
    </w:p>
    <w:p w:rsidR="00875565" w:rsidRDefault="00875565" w:rsidP="00875565">
      <w:pPr>
        <w:pStyle w:val="ListParagraph"/>
        <w:spacing w:after="0" w:line="240" w:lineRule="auto"/>
        <w:ind w:left="0"/>
        <w:rPr>
          <w:rFonts w:ascii="Arial" w:hAnsi="Arial" w:cs="Arial"/>
          <w:sz w:val="20"/>
          <w:szCs w:val="20"/>
        </w:rPr>
      </w:pPr>
      <w:r>
        <w:rPr>
          <w:rFonts w:ascii="Arial" w:hAnsi="Arial" w:cs="Arial"/>
          <w:sz w:val="20"/>
          <w:szCs w:val="20"/>
        </w:rPr>
        <w:t>Credit Decision group box:</w:t>
      </w:r>
    </w:p>
    <w:p w:rsidR="00BF3852" w:rsidRDefault="00BF3852" w:rsidP="00946E19">
      <w:pPr>
        <w:spacing w:after="0" w:line="240" w:lineRule="auto"/>
        <w:rPr>
          <w:rFonts w:ascii="Arial" w:hAnsi="Arial" w:cs="Arial"/>
          <w:sz w:val="20"/>
          <w:szCs w:val="20"/>
        </w:rPr>
      </w:pPr>
    </w:p>
    <w:p w:rsidR="00875565" w:rsidRDefault="00875565" w:rsidP="00946E19">
      <w:pPr>
        <w:spacing w:after="0" w:line="240" w:lineRule="auto"/>
        <w:rPr>
          <w:rFonts w:ascii="Arial" w:hAnsi="Arial" w:cs="Arial"/>
          <w:sz w:val="20"/>
          <w:szCs w:val="20"/>
        </w:rPr>
      </w:pPr>
      <w:r>
        <w:rPr>
          <w:rFonts w:ascii="Arial" w:hAnsi="Arial" w:cs="Arial"/>
          <w:noProof/>
          <w:sz w:val="20"/>
          <w:szCs w:val="20"/>
        </w:rPr>
        <w:drawing>
          <wp:inline distT="0" distB="0" distL="0" distR="0">
            <wp:extent cx="4987290" cy="1205646"/>
            <wp:effectExtent l="19050" t="19050" r="22860" b="13554"/>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4983998" cy="1204850"/>
                    </a:xfrm>
                    <a:prstGeom prst="rect">
                      <a:avLst/>
                    </a:prstGeom>
                    <a:noFill/>
                    <a:ln w="9525">
                      <a:solidFill>
                        <a:schemeClr val="accent1"/>
                      </a:solidFill>
                      <a:miter lim="800000"/>
                      <a:headEnd/>
                      <a:tailEnd/>
                    </a:ln>
                  </pic:spPr>
                </pic:pic>
              </a:graphicData>
            </a:graphic>
          </wp:inline>
        </w:drawing>
      </w:r>
    </w:p>
    <w:p w:rsidR="00875565" w:rsidRDefault="00875565" w:rsidP="00946E19">
      <w:pPr>
        <w:spacing w:after="0" w:line="240" w:lineRule="auto"/>
        <w:rPr>
          <w:rFonts w:ascii="Arial" w:hAnsi="Arial" w:cs="Arial"/>
          <w:sz w:val="20"/>
          <w:szCs w:val="20"/>
        </w:rPr>
      </w:pPr>
    </w:p>
    <w:p w:rsidR="00875565" w:rsidRDefault="00875565" w:rsidP="00875565">
      <w:pPr>
        <w:spacing w:after="0" w:line="240" w:lineRule="auto"/>
        <w:rPr>
          <w:rFonts w:ascii="Arial" w:hAnsi="Arial" w:cs="Arial"/>
          <w:sz w:val="20"/>
          <w:szCs w:val="20"/>
        </w:rPr>
      </w:pPr>
      <w:r>
        <w:rPr>
          <w:rFonts w:ascii="Arial" w:hAnsi="Arial" w:cs="Arial"/>
          <w:sz w:val="20"/>
          <w:szCs w:val="20"/>
        </w:rPr>
        <w:t>The following fields have been added:</w:t>
      </w:r>
    </w:p>
    <w:p w:rsidR="000420C4" w:rsidRDefault="000420C4" w:rsidP="009C4CC7">
      <w:pPr>
        <w:tabs>
          <w:tab w:val="left" w:pos="3600"/>
          <w:tab w:val="left" w:pos="3870"/>
        </w:tabs>
        <w:spacing w:after="0" w:line="240" w:lineRule="auto"/>
        <w:rPr>
          <w:rFonts w:ascii="Arial" w:hAnsi="Arial" w:cs="Arial"/>
          <w:sz w:val="20"/>
          <w:szCs w:val="20"/>
        </w:rPr>
      </w:pPr>
    </w:p>
    <w:p w:rsidR="00875565" w:rsidRDefault="00875565" w:rsidP="009C4CC7">
      <w:pPr>
        <w:tabs>
          <w:tab w:val="left" w:pos="3600"/>
          <w:tab w:val="left" w:pos="3870"/>
        </w:tabs>
        <w:spacing w:after="0" w:line="240" w:lineRule="auto"/>
        <w:rPr>
          <w:rFonts w:ascii="Arial" w:hAnsi="Arial" w:cs="Arial"/>
          <w:sz w:val="20"/>
          <w:szCs w:val="20"/>
        </w:rPr>
      </w:pPr>
      <w:r>
        <w:rPr>
          <w:rFonts w:ascii="Arial" w:hAnsi="Arial" w:cs="Arial"/>
          <w:sz w:val="20"/>
          <w:szCs w:val="20"/>
        </w:rPr>
        <w:t>Credit Action Status</w:t>
      </w:r>
      <w:r w:rsidR="009C4CC7">
        <w:rPr>
          <w:rFonts w:ascii="Arial" w:hAnsi="Arial" w:cs="Arial"/>
          <w:sz w:val="20"/>
          <w:szCs w:val="20"/>
        </w:rPr>
        <w:tab/>
      </w:r>
      <w:r w:rsidR="005941AB">
        <w:rPr>
          <w:rFonts w:ascii="Arial" w:hAnsi="Arial" w:cs="Arial"/>
          <w:sz w:val="20"/>
          <w:szCs w:val="20"/>
        </w:rPr>
        <w:t xml:space="preserve">Decision regarding </w:t>
      </w:r>
      <w:r w:rsidR="008E41D3">
        <w:rPr>
          <w:rFonts w:ascii="Arial" w:hAnsi="Arial" w:cs="Arial"/>
          <w:sz w:val="20"/>
          <w:szCs w:val="20"/>
        </w:rPr>
        <w:t>Endorser</w:t>
      </w:r>
      <w:r w:rsidR="00F106BA">
        <w:rPr>
          <w:rFonts w:ascii="Arial" w:hAnsi="Arial" w:cs="Arial"/>
          <w:sz w:val="20"/>
          <w:szCs w:val="20"/>
        </w:rPr>
        <w:t>.</w:t>
      </w:r>
    </w:p>
    <w:p w:rsidR="000420C4" w:rsidRDefault="000420C4" w:rsidP="008E41D3">
      <w:pPr>
        <w:tabs>
          <w:tab w:val="left" w:pos="3600"/>
          <w:tab w:val="left" w:pos="3870"/>
          <w:tab w:val="left" w:pos="4320"/>
        </w:tabs>
        <w:spacing w:after="0" w:line="240" w:lineRule="auto"/>
        <w:rPr>
          <w:rFonts w:ascii="Arial" w:hAnsi="Arial" w:cs="Arial"/>
          <w:sz w:val="20"/>
          <w:szCs w:val="20"/>
        </w:rPr>
      </w:pPr>
    </w:p>
    <w:p w:rsidR="008E41D3" w:rsidRPr="000420C4" w:rsidRDefault="008E41D3" w:rsidP="008E41D3">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r>
      <w:r w:rsidRPr="000420C4">
        <w:rPr>
          <w:rFonts w:ascii="Arial" w:hAnsi="Arial" w:cs="Arial"/>
          <w:sz w:val="20"/>
          <w:szCs w:val="20"/>
        </w:rPr>
        <w:t xml:space="preserve">D = Credit denied as a result of an endorser's denial </w:t>
      </w:r>
    </w:p>
    <w:p w:rsidR="008E41D3" w:rsidRPr="000420C4" w:rsidRDefault="008E41D3" w:rsidP="008E41D3">
      <w:pPr>
        <w:tabs>
          <w:tab w:val="left" w:pos="3600"/>
          <w:tab w:val="left" w:pos="3870"/>
          <w:tab w:val="left" w:pos="4320"/>
        </w:tabs>
        <w:spacing w:after="0" w:line="240" w:lineRule="auto"/>
        <w:rPr>
          <w:rFonts w:ascii="Arial" w:hAnsi="Arial" w:cs="Arial"/>
          <w:sz w:val="20"/>
          <w:szCs w:val="20"/>
        </w:rPr>
      </w:pPr>
      <w:r w:rsidRPr="000420C4">
        <w:rPr>
          <w:rFonts w:ascii="Arial" w:hAnsi="Arial" w:cs="Arial"/>
          <w:sz w:val="20"/>
          <w:szCs w:val="20"/>
        </w:rPr>
        <w:tab/>
        <w:t xml:space="preserve">N = Credit denied after pending </w:t>
      </w:r>
    </w:p>
    <w:p w:rsidR="00F106BA" w:rsidRDefault="008E41D3" w:rsidP="00F106BA">
      <w:pPr>
        <w:tabs>
          <w:tab w:val="left" w:pos="3600"/>
          <w:tab w:val="left" w:pos="3870"/>
          <w:tab w:val="left" w:pos="4320"/>
        </w:tabs>
        <w:spacing w:after="0" w:line="240" w:lineRule="auto"/>
        <w:rPr>
          <w:rFonts w:ascii="Arial" w:hAnsi="Arial" w:cs="Arial"/>
          <w:sz w:val="20"/>
          <w:szCs w:val="20"/>
        </w:rPr>
      </w:pPr>
      <w:r w:rsidRPr="000420C4">
        <w:rPr>
          <w:rFonts w:ascii="Arial" w:hAnsi="Arial" w:cs="Arial"/>
          <w:sz w:val="20"/>
          <w:szCs w:val="20"/>
        </w:rPr>
        <w:tab/>
      </w:r>
      <w:r w:rsidR="00F106BA" w:rsidRPr="000420C4">
        <w:rPr>
          <w:rFonts w:ascii="Arial" w:hAnsi="Arial" w:cs="Arial"/>
          <w:sz w:val="20"/>
          <w:szCs w:val="20"/>
        </w:rPr>
        <w:t>L = Endorsed for a Lesser Amount</w:t>
      </w:r>
      <w:r w:rsidR="00F106BA" w:rsidRPr="00BF34A6">
        <w:rPr>
          <w:rFonts w:ascii="Arial" w:hAnsi="Arial" w:cs="Arial"/>
          <w:b/>
          <w:sz w:val="20"/>
          <w:szCs w:val="20"/>
        </w:rPr>
        <w:t>*</w:t>
      </w:r>
    </w:p>
    <w:p w:rsidR="00F106BA" w:rsidRDefault="00F106BA" w:rsidP="00F106BA">
      <w:pPr>
        <w:tabs>
          <w:tab w:val="left" w:pos="3600"/>
          <w:tab w:val="left" w:pos="3870"/>
          <w:tab w:val="left" w:pos="4320"/>
        </w:tabs>
        <w:spacing w:after="0" w:line="240" w:lineRule="auto"/>
        <w:rPr>
          <w:rFonts w:ascii="Arial" w:hAnsi="Arial" w:cs="Arial"/>
          <w:sz w:val="20"/>
          <w:szCs w:val="20"/>
        </w:rPr>
      </w:pPr>
    </w:p>
    <w:p w:rsidR="00F106BA" w:rsidRDefault="00F106BA" w:rsidP="00F106BA">
      <w:pPr>
        <w:tabs>
          <w:tab w:val="left" w:pos="3600"/>
          <w:tab w:val="left" w:pos="3870"/>
          <w:tab w:val="left" w:pos="4320"/>
        </w:tabs>
        <w:spacing w:after="0" w:line="240" w:lineRule="auto"/>
        <w:ind w:left="3600" w:hanging="3600"/>
        <w:rPr>
          <w:rFonts w:ascii="Arial" w:hAnsi="Arial" w:cs="Arial"/>
          <w:sz w:val="20"/>
          <w:szCs w:val="20"/>
        </w:rPr>
      </w:pPr>
      <w:r>
        <w:rPr>
          <w:rFonts w:ascii="Arial" w:hAnsi="Arial" w:cs="Arial"/>
          <w:sz w:val="20"/>
          <w:szCs w:val="20"/>
        </w:rPr>
        <w:tab/>
      </w:r>
      <w:r w:rsidRPr="00BF34A6">
        <w:rPr>
          <w:rFonts w:ascii="Arial" w:hAnsi="Arial" w:cs="Arial"/>
          <w:b/>
          <w:sz w:val="20"/>
          <w:szCs w:val="20"/>
        </w:rPr>
        <w:t>*</w:t>
      </w:r>
      <w:r>
        <w:rPr>
          <w:rFonts w:ascii="Arial" w:hAnsi="Arial" w:cs="Arial"/>
          <w:sz w:val="20"/>
          <w:szCs w:val="20"/>
        </w:rPr>
        <w:t xml:space="preserve"> = If Credit Action Status = L, check to see if Edit 184 is present.  If it is, this means that the loan </w:t>
      </w:r>
      <w:r w:rsidR="002A1069">
        <w:rPr>
          <w:rFonts w:ascii="Arial" w:hAnsi="Arial" w:cs="Arial"/>
          <w:sz w:val="20"/>
          <w:szCs w:val="20"/>
        </w:rPr>
        <w:t xml:space="preserve">is endorsed for less than </w:t>
      </w:r>
      <w:r>
        <w:rPr>
          <w:rFonts w:ascii="Arial" w:hAnsi="Arial" w:cs="Arial"/>
          <w:sz w:val="20"/>
          <w:szCs w:val="20"/>
        </w:rPr>
        <w:t xml:space="preserve">the Award Amount, and the </w:t>
      </w:r>
      <w:r>
        <w:rPr>
          <w:rFonts w:ascii="Arial" w:hAnsi="Arial" w:cs="Arial"/>
          <w:sz w:val="20"/>
          <w:szCs w:val="20"/>
        </w:rPr>
        <w:lastRenderedPageBreak/>
        <w:t xml:space="preserve">institution must submit an Origination Change transaction that reflects an Award Amount equal to </w:t>
      </w:r>
      <w:r w:rsidR="005941AB">
        <w:rPr>
          <w:rFonts w:ascii="Arial" w:hAnsi="Arial" w:cs="Arial"/>
          <w:sz w:val="20"/>
          <w:szCs w:val="20"/>
        </w:rPr>
        <w:t xml:space="preserve">or less than </w:t>
      </w:r>
      <w:r>
        <w:rPr>
          <w:rFonts w:ascii="Arial" w:hAnsi="Arial" w:cs="Arial"/>
          <w:sz w:val="20"/>
          <w:szCs w:val="20"/>
        </w:rPr>
        <w:t>the Endorsed Amount.  Once COD accepts the Origination Change transaction for the lesser Award Amount (equal to</w:t>
      </w:r>
      <w:r w:rsidR="005941AB">
        <w:rPr>
          <w:rFonts w:ascii="Arial" w:hAnsi="Arial" w:cs="Arial"/>
          <w:sz w:val="20"/>
          <w:szCs w:val="20"/>
        </w:rPr>
        <w:t xml:space="preserve"> or less than</w:t>
      </w:r>
      <w:r>
        <w:rPr>
          <w:rFonts w:ascii="Arial" w:hAnsi="Arial" w:cs="Arial"/>
          <w:sz w:val="20"/>
          <w:szCs w:val="20"/>
        </w:rPr>
        <w:t xml:space="preserve"> the Endorsed Amount), it will send an Acknowledgment with Edit 183</w:t>
      </w:r>
      <w:r w:rsidR="005941AB">
        <w:rPr>
          <w:rFonts w:ascii="Arial" w:hAnsi="Arial" w:cs="Arial"/>
          <w:sz w:val="20"/>
          <w:szCs w:val="20"/>
        </w:rPr>
        <w:t>.</w:t>
      </w:r>
    </w:p>
    <w:p w:rsidR="008E41D3" w:rsidRDefault="008E41D3" w:rsidP="008E41D3">
      <w:pPr>
        <w:tabs>
          <w:tab w:val="left" w:pos="3600"/>
          <w:tab w:val="left" w:pos="3870"/>
          <w:tab w:val="left" w:pos="4320"/>
        </w:tabs>
        <w:spacing w:after="0" w:line="240" w:lineRule="auto"/>
        <w:rPr>
          <w:rFonts w:ascii="Arial" w:hAnsi="Arial" w:cs="Arial"/>
          <w:sz w:val="20"/>
          <w:szCs w:val="20"/>
        </w:rPr>
      </w:pPr>
    </w:p>
    <w:p w:rsidR="008E41D3" w:rsidRDefault="00875565" w:rsidP="00046158">
      <w:pPr>
        <w:tabs>
          <w:tab w:val="left" w:pos="3600"/>
          <w:tab w:val="left" w:pos="3870"/>
          <w:tab w:val="left" w:pos="4320"/>
        </w:tabs>
        <w:spacing w:after="0" w:line="240" w:lineRule="auto"/>
        <w:ind w:left="3600" w:hanging="3600"/>
        <w:rPr>
          <w:rFonts w:ascii="Arial" w:hAnsi="Arial" w:cs="Arial"/>
          <w:sz w:val="20"/>
          <w:szCs w:val="20"/>
        </w:rPr>
      </w:pPr>
      <w:r>
        <w:rPr>
          <w:rFonts w:ascii="Arial" w:hAnsi="Arial" w:cs="Arial"/>
          <w:sz w:val="20"/>
          <w:szCs w:val="20"/>
        </w:rPr>
        <w:t>Endorser Approved</w:t>
      </w:r>
      <w:r w:rsidR="008E41D3">
        <w:rPr>
          <w:rFonts w:ascii="Arial" w:hAnsi="Arial" w:cs="Arial"/>
          <w:sz w:val="20"/>
          <w:szCs w:val="20"/>
        </w:rPr>
        <w:tab/>
      </w:r>
      <w:r w:rsidR="003A321F">
        <w:rPr>
          <w:rFonts w:ascii="Arial" w:hAnsi="Arial" w:cs="Arial"/>
          <w:sz w:val="20"/>
          <w:szCs w:val="20"/>
        </w:rPr>
        <w:t xml:space="preserve">Indicates </w:t>
      </w:r>
      <w:r w:rsidR="008713B6">
        <w:rPr>
          <w:rFonts w:ascii="Arial" w:hAnsi="Arial" w:cs="Arial"/>
          <w:sz w:val="20"/>
          <w:szCs w:val="20"/>
        </w:rPr>
        <w:t xml:space="preserve">an Endorser Addendum was received and </w:t>
      </w:r>
      <w:r w:rsidR="003A321F">
        <w:rPr>
          <w:rFonts w:ascii="Arial" w:hAnsi="Arial" w:cs="Arial"/>
          <w:sz w:val="20"/>
          <w:szCs w:val="20"/>
        </w:rPr>
        <w:t>w</w:t>
      </w:r>
      <w:r w:rsidR="008E41D3">
        <w:rPr>
          <w:rFonts w:ascii="Arial" w:hAnsi="Arial" w:cs="Arial"/>
          <w:sz w:val="20"/>
          <w:szCs w:val="20"/>
        </w:rPr>
        <w:t>hether the Endorser was approved</w:t>
      </w:r>
      <w:r w:rsidR="00046158">
        <w:rPr>
          <w:rFonts w:ascii="Arial" w:hAnsi="Arial" w:cs="Arial"/>
          <w:sz w:val="20"/>
          <w:szCs w:val="20"/>
        </w:rPr>
        <w:t>.</w:t>
      </w:r>
    </w:p>
    <w:p w:rsidR="000420C4" w:rsidRDefault="000420C4" w:rsidP="008E41D3">
      <w:pPr>
        <w:tabs>
          <w:tab w:val="left" w:pos="3600"/>
          <w:tab w:val="left" w:pos="3870"/>
          <w:tab w:val="left" w:pos="4320"/>
        </w:tabs>
        <w:spacing w:after="0" w:line="240" w:lineRule="auto"/>
        <w:rPr>
          <w:rFonts w:ascii="Arial" w:hAnsi="Arial" w:cs="Arial"/>
          <w:sz w:val="20"/>
          <w:szCs w:val="20"/>
        </w:rPr>
      </w:pPr>
    </w:p>
    <w:p w:rsidR="008E41D3" w:rsidRDefault="008E41D3" w:rsidP="008E41D3">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t>True</w:t>
      </w:r>
    </w:p>
    <w:p w:rsidR="008E41D3" w:rsidRDefault="008E41D3" w:rsidP="008E41D3">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t>False</w:t>
      </w:r>
    </w:p>
    <w:p w:rsidR="008E41D3" w:rsidRDefault="008E41D3" w:rsidP="008E41D3">
      <w:pPr>
        <w:tabs>
          <w:tab w:val="left" w:pos="3600"/>
          <w:tab w:val="left" w:pos="3870"/>
          <w:tab w:val="left" w:pos="4320"/>
        </w:tabs>
        <w:spacing w:after="0" w:line="240" w:lineRule="auto"/>
        <w:rPr>
          <w:rFonts w:ascii="Arial" w:hAnsi="Arial" w:cs="Arial"/>
          <w:sz w:val="20"/>
          <w:szCs w:val="20"/>
        </w:rPr>
      </w:pPr>
    </w:p>
    <w:p w:rsidR="008E41D3" w:rsidRDefault="00875565" w:rsidP="003676E8">
      <w:pPr>
        <w:tabs>
          <w:tab w:val="left" w:pos="3600"/>
          <w:tab w:val="left" w:pos="3870"/>
          <w:tab w:val="left" w:pos="4320"/>
        </w:tabs>
        <w:spacing w:after="0" w:line="240" w:lineRule="auto"/>
        <w:ind w:left="3600" w:hanging="3600"/>
        <w:rPr>
          <w:rFonts w:ascii="Arial" w:hAnsi="Arial" w:cs="Arial"/>
          <w:sz w:val="20"/>
          <w:szCs w:val="20"/>
        </w:rPr>
      </w:pPr>
      <w:r>
        <w:rPr>
          <w:rFonts w:ascii="Arial" w:hAnsi="Arial" w:cs="Arial"/>
          <w:sz w:val="20"/>
          <w:szCs w:val="20"/>
        </w:rPr>
        <w:t xml:space="preserve">Credit Requirements </w:t>
      </w:r>
      <w:r w:rsidR="009C4CC7">
        <w:rPr>
          <w:rFonts w:ascii="Arial" w:hAnsi="Arial" w:cs="Arial"/>
          <w:sz w:val="20"/>
          <w:szCs w:val="20"/>
        </w:rPr>
        <w:t>Met</w:t>
      </w:r>
      <w:r w:rsidR="008E41D3">
        <w:rPr>
          <w:rFonts w:ascii="Arial" w:hAnsi="Arial" w:cs="Arial"/>
          <w:sz w:val="20"/>
          <w:szCs w:val="20"/>
        </w:rPr>
        <w:tab/>
      </w:r>
      <w:r w:rsidR="00CB49AE">
        <w:rPr>
          <w:rFonts w:ascii="Arial" w:hAnsi="Arial" w:cs="Arial"/>
          <w:sz w:val="20"/>
          <w:szCs w:val="20"/>
        </w:rPr>
        <w:t>Borrower has met all of the credit requirements for the PLUS loan</w:t>
      </w:r>
      <w:r w:rsidR="006C269F">
        <w:rPr>
          <w:rFonts w:ascii="Arial" w:hAnsi="Arial" w:cs="Arial"/>
          <w:sz w:val="20"/>
          <w:szCs w:val="20"/>
        </w:rPr>
        <w:t>.  If the</w:t>
      </w:r>
      <w:r w:rsidR="006C269F" w:rsidRPr="006C269F">
        <w:rPr>
          <w:rFonts w:ascii="Arial" w:hAnsi="Arial" w:cs="Arial"/>
          <w:sz w:val="20"/>
          <w:szCs w:val="20"/>
        </w:rPr>
        <w:t xml:space="preserve"> </w:t>
      </w:r>
      <w:r w:rsidR="006C269F">
        <w:rPr>
          <w:rFonts w:ascii="Arial" w:hAnsi="Arial" w:cs="Arial"/>
          <w:sz w:val="20"/>
          <w:szCs w:val="20"/>
        </w:rPr>
        <w:t xml:space="preserve">loan was originally denied, this also includes </w:t>
      </w:r>
      <w:r w:rsidR="00CB49AE">
        <w:rPr>
          <w:rFonts w:ascii="Arial" w:hAnsi="Arial" w:cs="Arial"/>
          <w:sz w:val="20"/>
          <w:szCs w:val="20"/>
        </w:rPr>
        <w:t>the PLUS Credit Counseling.  Must be True before the loan may be disbursed</w:t>
      </w:r>
      <w:r w:rsidR="003676E8">
        <w:rPr>
          <w:rFonts w:ascii="Arial" w:hAnsi="Arial" w:cs="Arial"/>
          <w:sz w:val="20"/>
          <w:szCs w:val="20"/>
        </w:rPr>
        <w:t>.</w:t>
      </w:r>
    </w:p>
    <w:p w:rsidR="000420C4" w:rsidRDefault="000420C4" w:rsidP="008E41D3">
      <w:pPr>
        <w:tabs>
          <w:tab w:val="left" w:pos="3600"/>
          <w:tab w:val="left" w:pos="3870"/>
          <w:tab w:val="left" w:pos="4320"/>
        </w:tabs>
        <w:spacing w:after="0" w:line="240" w:lineRule="auto"/>
        <w:rPr>
          <w:rFonts w:ascii="Arial" w:hAnsi="Arial" w:cs="Arial"/>
          <w:sz w:val="20"/>
          <w:szCs w:val="20"/>
        </w:rPr>
      </w:pPr>
    </w:p>
    <w:p w:rsidR="000420C4" w:rsidRDefault="000420C4" w:rsidP="008E41D3">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t>True</w:t>
      </w:r>
    </w:p>
    <w:p w:rsidR="000420C4" w:rsidRDefault="000420C4" w:rsidP="008E41D3">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t xml:space="preserve">False </w:t>
      </w:r>
    </w:p>
    <w:p w:rsidR="000420C4" w:rsidRDefault="000420C4" w:rsidP="008E41D3">
      <w:pPr>
        <w:tabs>
          <w:tab w:val="left" w:pos="3600"/>
          <w:tab w:val="left" w:pos="3870"/>
          <w:tab w:val="left" w:pos="4320"/>
        </w:tabs>
        <w:spacing w:after="0" w:line="240" w:lineRule="auto"/>
        <w:rPr>
          <w:rFonts w:ascii="Arial" w:hAnsi="Arial" w:cs="Arial"/>
          <w:sz w:val="20"/>
          <w:szCs w:val="20"/>
        </w:rPr>
      </w:pPr>
    </w:p>
    <w:p w:rsidR="009C4CC7" w:rsidRDefault="009C4CC7" w:rsidP="005E56DF">
      <w:pPr>
        <w:tabs>
          <w:tab w:val="left" w:pos="3600"/>
          <w:tab w:val="left" w:pos="3870"/>
          <w:tab w:val="left" w:pos="4320"/>
        </w:tabs>
        <w:spacing w:after="0" w:line="240" w:lineRule="auto"/>
        <w:ind w:left="3600" w:hanging="3600"/>
        <w:rPr>
          <w:rFonts w:ascii="Arial" w:hAnsi="Arial" w:cs="Arial"/>
          <w:sz w:val="20"/>
          <w:szCs w:val="20"/>
        </w:rPr>
      </w:pPr>
      <w:r>
        <w:rPr>
          <w:rFonts w:ascii="Arial" w:hAnsi="Arial" w:cs="Arial"/>
          <w:sz w:val="20"/>
          <w:szCs w:val="20"/>
        </w:rPr>
        <w:t>Reconsideration Eligible</w:t>
      </w:r>
      <w:r w:rsidR="000420C4">
        <w:rPr>
          <w:rFonts w:ascii="Arial" w:hAnsi="Arial" w:cs="Arial"/>
          <w:sz w:val="20"/>
          <w:szCs w:val="20"/>
        </w:rPr>
        <w:tab/>
      </w:r>
      <w:r w:rsidR="00751D54">
        <w:rPr>
          <w:rFonts w:ascii="Arial" w:hAnsi="Arial" w:cs="Arial"/>
          <w:sz w:val="20"/>
          <w:szCs w:val="20"/>
        </w:rPr>
        <w:t xml:space="preserve">Indicates whether the applicant is eligible for reconsideration of the PLUS loan when the </w:t>
      </w:r>
      <w:r w:rsidR="005E56DF">
        <w:rPr>
          <w:rFonts w:ascii="Arial" w:hAnsi="Arial" w:cs="Arial"/>
          <w:sz w:val="20"/>
          <w:szCs w:val="20"/>
        </w:rPr>
        <w:t>PLUS was originally denied.</w:t>
      </w:r>
    </w:p>
    <w:p w:rsidR="000420C4" w:rsidRDefault="000420C4" w:rsidP="008E41D3">
      <w:pPr>
        <w:tabs>
          <w:tab w:val="left" w:pos="3600"/>
          <w:tab w:val="left" w:pos="3870"/>
          <w:tab w:val="left" w:pos="4320"/>
        </w:tabs>
        <w:spacing w:after="0" w:line="240" w:lineRule="auto"/>
        <w:rPr>
          <w:rFonts w:ascii="Arial" w:hAnsi="Arial" w:cs="Arial"/>
          <w:sz w:val="20"/>
          <w:szCs w:val="20"/>
        </w:rPr>
      </w:pPr>
    </w:p>
    <w:p w:rsidR="000420C4" w:rsidRDefault="000420C4" w:rsidP="008E41D3">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t>True</w:t>
      </w:r>
    </w:p>
    <w:p w:rsidR="000420C4" w:rsidRDefault="000420C4" w:rsidP="008E41D3">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t>False</w:t>
      </w:r>
    </w:p>
    <w:p w:rsidR="00875565" w:rsidRDefault="00875565" w:rsidP="00946E19">
      <w:pPr>
        <w:spacing w:after="0" w:line="240" w:lineRule="auto"/>
        <w:rPr>
          <w:rFonts w:ascii="Arial" w:hAnsi="Arial" w:cs="Arial"/>
          <w:sz w:val="20"/>
          <w:szCs w:val="20"/>
        </w:rPr>
      </w:pPr>
    </w:p>
    <w:p w:rsidR="00875565" w:rsidRDefault="00875565" w:rsidP="00946E19">
      <w:pPr>
        <w:spacing w:after="0" w:line="240" w:lineRule="auto"/>
        <w:rPr>
          <w:rFonts w:ascii="Arial" w:hAnsi="Arial" w:cs="Arial"/>
          <w:sz w:val="20"/>
          <w:szCs w:val="20"/>
        </w:rPr>
      </w:pPr>
      <w:r>
        <w:rPr>
          <w:rFonts w:ascii="Arial" w:hAnsi="Arial" w:cs="Arial"/>
          <w:noProof/>
          <w:sz w:val="20"/>
          <w:szCs w:val="20"/>
        </w:rPr>
        <w:drawing>
          <wp:inline distT="0" distB="0" distL="0" distR="0">
            <wp:extent cx="5002530" cy="854091"/>
            <wp:effectExtent l="19050" t="19050" r="26670" b="22209"/>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5001155" cy="853856"/>
                    </a:xfrm>
                    <a:prstGeom prst="rect">
                      <a:avLst/>
                    </a:prstGeom>
                    <a:noFill/>
                    <a:ln w="9525">
                      <a:solidFill>
                        <a:schemeClr val="accent1"/>
                      </a:solidFill>
                      <a:miter lim="800000"/>
                      <a:headEnd/>
                      <a:tailEnd/>
                    </a:ln>
                  </pic:spPr>
                </pic:pic>
              </a:graphicData>
            </a:graphic>
          </wp:inline>
        </w:drawing>
      </w:r>
    </w:p>
    <w:p w:rsidR="000420C4" w:rsidRDefault="000420C4" w:rsidP="000420C4">
      <w:pPr>
        <w:tabs>
          <w:tab w:val="left" w:pos="3600"/>
          <w:tab w:val="left" w:pos="3870"/>
        </w:tabs>
        <w:spacing w:after="0" w:line="240" w:lineRule="auto"/>
        <w:rPr>
          <w:rFonts w:ascii="Arial" w:hAnsi="Arial" w:cs="Arial"/>
          <w:sz w:val="20"/>
          <w:szCs w:val="20"/>
        </w:rPr>
      </w:pPr>
    </w:p>
    <w:p w:rsidR="000420C4" w:rsidRDefault="000420C4" w:rsidP="00542E45">
      <w:pPr>
        <w:tabs>
          <w:tab w:val="left" w:pos="3600"/>
          <w:tab w:val="left" w:pos="3870"/>
        </w:tabs>
        <w:spacing w:after="0" w:line="240" w:lineRule="auto"/>
        <w:ind w:left="3600" w:hanging="3600"/>
        <w:rPr>
          <w:rFonts w:ascii="Arial" w:hAnsi="Arial" w:cs="Arial"/>
          <w:sz w:val="20"/>
          <w:szCs w:val="20"/>
        </w:rPr>
      </w:pPr>
      <w:r>
        <w:rPr>
          <w:rFonts w:ascii="Arial" w:hAnsi="Arial" w:cs="Arial"/>
          <w:sz w:val="20"/>
          <w:szCs w:val="20"/>
        </w:rPr>
        <w:t>PLUS Counseling Completed</w:t>
      </w:r>
      <w:r>
        <w:rPr>
          <w:rFonts w:ascii="Arial" w:hAnsi="Arial" w:cs="Arial"/>
          <w:sz w:val="20"/>
          <w:szCs w:val="20"/>
        </w:rPr>
        <w:tab/>
      </w:r>
      <w:r w:rsidR="00CD39EF">
        <w:rPr>
          <w:rFonts w:ascii="Arial" w:hAnsi="Arial" w:cs="Arial"/>
          <w:sz w:val="20"/>
          <w:szCs w:val="20"/>
        </w:rPr>
        <w:t>Indicates whether the borrower has completed the requisite PLUS Counseling directly with COD</w:t>
      </w:r>
      <w:r w:rsidR="00542E45">
        <w:rPr>
          <w:rFonts w:ascii="Arial" w:hAnsi="Arial" w:cs="Arial"/>
          <w:sz w:val="20"/>
          <w:szCs w:val="20"/>
        </w:rPr>
        <w:t xml:space="preserve"> – required for PLUS applicants </w:t>
      </w:r>
      <w:r w:rsidR="002A1069">
        <w:rPr>
          <w:rFonts w:ascii="Arial" w:hAnsi="Arial" w:cs="Arial"/>
          <w:sz w:val="20"/>
          <w:szCs w:val="20"/>
        </w:rPr>
        <w:t xml:space="preserve">(a) who were initially denied their PLUS loan and (b) </w:t>
      </w:r>
      <w:r w:rsidR="00542E45">
        <w:rPr>
          <w:rFonts w:ascii="Arial" w:hAnsi="Arial" w:cs="Arial"/>
          <w:sz w:val="20"/>
          <w:szCs w:val="20"/>
        </w:rPr>
        <w:t>who have obtained an approved endorser or an approved credit appeal due to extenuating circumstances.  Must be complete before the loan may be disbursed.</w:t>
      </w:r>
    </w:p>
    <w:p w:rsidR="000420C4" w:rsidRDefault="000420C4" w:rsidP="000420C4">
      <w:pPr>
        <w:tabs>
          <w:tab w:val="left" w:pos="3600"/>
          <w:tab w:val="left" w:pos="3870"/>
          <w:tab w:val="left" w:pos="4320"/>
        </w:tabs>
        <w:spacing w:after="0" w:line="240" w:lineRule="auto"/>
        <w:rPr>
          <w:rFonts w:ascii="Arial" w:hAnsi="Arial" w:cs="Arial"/>
          <w:sz w:val="20"/>
          <w:szCs w:val="20"/>
        </w:rPr>
      </w:pPr>
    </w:p>
    <w:p w:rsidR="000420C4" w:rsidRDefault="000420C4" w:rsidP="000420C4">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r>
      <w:r w:rsidR="00CD39EF">
        <w:rPr>
          <w:rFonts w:ascii="Arial" w:hAnsi="Arial" w:cs="Arial"/>
          <w:sz w:val="20"/>
          <w:szCs w:val="20"/>
        </w:rPr>
        <w:t>True</w:t>
      </w:r>
    </w:p>
    <w:p w:rsidR="00CD39EF" w:rsidRDefault="00CD39EF" w:rsidP="000420C4">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t>False</w:t>
      </w:r>
    </w:p>
    <w:p w:rsidR="00CD39EF" w:rsidRDefault="00CD39EF" w:rsidP="000420C4">
      <w:pPr>
        <w:tabs>
          <w:tab w:val="left" w:pos="3600"/>
          <w:tab w:val="left" w:pos="3870"/>
          <w:tab w:val="left" w:pos="4320"/>
        </w:tabs>
        <w:spacing w:after="0" w:line="240" w:lineRule="auto"/>
        <w:rPr>
          <w:rFonts w:ascii="Arial" w:hAnsi="Arial" w:cs="Arial"/>
          <w:sz w:val="20"/>
          <w:szCs w:val="20"/>
        </w:rPr>
      </w:pPr>
    </w:p>
    <w:p w:rsidR="00CD39EF" w:rsidRDefault="00CD39EF" w:rsidP="000420C4">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PLUS Counseling Completed Date</w:t>
      </w:r>
      <w:r>
        <w:rPr>
          <w:rFonts w:ascii="Arial" w:hAnsi="Arial" w:cs="Arial"/>
          <w:sz w:val="20"/>
          <w:szCs w:val="20"/>
        </w:rPr>
        <w:tab/>
        <w:t>Date on which PLUS Counseling was completed by the borrower</w:t>
      </w:r>
      <w:r w:rsidR="005E56DF">
        <w:rPr>
          <w:rFonts w:ascii="Arial" w:hAnsi="Arial" w:cs="Arial"/>
          <w:sz w:val="20"/>
          <w:szCs w:val="20"/>
        </w:rPr>
        <w:t>.</w:t>
      </w:r>
    </w:p>
    <w:p w:rsidR="00CD39EF" w:rsidRDefault="00CD39EF" w:rsidP="000420C4">
      <w:pPr>
        <w:tabs>
          <w:tab w:val="left" w:pos="3600"/>
          <w:tab w:val="left" w:pos="3870"/>
          <w:tab w:val="left" w:pos="4320"/>
        </w:tabs>
        <w:spacing w:after="0" w:line="240" w:lineRule="auto"/>
        <w:rPr>
          <w:rFonts w:ascii="Arial" w:hAnsi="Arial" w:cs="Arial"/>
          <w:sz w:val="20"/>
          <w:szCs w:val="20"/>
        </w:rPr>
      </w:pPr>
    </w:p>
    <w:p w:rsidR="00CD39EF" w:rsidRDefault="00CD39EF" w:rsidP="000420C4">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PLUS Counseling Exception</w:t>
      </w:r>
      <w:r>
        <w:rPr>
          <w:rFonts w:ascii="Arial" w:hAnsi="Arial" w:cs="Arial"/>
          <w:sz w:val="20"/>
          <w:szCs w:val="20"/>
        </w:rPr>
        <w:tab/>
      </w:r>
      <w:r w:rsidR="00542E45" w:rsidRPr="00542E45">
        <w:rPr>
          <w:rFonts w:ascii="Arial" w:hAnsi="Arial" w:cs="Arial"/>
          <w:sz w:val="20"/>
          <w:szCs w:val="20"/>
        </w:rPr>
        <w:t>Reserved for future use by COD.</w:t>
      </w:r>
    </w:p>
    <w:p w:rsidR="004E78D6" w:rsidRDefault="004E78D6" w:rsidP="000420C4">
      <w:pPr>
        <w:tabs>
          <w:tab w:val="left" w:pos="3600"/>
          <w:tab w:val="left" w:pos="3870"/>
          <w:tab w:val="left" w:pos="4320"/>
        </w:tabs>
        <w:spacing w:after="0" w:line="240" w:lineRule="auto"/>
        <w:rPr>
          <w:rFonts w:ascii="Arial" w:hAnsi="Arial" w:cs="Arial"/>
          <w:sz w:val="20"/>
          <w:szCs w:val="20"/>
        </w:rPr>
      </w:pPr>
    </w:p>
    <w:p w:rsidR="004E78D6" w:rsidRPr="00542E45" w:rsidRDefault="004E78D6" w:rsidP="000420C4">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PLUS Counseling Expiration Date</w:t>
      </w:r>
      <w:r>
        <w:rPr>
          <w:rFonts w:ascii="Arial" w:hAnsi="Arial" w:cs="Arial"/>
          <w:sz w:val="20"/>
          <w:szCs w:val="20"/>
        </w:rPr>
        <w:tab/>
        <w:t>Date on which PLUS Counseling expires.</w:t>
      </w:r>
    </w:p>
    <w:p w:rsidR="000420C4" w:rsidRDefault="000420C4" w:rsidP="00946E19">
      <w:pPr>
        <w:spacing w:after="0" w:line="240" w:lineRule="auto"/>
        <w:rPr>
          <w:rFonts w:ascii="Arial" w:hAnsi="Arial" w:cs="Arial"/>
          <w:sz w:val="20"/>
          <w:szCs w:val="20"/>
        </w:rPr>
      </w:pPr>
    </w:p>
    <w:p w:rsidR="00954147" w:rsidRDefault="00954147" w:rsidP="00946E19">
      <w:pPr>
        <w:spacing w:after="0" w:line="240" w:lineRule="auto"/>
        <w:rPr>
          <w:rFonts w:ascii="Arial" w:hAnsi="Arial" w:cs="Arial"/>
          <w:sz w:val="20"/>
          <w:szCs w:val="20"/>
        </w:rPr>
      </w:pPr>
    </w:p>
    <w:p w:rsidR="0075284E" w:rsidRDefault="0075284E" w:rsidP="00946E19">
      <w:pPr>
        <w:spacing w:after="0" w:line="240" w:lineRule="auto"/>
        <w:rPr>
          <w:rFonts w:ascii="Arial" w:hAnsi="Arial" w:cs="Arial"/>
          <w:sz w:val="20"/>
          <w:szCs w:val="20"/>
        </w:rPr>
      </w:pPr>
      <w:r>
        <w:rPr>
          <w:rFonts w:ascii="Arial" w:hAnsi="Arial" w:cs="Arial"/>
          <w:sz w:val="20"/>
          <w:szCs w:val="20"/>
        </w:rPr>
        <w:t xml:space="preserve">On the Loan </w:t>
      </w:r>
      <w:r w:rsidR="00597786">
        <w:rPr>
          <w:rFonts w:ascii="Arial" w:hAnsi="Arial" w:cs="Arial"/>
          <w:sz w:val="20"/>
          <w:szCs w:val="20"/>
        </w:rPr>
        <w:t>Origination recor</w:t>
      </w:r>
      <w:r w:rsidR="00223D68">
        <w:rPr>
          <w:rFonts w:ascii="Arial" w:hAnsi="Arial" w:cs="Arial"/>
          <w:sz w:val="20"/>
          <w:szCs w:val="20"/>
        </w:rPr>
        <w:t>d</w:t>
      </w:r>
      <w:r w:rsidR="00954147">
        <w:rPr>
          <w:rFonts w:ascii="Arial" w:hAnsi="Arial" w:cs="Arial"/>
          <w:sz w:val="20"/>
          <w:szCs w:val="20"/>
        </w:rPr>
        <w:t xml:space="preserve"> (PS_LOAN_ORIGNATN)</w:t>
      </w:r>
      <w:r>
        <w:rPr>
          <w:rFonts w:ascii="Arial" w:hAnsi="Arial" w:cs="Arial"/>
          <w:sz w:val="20"/>
          <w:szCs w:val="20"/>
        </w:rPr>
        <w:t>, the Loan Credit Information group box has been renamed to PLUS Loan Credit Information, and it has been expanded.</w:t>
      </w:r>
    </w:p>
    <w:p w:rsidR="0075284E" w:rsidRPr="00747D26" w:rsidRDefault="0075284E" w:rsidP="00946E19">
      <w:pPr>
        <w:spacing w:after="0" w:line="240" w:lineRule="auto"/>
        <w:rPr>
          <w:rFonts w:ascii="Arial" w:hAnsi="Arial" w:cs="Arial"/>
          <w:sz w:val="20"/>
          <w:szCs w:val="20"/>
        </w:rPr>
      </w:pPr>
    </w:p>
    <w:p w:rsidR="004E78D6" w:rsidRPr="00FB2343" w:rsidRDefault="004E78D6" w:rsidP="004E78D6">
      <w:pPr>
        <w:pStyle w:val="ListParagraph"/>
        <w:spacing w:after="0" w:line="240" w:lineRule="auto"/>
        <w:ind w:left="0"/>
        <w:rPr>
          <w:rFonts w:ascii="Arial Narrow" w:hAnsi="Arial Narrow" w:cs="Arial"/>
          <w:b/>
          <w:sz w:val="18"/>
          <w:szCs w:val="18"/>
        </w:rPr>
      </w:pPr>
      <w:r w:rsidRPr="00FB2343">
        <w:rPr>
          <w:rFonts w:ascii="Arial Narrow" w:hAnsi="Arial Narrow" w:cs="Arial"/>
          <w:b/>
          <w:sz w:val="18"/>
          <w:szCs w:val="18"/>
        </w:rPr>
        <w:t xml:space="preserve">Navigation:  Financial Aid &gt; </w:t>
      </w:r>
      <w:r w:rsidR="0075284E">
        <w:rPr>
          <w:rFonts w:ascii="Arial Narrow" w:hAnsi="Arial Narrow" w:cs="Arial"/>
          <w:b/>
          <w:sz w:val="18"/>
          <w:szCs w:val="18"/>
        </w:rPr>
        <w:t>Loans &gt; Direct Lending Management &gt; Application Misc Data</w:t>
      </w:r>
    </w:p>
    <w:p w:rsidR="004E78D6" w:rsidRDefault="004E78D6" w:rsidP="004E78D6">
      <w:pPr>
        <w:pStyle w:val="ListParagraph"/>
        <w:spacing w:after="0" w:line="240" w:lineRule="auto"/>
        <w:ind w:left="0"/>
        <w:rPr>
          <w:rFonts w:ascii="Arial" w:hAnsi="Arial" w:cs="Arial"/>
          <w:sz w:val="20"/>
          <w:szCs w:val="20"/>
        </w:rPr>
      </w:pPr>
    </w:p>
    <w:p w:rsidR="001F3A95" w:rsidRDefault="0075284E" w:rsidP="00926AB9">
      <w:pPr>
        <w:spacing w:after="0" w:line="240" w:lineRule="auto"/>
        <w:rPr>
          <w:rFonts w:ascii="Arial" w:hAnsi="Arial" w:cs="Arial"/>
          <w:sz w:val="20"/>
          <w:szCs w:val="20"/>
        </w:rPr>
      </w:pPr>
      <w:r>
        <w:rPr>
          <w:rFonts w:ascii="Arial" w:hAnsi="Arial" w:cs="Arial"/>
          <w:noProof/>
          <w:sz w:val="20"/>
          <w:szCs w:val="20"/>
        </w:rPr>
        <w:lastRenderedPageBreak/>
        <w:drawing>
          <wp:inline distT="0" distB="0" distL="0" distR="0">
            <wp:extent cx="4872990" cy="1740354"/>
            <wp:effectExtent l="19050" t="19050" r="22860" b="12246"/>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4872248" cy="1740089"/>
                    </a:xfrm>
                    <a:prstGeom prst="rect">
                      <a:avLst/>
                    </a:prstGeom>
                    <a:noFill/>
                    <a:ln w="9525">
                      <a:solidFill>
                        <a:schemeClr val="accent1"/>
                      </a:solidFill>
                      <a:miter lim="800000"/>
                      <a:headEnd/>
                      <a:tailEnd/>
                    </a:ln>
                  </pic:spPr>
                </pic:pic>
              </a:graphicData>
            </a:graphic>
          </wp:inline>
        </w:drawing>
      </w:r>
    </w:p>
    <w:p w:rsidR="00946E19" w:rsidRDefault="00946E19" w:rsidP="00926AB9">
      <w:pPr>
        <w:spacing w:after="0" w:line="240" w:lineRule="auto"/>
        <w:rPr>
          <w:rFonts w:ascii="Arial" w:hAnsi="Arial" w:cs="Arial"/>
          <w:sz w:val="20"/>
          <w:szCs w:val="20"/>
        </w:rPr>
      </w:pPr>
    </w:p>
    <w:p w:rsidR="00372D30" w:rsidRDefault="00372D30" w:rsidP="00372D30">
      <w:pPr>
        <w:spacing w:after="0" w:line="240" w:lineRule="auto"/>
        <w:rPr>
          <w:rFonts w:ascii="Arial" w:hAnsi="Arial" w:cs="Arial"/>
          <w:sz w:val="20"/>
          <w:szCs w:val="20"/>
        </w:rPr>
      </w:pPr>
      <w:r>
        <w:rPr>
          <w:rFonts w:ascii="Arial" w:hAnsi="Arial" w:cs="Arial"/>
          <w:sz w:val="20"/>
          <w:szCs w:val="20"/>
        </w:rPr>
        <w:t>The following fields have been added:</w:t>
      </w:r>
    </w:p>
    <w:p w:rsidR="00372D30" w:rsidRDefault="00372D30" w:rsidP="00372D30">
      <w:pPr>
        <w:tabs>
          <w:tab w:val="left" w:pos="3600"/>
          <w:tab w:val="left" w:pos="3870"/>
        </w:tabs>
        <w:spacing w:after="0" w:line="240" w:lineRule="auto"/>
        <w:rPr>
          <w:rFonts w:ascii="Arial" w:hAnsi="Arial" w:cs="Arial"/>
          <w:sz w:val="20"/>
          <w:szCs w:val="20"/>
        </w:rPr>
      </w:pPr>
    </w:p>
    <w:p w:rsidR="00372D30" w:rsidRPr="007051B8" w:rsidRDefault="00372D30" w:rsidP="00372D30">
      <w:pPr>
        <w:tabs>
          <w:tab w:val="left" w:pos="3600"/>
          <w:tab w:val="left" w:pos="3870"/>
        </w:tabs>
        <w:spacing w:after="0" w:line="240" w:lineRule="auto"/>
        <w:rPr>
          <w:rFonts w:ascii="Arial" w:hAnsi="Arial" w:cs="Arial"/>
          <w:sz w:val="20"/>
          <w:szCs w:val="20"/>
        </w:rPr>
      </w:pPr>
      <w:r>
        <w:rPr>
          <w:rFonts w:ascii="Arial" w:hAnsi="Arial" w:cs="Arial"/>
          <w:sz w:val="20"/>
          <w:szCs w:val="20"/>
        </w:rPr>
        <w:t>Credit Decision Status</w:t>
      </w:r>
      <w:r>
        <w:rPr>
          <w:rFonts w:ascii="Arial" w:hAnsi="Arial" w:cs="Arial"/>
          <w:sz w:val="20"/>
          <w:szCs w:val="20"/>
        </w:rPr>
        <w:tab/>
      </w:r>
      <w:r w:rsidR="007051B8" w:rsidRPr="007051B8">
        <w:rPr>
          <w:rFonts w:ascii="Arial" w:hAnsi="Arial" w:cs="Arial"/>
          <w:sz w:val="20"/>
          <w:szCs w:val="20"/>
        </w:rPr>
        <w:t>The status of the PLUS credit decision for the loan on COD</w:t>
      </w:r>
      <w:r w:rsidR="007051B8">
        <w:rPr>
          <w:rFonts w:ascii="Arial" w:hAnsi="Arial" w:cs="Arial"/>
          <w:sz w:val="20"/>
          <w:szCs w:val="20"/>
        </w:rPr>
        <w:t>.</w:t>
      </w:r>
    </w:p>
    <w:p w:rsidR="00372D30" w:rsidRDefault="00372D30" w:rsidP="00372D30">
      <w:pPr>
        <w:tabs>
          <w:tab w:val="left" w:pos="3600"/>
          <w:tab w:val="left" w:pos="3870"/>
          <w:tab w:val="left" w:pos="4320"/>
        </w:tabs>
        <w:spacing w:after="0" w:line="240" w:lineRule="auto"/>
        <w:rPr>
          <w:rFonts w:ascii="Arial" w:hAnsi="Arial" w:cs="Arial"/>
          <w:sz w:val="20"/>
          <w:szCs w:val="20"/>
        </w:rPr>
      </w:pPr>
    </w:p>
    <w:p w:rsidR="007051B8" w:rsidRDefault="00372D30" w:rsidP="00372D30">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r>
      <w:r w:rsidR="007051B8">
        <w:t xml:space="preserve">A </w:t>
      </w:r>
      <w:r w:rsidR="007051B8" w:rsidRPr="007051B8">
        <w:rPr>
          <w:rFonts w:ascii="Arial" w:hAnsi="Arial" w:cs="Arial"/>
          <w:sz w:val="20"/>
          <w:szCs w:val="20"/>
        </w:rPr>
        <w:t xml:space="preserve">= Accepted </w:t>
      </w:r>
    </w:p>
    <w:p w:rsidR="007051B8" w:rsidRDefault="007051B8" w:rsidP="00372D30">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r>
      <w:r w:rsidRPr="007051B8">
        <w:rPr>
          <w:rFonts w:ascii="Arial" w:hAnsi="Arial" w:cs="Arial"/>
          <w:sz w:val="20"/>
          <w:szCs w:val="20"/>
        </w:rPr>
        <w:t xml:space="preserve">D = Denied </w:t>
      </w:r>
    </w:p>
    <w:p w:rsidR="00372D30" w:rsidRDefault="007051B8" w:rsidP="00372D30">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r>
      <w:r w:rsidRPr="007051B8">
        <w:rPr>
          <w:rFonts w:ascii="Arial" w:hAnsi="Arial" w:cs="Arial"/>
          <w:sz w:val="20"/>
          <w:szCs w:val="20"/>
        </w:rPr>
        <w:t>P = Pending</w:t>
      </w:r>
    </w:p>
    <w:p w:rsidR="007051B8" w:rsidRPr="000420C4" w:rsidRDefault="007051B8" w:rsidP="00372D30">
      <w:pPr>
        <w:tabs>
          <w:tab w:val="left" w:pos="3600"/>
          <w:tab w:val="left" w:pos="3870"/>
          <w:tab w:val="left" w:pos="4320"/>
        </w:tabs>
        <w:spacing w:after="0" w:line="240" w:lineRule="auto"/>
        <w:rPr>
          <w:rFonts w:ascii="Arial" w:hAnsi="Arial" w:cs="Arial"/>
          <w:sz w:val="20"/>
          <w:szCs w:val="20"/>
        </w:rPr>
      </w:pPr>
    </w:p>
    <w:p w:rsidR="007051B8" w:rsidRPr="007051B8" w:rsidRDefault="007051B8" w:rsidP="007051B8">
      <w:pPr>
        <w:tabs>
          <w:tab w:val="left" w:pos="3600"/>
          <w:tab w:val="left" w:pos="3870"/>
        </w:tabs>
        <w:spacing w:after="0" w:line="240" w:lineRule="auto"/>
        <w:ind w:left="3600" w:hanging="3600"/>
        <w:rPr>
          <w:rFonts w:ascii="Arial" w:hAnsi="Arial" w:cs="Arial"/>
          <w:sz w:val="20"/>
          <w:szCs w:val="20"/>
        </w:rPr>
      </w:pPr>
      <w:r>
        <w:rPr>
          <w:rFonts w:ascii="Arial" w:hAnsi="Arial" w:cs="Arial"/>
          <w:sz w:val="20"/>
          <w:szCs w:val="20"/>
        </w:rPr>
        <w:t>Credit Decision Expiration Date</w:t>
      </w:r>
      <w:r>
        <w:rPr>
          <w:rFonts w:ascii="Arial" w:hAnsi="Arial" w:cs="Arial"/>
          <w:sz w:val="20"/>
          <w:szCs w:val="20"/>
        </w:rPr>
        <w:tab/>
      </w:r>
      <w:r w:rsidRPr="007051B8">
        <w:rPr>
          <w:rFonts w:ascii="Arial" w:hAnsi="Arial" w:cs="Arial"/>
          <w:sz w:val="20"/>
          <w:szCs w:val="20"/>
        </w:rPr>
        <w:t>Indicates the date on which a potential borrower’s credit decision will expire, necessitating the need for another credit check prior to originating a PLUS loan.</w:t>
      </w:r>
    </w:p>
    <w:p w:rsidR="007051B8" w:rsidRDefault="007051B8" w:rsidP="007051B8">
      <w:pPr>
        <w:tabs>
          <w:tab w:val="left" w:pos="3600"/>
          <w:tab w:val="left" w:pos="3870"/>
          <w:tab w:val="left" w:pos="4320"/>
        </w:tabs>
        <w:spacing w:after="0" w:line="240" w:lineRule="auto"/>
        <w:rPr>
          <w:rFonts w:ascii="Arial" w:hAnsi="Arial" w:cs="Arial"/>
          <w:sz w:val="20"/>
          <w:szCs w:val="20"/>
        </w:rPr>
      </w:pPr>
    </w:p>
    <w:p w:rsidR="00717E68" w:rsidRDefault="00372D30" w:rsidP="00717E68">
      <w:pPr>
        <w:tabs>
          <w:tab w:val="left" w:pos="3600"/>
          <w:tab w:val="left" w:pos="3870"/>
        </w:tabs>
        <w:spacing w:after="0" w:line="240" w:lineRule="auto"/>
        <w:ind w:left="3600" w:hanging="3600"/>
        <w:rPr>
          <w:rFonts w:ascii="Arial" w:hAnsi="Arial" w:cs="Arial"/>
          <w:sz w:val="20"/>
          <w:szCs w:val="20"/>
        </w:rPr>
      </w:pPr>
      <w:r>
        <w:rPr>
          <w:rFonts w:ascii="Arial" w:hAnsi="Arial" w:cs="Arial"/>
          <w:sz w:val="20"/>
          <w:szCs w:val="20"/>
        </w:rPr>
        <w:t xml:space="preserve">Credit Action </w:t>
      </w:r>
      <w:r w:rsidR="00717E68">
        <w:rPr>
          <w:rFonts w:ascii="Arial" w:hAnsi="Arial" w:cs="Arial"/>
          <w:sz w:val="20"/>
          <w:szCs w:val="20"/>
        </w:rPr>
        <w:t>Choice</w:t>
      </w:r>
      <w:r w:rsidR="00717E68">
        <w:rPr>
          <w:rFonts w:ascii="Arial" w:hAnsi="Arial" w:cs="Arial"/>
          <w:sz w:val="20"/>
          <w:szCs w:val="20"/>
        </w:rPr>
        <w:tab/>
      </w:r>
      <w:r w:rsidR="00717E68" w:rsidRPr="00717E68">
        <w:rPr>
          <w:rFonts w:ascii="Arial" w:hAnsi="Arial" w:cs="Arial"/>
          <w:sz w:val="20"/>
          <w:szCs w:val="20"/>
        </w:rPr>
        <w:t>Indicates the action a borrower plans once the borrower has failed the credit check</w:t>
      </w:r>
    </w:p>
    <w:p w:rsidR="00717E68" w:rsidRDefault="00717E68" w:rsidP="00717E68">
      <w:pPr>
        <w:tabs>
          <w:tab w:val="left" w:pos="3600"/>
          <w:tab w:val="left" w:pos="3870"/>
        </w:tabs>
        <w:spacing w:after="0" w:line="240" w:lineRule="auto"/>
        <w:ind w:left="3600" w:hanging="3600"/>
        <w:rPr>
          <w:rFonts w:ascii="Arial" w:hAnsi="Arial" w:cs="Arial"/>
          <w:sz w:val="20"/>
          <w:szCs w:val="20"/>
        </w:rPr>
      </w:pPr>
    </w:p>
    <w:p w:rsidR="00717E68" w:rsidRDefault="00717E68" w:rsidP="00717E68">
      <w:pPr>
        <w:tabs>
          <w:tab w:val="left" w:pos="3600"/>
          <w:tab w:val="left" w:pos="3870"/>
        </w:tabs>
        <w:spacing w:after="0" w:line="240" w:lineRule="auto"/>
        <w:ind w:left="3600" w:hanging="3600"/>
        <w:rPr>
          <w:rFonts w:ascii="Arial" w:hAnsi="Arial" w:cs="Arial"/>
          <w:sz w:val="20"/>
          <w:szCs w:val="20"/>
        </w:rPr>
      </w:pPr>
      <w:r>
        <w:rPr>
          <w:rFonts w:ascii="Arial" w:hAnsi="Arial" w:cs="Arial"/>
          <w:sz w:val="20"/>
          <w:szCs w:val="20"/>
        </w:rPr>
        <w:tab/>
      </w:r>
      <w:r w:rsidRPr="00717E68">
        <w:rPr>
          <w:rFonts w:ascii="Arial" w:hAnsi="Arial" w:cs="Arial"/>
          <w:sz w:val="20"/>
          <w:szCs w:val="20"/>
        </w:rPr>
        <w:t xml:space="preserve">A = Appeal Decision </w:t>
      </w:r>
    </w:p>
    <w:p w:rsidR="00717E68" w:rsidRDefault="00717E68" w:rsidP="00717E68">
      <w:pPr>
        <w:tabs>
          <w:tab w:val="left" w:pos="3600"/>
          <w:tab w:val="left" w:pos="3870"/>
        </w:tabs>
        <w:spacing w:after="0" w:line="240" w:lineRule="auto"/>
        <w:ind w:left="3600" w:hanging="3600"/>
        <w:rPr>
          <w:rFonts w:ascii="Arial" w:hAnsi="Arial" w:cs="Arial"/>
          <w:sz w:val="20"/>
          <w:szCs w:val="20"/>
        </w:rPr>
      </w:pPr>
      <w:r>
        <w:rPr>
          <w:rFonts w:ascii="Arial" w:hAnsi="Arial" w:cs="Arial"/>
          <w:sz w:val="20"/>
          <w:szCs w:val="20"/>
        </w:rPr>
        <w:tab/>
      </w:r>
      <w:r w:rsidRPr="00717E68">
        <w:rPr>
          <w:rFonts w:ascii="Arial" w:hAnsi="Arial" w:cs="Arial"/>
          <w:sz w:val="20"/>
          <w:szCs w:val="20"/>
        </w:rPr>
        <w:t xml:space="preserve">E = Pursue Endorser </w:t>
      </w:r>
    </w:p>
    <w:p w:rsidR="00D10AE4" w:rsidRDefault="00717E68" w:rsidP="00717E68">
      <w:pPr>
        <w:tabs>
          <w:tab w:val="left" w:pos="3600"/>
          <w:tab w:val="left" w:pos="3870"/>
        </w:tabs>
        <w:spacing w:after="0" w:line="240" w:lineRule="auto"/>
        <w:ind w:left="3600" w:hanging="3600"/>
        <w:rPr>
          <w:rFonts w:ascii="Arial" w:hAnsi="Arial" w:cs="Arial"/>
          <w:sz w:val="20"/>
          <w:szCs w:val="20"/>
        </w:rPr>
      </w:pPr>
      <w:r>
        <w:rPr>
          <w:rFonts w:ascii="Arial" w:hAnsi="Arial" w:cs="Arial"/>
          <w:sz w:val="20"/>
          <w:szCs w:val="20"/>
        </w:rPr>
        <w:tab/>
      </w:r>
      <w:r w:rsidRPr="00717E68">
        <w:rPr>
          <w:rFonts w:ascii="Arial" w:hAnsi="Arial" w:cs="Arial"/>
          <w:sz w:val="20"/>
          <w:szCs w:val="20"/>
        </w:rPr>
        <w:t>N = Not Pursue PLUS Loan (Process Additional Unsubsi</w:t>
      </w:r>
      <w:r w:rsidR="00D10AE4">
        <w:rPr>
          <w:rFonts w:ascii="Arial" w:hAnsi="Arial" w:cs="Arial"/>
          <w:sz w:val="20"/>
          <w:szCs w:val="20"/>
        </w:rPr>
        <w:t>di</w:t>
      </w:r>
      <w:r w:rsidRPr="00717E68">
        <w:rPr>
          <w:rFonts w:ascii="Arial" w:hAnsi="Arial" w:cs="Arial"/>
          <w:sz w:val="20"/>
          <w:szCs w:val="20"/>
        </w:rPr>
        <w:t xml:space="preserve">zed Loan if </w:t>
      </w:r>
    </w:p>
    <w:p w:rsidR="00717E68" w:rsidRDefault="00D10AE4" w:rsidP="00717E68">
      <w:pPr>
        <w:tabs>
          <w:tab w:val="left" w:pos="3600"/>
          <w:tab w:val="left" w:pos="3870"/>
        </w:tabs>
        <w:spacing w:after="0" w:line="240" w:lineRule="auto"/>
        <w:ind w:left="3600" w:hanging="360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17E68" w:rsidRPr="00717E68">
        <w:rPr>
          <w:rFonts w:ascii="Arial" w:hAnsi="Arial" w:cs="Arial"/>
          <w:sz w:val="20"/>
          <w:szCs w:val="20"/>
        </w:rPr>
        <w:t xml:space="preserve">Eligible) </w:t>
      </w:r>
    </w:p>
    <w:p w:rsidR="00717E68" w:rsidRPr="00717E68" w:rsidRDefault="00717E68" w:rsidP="00717E68">
      <w:pPr>
        <w:tabs>
          <w:tab w:val="left" w:pos="3600"/>
          <w:tab w:val="left" w:pos="3870"/>
        </w:tabs>
        <w:spacing w:after="0" w:line="240" w:lineRule="auto"/>
        <w:ind w:left="3600" w:hanging="3600"/>
        <w:rPr>
          <w:rFonts w:ascii="Arial" w:hAnsi="Arial" w:cs="Arial"/>
          <w:sz w:val="20"/>
          <w:szCs w:val="20"/>
        </w:rPr>
      </w:pPr>
      <w:r>
        <w:rPr>
          <w:rFonts w:ascii="Arial" w:hAnsi="Arial" w:cs="Arial"/>
          <w:sz w:val="20"/>
          <w:szCs w:val="20"/>
        </w:rPr>
        <w:tab/>
      </w:r>
      <w:r w:rsidRPr="00717E68">
        <w:rPr>
          <w:rFonts w:ascii="Arial" w:hAnsi="Arial" w:cs="Arial"/>
          <w:sz w:val="20"/>
          <w:szCs w:val="20"/>
        </w:rPr>
        <w:t>U = Undecided</w:t>
      </w:r>
    </w:p>
    <w:p w:rsidR="00717E68" w:rsidRDefault="00717E68" w:rsidP="00372D30">
      <w:pPr>
        <w:tabs>
          <w:tab w:val="left" w:pos="3600"/>
          <w:tab w:val="left" w:pos="3870"/>
        </w:tabs>
        <w:spacing w:after="0" w:line="240" w:lineRule="auto"/>
        <w:rPr>
          <w:rFonts w:ascii="Arial" w:hAnsi="Arial" w:cs="Arial"/>
          <w:sz w:val="20"/>
          <w:szCs w:val="20"/>
        </w:rPr>
      </w:pPr>
    </w:p>
    <w:p w:rsidR="00717E68" w:rsidRDefault="00717E68" w:rsidP="00717E68">
      <w:pPr>
        <w:tabs>
          <w:tab w:val="left" w:pos="3600"/>
          <w:tab w:val="left" w:pos="3870"/>
        </w:tabs>
        <w:spacing w:after="0" w:line="240" w:lineRule="auto"/>
        <w:rPr>
          <w:rFonts w:ascii="Arial" w:hAnsi="Arial" w:cs="Arial"/>
          <w:sz w:val="20"/>
          <w:szCs w:val="20"/>
        </w:rPr>
      </w:pPr>
      <w:r>
        <w:rPr>
          <w:rFonts w:ascii="Arial" w:hAnsi="Arial" w:cs="Arial"/>
          <w:sz w:val="20"/>
          <w:szCs w:val="20"/>
        </w:rPr>
        <w:t xml:space="preserve">Credit Action </w:t>
      </w:r>
      <w:r w:rsidR="00372D30">
        <w:rPr>
          <w:rFonts w:ascii="Arial" w:hAnsi="Arial" w:cs="Arial"/>
          <w:sz w:val="20"/>
          <w:szCs w:val="20"/>
        </w:rPr>
        <w:t>Status</w:t>
      </w:r>
      <w:r w:rsidR="00372D30">
        <w:rPr>
          <w:rFonts w:ascii="Arial" w:hAnsi="Arial" w:cs="Arial"/>
          <w:sz w:val="20"/>
          <w:szCs w:val="20"/>
        </w:rPr>
        <w:tab/>
      </w:r>
      <w:r>
        <w:rPr>
          <w:rFonts w:ascii="Arial" w:hAnsi="Arial" w:cs="Arial"/>
          <w:sz w:val="20"/>
          <w:szCs w:val="20"/>
        </w:rPr>
        <w:t>Status of Endorser Pursuit:</w:t>
      </w:r>
    </w:p>
    <w:p w:rsidR="00717E68" w:rsidRDefault="00717E68" w:rsidP="00717E68">
      <w:pPr>
        <w:tabs>
          <w:tab w:val="left" w:pos="3600"/>
          <w:tab w:val="left" w:pos="3870"/>
          <w:tab w:val="left" w:pos="4320"/>
        </w:tabs>
        <w:spacing w:after="0" w:line="240" w:lineRule="auto"/>
        <w:rPr>
          <w:rFonts w:ascii="Arial" w:hAnsi="Arial" w:cs="Arial"/>
          <w:sz w:val="20"/>
          <w:szCs w:val="20"/>
        </w:rPr>
      </w:pPr>
    </w:p>
    <w:p w:rsidR="00717E68" w:rsidRPr="000420C4" w:rsidRDefault="00717E68" w:rsidP="00717E68">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r>
      <w:r w:rsidRPr="000420C4">
        <w:rPr>
          <w:rFonts w:ascii="Arial" w:hAnsi="Arial" w:cs="Arial"/>
          <w:sz w:val="20"/>
          <w:szCs w:val="20"/>
        </w:rPr>
        <w:t xml:space="preserve">D = Credit denied as a result of an endorser's denial </w:t>
      </w:r>
    </w:p>
    <w:p w:rsidR="00717E68" w:rsidRPr="000420C4" w:rsidRDefault="00717E68" w:rsidP="00717E68">
      <w:pPr>
        <w:tabs>
          <w:tab w:val="left" w:pos="3600"/>
          <w:tab w:val="left" w:pos="3870"/>
          <w:tab w:val="left" w:pos="4320"/>
        </w:tabs>
        <w:spacing w:after="0" w:line="240" w:lineRule="auto"/>
        <w:rPr>
          <w:rFonts w:ascii="Arial" w:hAnsi="Arial" w:cs="Arial"/>
          <w:sz w:val="20"/>
          <w:szCs w:val="20"/>
        </w:rPr>
      </w:pPr>
      <w:r w:rsidRPr="000420C4">
        <w:rPr>
          <w:rFonts w:ascii="Arial" w:hAnsi="Arial" w:cs="Arial"/>
          <w:sz w:val="20"/>
          <w:szCs w:val="20"/>
        </w:rPr>
        <w:tab/>
        <w:t xml:space="preserve">N = Credit denied after pending </w:t>
      </w:r>
    </w:p>
    <w:p w:rsidR="00046158" w:rsidRDefault="00717E68" w:rsidP="00046158">
      <w:pPr>
        <w:tabs>
          <w:tab w:val="left" w:pos="3600"/>
          <w:tab w:val="left" w:pos="3870"/>
          <w:tab w:val="left" w:pos="4320"/>
        </w:tabs>
        <w:spacing w:after="0" w:line="240" w:lineRule="auto"/>
        <w:rPr>
          <w:rFonts w:ascii="Arial" w:hAnsi="Arial" w:cs="Arial"/>
          <w:sz w:val="20"/>
          <w:szCs w:val="20"/>
        </w:rPr>
      </w:pPr>
      <w:r w:rsidRPr="000420C4">
        <w:rPr>
          <w:rFonts w:ascii="Arial" w:hAnsi="Arial" w:cs="Arial"/>
          <w:sz w:val="20"/>
          <w:szCs w:val="20"/>
        </w:rPr>
        <w:tab/>
        <w:t>L = Endorsed for a Lesser Amount</w:t>
      </w:r>
      <w:r w:rsidR="00BF34A6" w:rsidRPr="00BF34A6">
        <w:rPr>
          <w:rFonts w:ascii="Arial" w:hAnsi="Arial" w:cs="Arial"/>
          <w:b/>
          <w:sz w:val="20"/>
          <w:szCs w:val="20"/>
        </w:rPr>
        <w:t>*</w:t>
      </w:r>
    </w:p>
    <w:p w:rsidR="00BF34A6" w:rsidRDefault="00BF34A6" w:rsidP="00046158">
      <w:pPr>
        <w:tabs>
          <w:tab w:val="left" w:pos="3600"/>
          <w:tab w:val="left" w:pos="3870"/>
          <w:tab w:val="left" w:pos="4320"/>
        </w:tabs>
        <w:spacing w:after="0" w:line="240" w:lineRule="auto"/>
        <w:rPr>
          <w:rFonts w:ascii="Arial" w:hAnsi="Arial" w:cs="Arial"/>
          <w:sz w:val="20"/>
          <w:szCs w:val="20"/>
        </w:rPr>
      </w:pPr>
    </w:p>
    <w:p w:rsidR="002A1069" w:rsidRDefault="00BF34A6" w:rsidP="002A1069">
      <w:pPr>
        <w:tabs>
          <w:tab w:val="left" w:pos="3600"/>
          <w:tab w:val="left" w:pos="3870"/>
          <w:tab w:val="left" w:pos="4320"/>
        </w:tabs>
        <w:spacing w:after="0" w:line="240" w:lineRule="auto"/>
        <w:ind w:left="3600" w:hanging="3600"/>
        <w:rPr>
          <w:rFonts w:ascii="Arial" w:hAnsi="Arial" w:cs="Arial"/>
          <w:sz w:val="20"/>
          <w:szCs w:val="20"/>
        </w:rPr>
      </w:pPr>
      <w:r>
        <w:rPr>
          <w:rFonts w:ascii="Arial" w:hAnsi="Arial" w:cs="Arial"/>
          <w:sz w:val="20"/>
          <w:szCs w:val="20"/>
        </w:rPr>
        <w:tab/>
      </w:r>
      <w:r w:rsidR="002A1069" w:rsidRPr="00BF34A6">
        <w:rPr>
          <w:rFonts w:ascii="Arial" w:hAnsi="Arial" w:cs="Arial"/>
          <w:b/>
          <w:sz w:val="20"/>
          <w:szCs w:val="20"/>
        </w:rPr>
        <w:t>*</w:t>
      </w:r>
      <w:r w:rsidR="002A1069">
        <w:rPr>
          <w:rFonts w:ascii="Arial" w:hAnsi="Arial" w:cs="Arial"/>
          <w:sz w:val="20"/>
          <w:szCs w:val="20"/>
        </w:rPr>
        <w:t xml:space="preserve"> = If Credit Action Status = L, check to see if Edit 184 is present.  If it is, this means that the loan is endorsed for less than the Award Amount, and the institution must submit an Origination Change transaction that reflects an Award Amount equal to or less than the Endorsed Amount.  Once COD accepts the Origination Change transaction for the lesser Award Amount (equal to or less than the Endorsed Amount), it will send an Acknowledgment with Edit 183.</w:t>
      </w:r>
    </w:p>
    <w:p w:rsidR="00046158" w:rsidRDefault="00046158" w:rsidP="005941AB">
      <w:pPr>
        <w:tabs>
          <w:tab w:val="left" w:pos="3600"/>
          <w:tab w:val="left" w:pos="3870"/>
          <w:tab w:val="left" w:pos="4320"/>
        </w:tabs>
        <w:spacing w:after="0" w:line="240" w:lineRule="auto"/>
        <w:ind w:left="3600" w:hanging="3600"/>
        <w:rPr>
          <w:rFonts w:ascii="Arial" w:hAnsi="Arial" w:cs="Arial"/>
          <w:sz w:val="20"/>
          <w:szCs w:val="20"/>
        </w:rPr>
      </w:pPr>
    </w:p>
    <w:p w:rsidR="008713B6" w:rsidRDefault="008713B6" w:rsidP="008713B6">
      <w:pPr>
        <w:tabs>
          <w:tab w:val="left" w:pos="3600"/>
          <w:tab w:val="left" w:pos="3870"/>
          <w:tab w:val="left" w:pos="4320"/>
        </w:tabs>
        <w:spacing w:after="0" w:line="240" w:lineRule="auto"/>
        <w:ind w:left="3600" w:hanging="3600"/>
        <w:rPr>
          <w:rFonts w:ascii="Arial" w:hAnsi="Arial" w:cs="Arial"/>
          <w:sz w:val="20"/>
          <w:szCs w:val="20"/>
        </w:rPr>
      </w:pPr>
      <w:r>
        <w:rPr>
          <w:rFonts w:ascii="Arial" w:hAnsi="Arial" w:cs="Arial"/>
          <w:sz w:val="20"/>
          <w:szCs w:val="20"/>
        </w:rPr>
        <w:t>Endorser Approved</w:t>
      </w:r>
      <w:r>
        <w:rPr>
          <w:rFonts w:ascii="Arial" w:hAnsi="Arial" w:cs="Arial"/>
          <w:sz w:val="20"/>
          <w:szCs w:val="20"/>
        </w:rPr>
        <w:tab/>
        <w:t>Indicates an Endorser Addendum was received and whether the Endorser was approved.</w:t>
      </w:r>
    </w:p>
    <w:p w:rsidR="003676E8" w:rsidRDefault="003676E8" w:rsidP="003676E8">
      <w:pPr>
        <w:tabs>
          <w:tab w:val="left" w:pos="3600"/>
          <w:tab w:val="left" w:pos="3870"/>
          <w:tab w:val="left" w:pos="4320"/>
        </w:tabs>
        <w:spacing w:after="0" w:line="240" w:lineRule="auto"/>
        <w:rPr>
          <w:rFonts w:ascii="Arial" w:hAnsi="Arial" w:cs="Arial"/>
          <w:sz w:val="20"/>
          <w:szCs w:val="20"/>
        </w:rPr>
      </w:pPr>
    </w:p>
    <w:p w:rsidR="003676E8" w:rsidRDefault="003676E8" w:rsidP="003676E8">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t>True</w:t>
      </w:r>
    </w:p>
    <w:p w:rsidR="003676E8" w:rsidRDefault="003676E8" w:rsidP="003676E8">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t>False</w:t>
      </w:r>
    </w:p>
    <w:p w:rsidR="003676E8" w:rsidRDefault="003676E8" w:rsidP="003676E8">
      <w:pPr>
        <w:tabs>
          <w:tab w:val="left" w:pos="3600"/>
          <w:tab w:val="left" w:pos="3870"/>
          <w:tab w:val="left" w:pos="4320"/>
        </w:tabs>
        <w:spacing w:after="0" w:line="240" w:lineRule="auto"/>
        <w:rPr>
          <w:rFonts w:ascii="Arial" w:hAnsi="Arial" w:cs="Arial"/>
          <w:sz w:val="20"/>
          <w:szCs w:val="20"/>
        </w:rPr>
      </w:pPr>
    </w:p>
    <w:p w:rsidR="006C269F" w:rsidRDefault="003676E8" w:rsidP="006C269F">
      <w:pPr>
        <w:tabs>
          <w:tab w:val="left" w:pos="3600"/>
          <w:tab w:val="left" w:pos="3870"/>
          <w:tab w:val="left" w:pos="4320"/>
        </w:tabs>
        <w:spacing w:after="0" w:line="240" w:lineRule="auto"/>
        <w:ind w:left="3600" w:hanging="3600"/>
        <w:rPr>
          <w:rFonts w:ascii="Arial" w:hAnsi="Arial" w:cs="Arial"/>
          <w:sz w:val="20"/>
          <w:szCs w:val="20"/>
        </w:rPr>
      </w:pPr>
      <w:r>
        <w:rPr>
          <w:rFonts w:ascii="Arial" w:hAnsi="Arial" w:cs="Arial"/>
          <w:sz w:val="20"/>
          <w:szCs w:val="20"/>
        </w:rPr>
        <w:t>Credit Requirements Met</w:t>
      </w:r>
      <w:r>
        <w:rPr>
          <w:rFonts w:ascii="Arial" w:hAnsi="Arial" w:cs="Arial"/>
          <w:sz w:val="20"/>
          <w:szCs w:val="20"/>
        </w:rPr>
        <w:tab/>
      </w:r>
      <w:r w:rsidR="006C269F">
        <w:rPr>
          <w:rFonts w:ascii="Arial" w:hAnsi="Arial" w:cs="Arial"/>
          <w:sz w:val="20"/>
          <w:szCs w:val="20"/>
        </w:rPr>
        <w:t>Borrower has met all of the credit requirements for the PLUS loan.  If the</w:t>
      </w:r>
      <w:r w:rsidR="006C269F" w:rsidRPr="006C269F">
        <w:rPr>
          <w:rFonts w:ascii="Arial" w:hAnsi="Arial" w:cs="Arial"/>
          <w:sz w:val="20"/>
          <w:szCs w:val="20"/>
        </w:rPr>
        <w:t xml:space="preserve"> </w:t>
      </w:r>
      <w:r w:rsidR="006C269F">
        <w:rPr>
          <w:rFonts w:ascii="Arial" w:hAnsi="Arial" w:cs="Arial"/>
          <w:sz w:val="20"/>
          <w:szCs w:val="20"/>
        </w:rPr>
        <w:t>loan was originally denied, this also includes the PLUS Credit Counseling.  Must be True before the loan may be disbursed.</w:t>
      </w:r>
    </w:p>
    <w:p w:rsidR="003676E8" w:rsidRDefault="003676E8" w:rsidP="003676E8">
      <w:pPr>
        <w:tabs>
          <w:tab w:val="left" w:pos="3600"/>
          <w:tab w:val="left" w:pos="3870"/>
          <w:tab w:val="left" w:pos="4320"/>
        </w:tabs>
        <w:spacing w:after="0" w:line="240" w:lineRule="auto"/>
        <w:rPr>
          <w:rFonts w:ascii="Arial" w:hAnsi="Arial" w:cs="Arial"/>
          <w:sz w:val="20"/>
          <w:szCs w:val="20"/>
        </w:rPr>
      </w:pPr>
    </w:p>
    <w:p w:rsidR="003676E8" w:rsidRDefault="003676E8" w:rsidP="003676E8">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t>True</w:t>
      </w:r>
    </w:p>
    <w:p w:rsidR="003676E8" w:rsidRDefault="003676E8" w:rsidP="003676E8">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t xml:space="preserve">False </w:t>
      </w:r>
    </w:p>
    <w:p w:rsidR="003676E8" w:rsidRDefault="003676E8" w:rsidP="003676E8">
      <w:pPr>
        <w:tabs>
          <w:tab w:val="left" w:pos="3600"/>
          <w:tab w:val="left" w:pos="3870"/>
          <w:tab w:val="left" w:pos="4320"/>
        </w:tabs>
        <w:spacing w:after="0" w:line="240" w:lineRule="auto"/>
        <w:rPr>
          <w:rFonts w:ascii="Arial" w:hAnsi="Arial" w:cs="Arial"/>
          <w:sz w:val="20"/>
          <w:szCs w:val="20"/>
        </w:rPr>
      </w:pPr>
    </w:p>
    <w:p w:rsidR="003676E8" w:rsidRDefault="003676E8" w:rsidP="006C4D2D">
      <w:pPr>
        <w:tabs>
          <w:tab w:val="left" w:pos="3600"/>
          <w:tab w:val="left" w:pos="3870"/>
          <w:tab w:val="left" w:pos="4320"/>
        </w:tabs>
        <w:spacing w:after="0" w:line="240" w:lineRule="auto"/>
        <w:ind w:left="3600" w:hanging="3600"/>
        <w:rPr>
          <w:rFonts w:ascii="Arial" w:hAnsi="Arial" w:cs="Arial"/>
          <w:sz w:val="20"/>
          <w:szCs w:val="20"/>
        </w:rPr>
      </w:pPr>
      <w:r>
        <w:rPr>
          <w:rFonts w:ascii="Arial" w:hAnsi="Arial" w:cs="Arial"/>
          <w:sz w:val="20"/>
          <w:szCs w:val="20"/>
        </w:rPr>
        <w:t>Original Credit Decision</w:t>
      </w:r>
      <w:r>
        <w:rPr>
          <w:rFonts w:ascii="Arial" w:hAnsi="Arial" w:cs="Arial"/>
          <w:sz w:val="20"/>
          <w:szCs w:val="20"/>
        </w:rPr>
        <w:tab/>
      </w:r>
      <w:r w:rsidRPr="003676E8">
        <w:rPr>
          <w:rFonts w:ascii="Arial" w:hAnsi="Arial" w:cs="Arial"/>
          <w:sz w:val="20"/>
          <w:szCs w:val="20"/>
        </w:rPr>
        <w:t xml:space="preserve">The initial credit decision for a </w:t>
      </w:r>
      <w:r>
        <w:rPr>
          <w:rFonts w:ascii="Arial" w:hAnsi="Arial" w:cs="Arial"/>
          <w:sz w:val="20"/>
          <w:szCs w:val="20"/>
        </w:rPr>
        <w:t xml:space="preserve">PLUS </w:t>
      </w:r>
      <w:r w:rsidRPr="003676E8">
        <w:rPr>
          <w:rFonts w:ascii="Arial" w:hAnsi="Arial" w:cs="Arial"/>
          <w:sz w:val="20"/>
          <w:szCs w:val="20"/>
        </w:rPr>
        <w:t>borrower</w:t>
      </w:r>
      <w:r>
        <w:rPr>
          <w:rFonts w:ascii="Arial" w:hAnsi="Arial" w:cs="Arial"/>
          <w:sz w:val="20"/>
          <w:szCs w:val="20"/>
        </w:rPr>
        <w:t>.</w:t>
      </w:r>
      <w:r w:rsidR="006C4D2D">
        <w:rPr>
          <w:rFonts w:ascii="Arial" w:hAnsi="Arial" w:cs="Arial"/>
          <w:sz w:val="20"/>
          <w:szCs w:val="20"/>
        </w:rPr>
        <w:t xml:space="preserve">  If denied, the borrower may choose to appeal the decision</w:t>
      </w:r>
      <w:r w:rsidR="00F109F0">
        <w:rPr>
          <w:rFonts w:ascii="Arial" w:hAnsi="Arial" w:cs="Arial"/>
          <w:sz w:val="20"/>
          <w:szCs w:val="20"/>
        </w:rPr>
        <w:t xml:space="preserve"> due to extenuating circumstances</w:t>
      </w:r>
      <w:r w:rsidR="006C4D2D">
        <w:rPr>
          <w:rFonts w:ascii="Arial" w:hAnsi="Arial" w:cs="Arial"/>
          <w:sz w:val="20"/>
          <w:szCs w:val="20"/>
        </w:rPr>
        <w:t xml:space="preserve"> or seek an endorser for the loan.</w:t>
      </w:r>
    </w:p>
    <w:p w:rsidR="006C4D2D" w:rsidRDefault="006C4D2D" w:rsidP="003676E8">
      <w:pPr>
        <w:tabs>
          <w:tab w:val="left" w:pos="3600"/>
          <w:tab w:val="left" w:pos="3870"/>
          <w:tab w:val="left" w:pos="4320"/>
        </w:tabs>
        <w:spacing w:after="0" w:line="240" w:lineRule="auto"/>
        <w:rPr>
          <w:rFonts w:ascii="Arial" w:hAnsi="Arial" w:cs="Arial"/>
          <w:sz w:val="20"/>
          <w:szCs w:val="20"/>
        </w:rPr>
      </w:pPr>
    </w:p>
    <w:p w:rsidR="006C4D2D" w:rsidRDefault="006C4D2D" w:rsidP="003676E8">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r>
      <w:r w:rsidRPr="006C4D2D">
        <w:rPr>
          <w:rFonts w:ascii="Arial" w:hAnsi="Arial" w:cs="Arial"/>
          <w:sz w:val="20"/>
          <w:szCs w:val="20"/>
        </w:rPr>
        <w:t xml:space="preserve">A = Accepted </w:t>
      </w:r>
    </w:p>
    <w:p w:rsidR="006C4D2D" w:rsidRPr="006C4D2D" w:rsidRDefault="006C4D2D" w:rsidP="003676E8">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r>
      <w:r w:rsidRPr="006C4D2D">
        <w:rPr>
          <w:rFonts w:ascii="Arial" w:hAnsi="Arial" w:cs="Arial"/>
          <w:sz w:val="20"/>
          <w:szCs w:val="20"/>
        </w:rPr>
        <w:t>D = Denied</w:t>
      </w:r>
    </w:p>
    <w:p w:rsidR="00F109F0" w:rsidRDefault="00F109F0" w:rsidP="00926AB9">
      <w:pPr>
        <w:spacing w:after="0" w:line="240" w:lineRule="auto"/>
        <w:rPr>
          <w:rFonts w:ascii="Arial" w:hAnsi="Arial" w:cs="Arial"/>
          <w:sz w:val="20"/>
          <w:szCs w:val="20"/>
        </w:rPr>
      </w:pPr>
    </w:p>
    <w:p w:rsidR="005E56DF" w:rsidRDefault="005E56DF" w:rsidP="005E56DF">
      <w:pPr>
        <w:tabs>
          <w:tab w:val="left" w:pos="3600"/>
          <w:tab w:val="left" w:pos="3870"/>
          <w:tab w:val="left" w:pos="4320"/>
        </w:tabs>
        <w:spacing w:after="0" w:line="240" w:lineRule="auto"/>
        <w:ind w:left="3600" w:hanging="3600"/>
        <w:rPr>
          <w:rFonts w:ascii="Arial" w:hAnsi="Arial" w:cs="Arial"/>
          <w:sz w:val="20"/>
          <w:szCs w:val="20"/>
        </w:rPr>
      </w:pPr>
      <w:r>
        <w:rPr>
          <w:rFonts w:ascii="Arial" w:hAnsi="Arial" w:cs="Arial"/>
          <w:sz w:val="20"/>
          <w:szCs w:val="20"/>
        </w:rPr>
        <w:t>Reconsideration Eligible</w:t>
      </w:r>
      <w:r>
        <w:rPr>
          <w:rFonts w:ascii="Arial" w:hAnsi="Arial" w:cs="Arial"/>
          <w:sz w:val="20"/>
          <w:szCs w:val="20"/>
        </w:rPr>
        <w:tab/>
        <w:t>Indicates whether the applicant is eligible for reconsideration of the PLUS loan when the PLUS was originally denied.</w:t>
      </w:r>
    </w:p>
    <w:p w:rsidR="006C4D2D" w:rsidRDefault="006C4D2D" w:rsidP="006C4D2D">
      <w:pPr>
        <w:tabs>
          <w:tab w:val="left" w:pos="3600"/>
          <w:tab w:val="left" w:pos="3870"/>
          <w:tab w:val="left" w:pos="4320"/>
        </w:tabs>
        <w:spacing w:after="0" w:line="240" w:lineRule="auto"/>
        <w:rPr>
          <w:rFonts w:ascii="Arial" w:hAnsi="Arial" w:cs="Arial"/>
          <w:sz w:val="20"/>
          <w:szCs w:val="20"/>
        </w:rPr>
      </w:pPr>
    </w:p>
    <w:p w:rsidR="006C4D2D" w:rsidRDefault="006C4D2D" w:rsidP="006C4D2D">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t>True</w:t>
      </w:r>
    </w:p>
    <w:p w:rsidR="006C4D2D" w:rsidRDefault="006C4D2D" w:rsidP="006C4D2D">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t>False</w:t>
      </w:r>
    </w:p>
    <w:p w:rsidR="006C4D2D" w:rsidRDefault="006C4D2D" w:rsidP="006C4D2D">
      <w:pPr>
        <w:tabs>
          <w:tab w:val="left" w:pos="3600"/>
          <w:tab w:val="left" w:pos="3870"/>
          <w:tab w:val="left" w:pos="4320"/>
        </w:tabs>
        <w:spacing w:after="0" w:line="240" w:lineRule="auto"/>
        <w:rPr>
          <w:rFonts w:ascii="Arial" w:hAnsi="Arial" w:cs="Arial"/>
          <w:sz w:val="20"/>
          <w:szCs w:val="20"/>
        </w:rPr>
      </w:pPr>
    </w:p>
    <w:p w:rsidR="001F3A95" w:rsidRDefault="006C4D2D" w:rsidP="006C4D2D">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Credit Appeal Status</w:t>
      </w:r>
      <w:r w:rsidR="00F109F0">
        <w:rPr>
          <w:rFonts w:ascii="Arial" w:hAnsi="Arial" w:cs="Arial"/>
          <w:sz w:val="20"/>
          <w:szCs w:val="20"/>
        </w:rPr>
        <w:tab/>
      </w:r>
      <w:r w:rsidR="00F109F0" w:rsidRPr="00F109F0">
        <w:rPr>
          <w:rFonts w:ascii="Arial" w:hAnsi="Arial" w:cs="Arial"/>
          <w:sz w:val="20"/>
          <w:szCs w:val="20"/>
        </w:rPr>
        <w:t>Indicates current status of a credit appeal</w:t>
      </w:r>
      <w:r w:rsidR="00A263CD">
        <w:rPr>
          <w:rFonts w:ascii="Arial" w:hAnsi="Arial" w:cs="Arial"/>
          <w:sz w:val="20"/>
          <w:szCs w:val="20"/>
        </w:rPr>
        <w:t>.</w:t>
      </w:r>
    </w:p>
    <w:p w:rsidR="00F109F0" w:rsidRDefault="00F109F0" w:rsidP="006C4D2D">
      <w:pPr>
        <w:tabs>
          <w:tab w:val="left" w:pos="3600"/>
          <w:tab w:val="left" w:pos="3870"/>
          <w:tab w:val="left" w:pos="4320"/>
        </w:tabs>
        <w:spacing w:after="0" w:line="240" w:lineRule="auto"/>
        <w:rPr>
          <w:rFonts w:ascii="Arial" w:hAnsi="Arial" w:cs="Arial"/>
          <w:sz w:val="20"/>
          <w:szCs w:val="20"/>
        </w:rPr>
      </w:pPr>
    </w:p>
    <w:p w:rsidR="006B306E" w:rsidRDefault="00F109F0" w:rsidP="006B306E">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r>
      <w:r w:rsidR="006B306E">
        <w:rPr>
          <w:rFonts w:ascii="Arial" w:hAnsi="Arial" w:cs="Arial"/>
          <w:sz w:val="20"/>
          <w:szCs w:val="20"/>
        </w:rPr>
        <w:t>A = Appeal Accepted</w:t>
      </w:r>
    </w:p>
    <w:p w:rsidR="006B306E" w:rsidRDefault="006B306E" w:rsidP="006B306E">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r>
      <w:r w:rsidR="00F109F0" w:rsidRPr="00F109F0">
        <w:rPr>
          <w:rFonts w:ascii="Arial" w:hAnsi="Arial" w:cs="Arial"/>
          <w:sz w:val="20"/>
          <w:szCs w:val="20"/>
        </w:rPr>
        <w:t xml:space="preserve">D = Appeal Denied </w:t>
      </w:r>
    </w:p>
    <w:p w:rsidR="006B306E" w:rsidRDefault="006B306E" w:rsidP="006B306E">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r>
      <w:r w:rsidR="00F109F0" w:rsidRPr="00F109F0">
        <w:rPr>
          <w:rFonts w:ascii="Arial" w:hAnsi="Arial" w:cs="Arial"/>
          <w:sz w:val="20"/>
          <w:szCs w:val="20"/>
        </w:rPr>
        <w:t xml:space="preserve">P = Appeal Pending </w:t>
      </w:r>
    </w:p>
    <w:p w:rsidR="001F3A95" w:rsidRDefault="006B306E" w:rsidP="006B306E">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r>
      <w:r w:rsidR="00F109F0" w:rsidRPr="00F109F0">
        <w:rPr>
          <w:rFonts w:ascii="Arial" w:hAnsi="Arial" w:cs="Arial"/>
          <w:sz w:val="20"/>
          <w:szCs w:val="20"/>
        </w:rPr>
        <w:t>R = Appeal Closed Without Final Decision</w:t>
      </w:r>
    </w:p>
    <w:p w:rsidR="006B306E" w:rsidRDefault="006B306E" w:rsidP="006B306E">
      <w:pPr>
        <w:tabs>
          <w:tab w:val="left" w:pos="3600"/>
          <w:tab w:val="left" w:pos="3870"/>
          <w:tab w:val="left" w:pos="4320"/>
        </w:tabs>
        <w:spacing w:after="0" w:line="240" w:lineRule="auto"/>
        <w:rPr>
          <w:rFonts w:ascii="Arial" w:hAnsi="Arial" w:cs="Arial"/>
          <w:sz w:val="20"/>
          <w:szCs w:val="20"/>
        </w:rPr>
      </w:pPr>
    </w:p>
    <w:p w:rsidR="006B306E" w:rsidRDefault="006B306E" w:rsidP="006B306E">
      <w:pPr>
        <w:tabs>
          <w:tab w:val="left" w:pos="3600"/>
          <w:tab w:val="left" w:pos="3870"/>
        </w:tabs>
        <w:spacing w:after="0" w:line="240" w:lineRule="auto"/>
        <w:ind w:left="3600" w:hanging="3600"/>
        <w:rPr>
          <w:rFonts w:ascii="Arial" w:hAnsi="Arial" w:cs="Arial"/>
          <w:sz w:val="20"/>
          <w:szCs w:val="20"/>
        </w:rPr>
      </w:pPr>
      <w:r>
        <w:rPr>
          <w:rFonts w:ascii="Arial" w:hAnsi="Arial" w:cs="Arial"/>
          <w:sz w:val="20"/>
          <w:szCs w:val="20"/>
        </w:rPr>
        <w:t>Counseling Completed</w:t>
      </w:r>
      <w:r>
        <w:rPr>
          <w:rFonts w:ascii="Arial" w:hAnsi="Arial" w:cs="Arial"/>
          <w:sz w:val="20"/>
          <w:szCs w:val="20"/>
        </w:rPr>
        <w:tab/>
        <w:t>Indicates whether the borrower has completed the requisite PLUS Counseling directly with COD – required for PLUS applicants who have obtained an approved endorser or an approved credit appeal due to extenuating circumstances.  Must be complete before the loan may be disbursed.</w:t>
      </w:r>
    </w:p>
    <w:p w:rsidR="006B306E" w:rsidRDefault="006B306E" w:rsidP="006B306E">
      <w:pPr>
        <w:tabs>
          <w:tab w:val="left" w:pos="3600"/>
          <w:tab w:val="left" w:pos="3870"/>
          <w:tab w:val="left" w:pos="4320"/>
        </w:tabs>
        <w:spacing w:after="0" w:line="240" w:lineRule="auto"/>
        <w:rPr>
          <w:rFonts w:ascii="Arial" w:hAnsi="Arial" w:cs="Arial"/>
          <w:sz w:val="20"/>
          <w:szCs w:val="20"/>
        </w:rPr>
      </w:pPr>
    </w:p>
    <w:p w:rsidR="006B306E" w:rsidRDefault="006B306E" w:rsidP="006B306E">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t>True</w:t>
      </w:r>
    </w:p>
    <w:p w:rsidR="006B306E" w:rsidRDefault="006B306E" w:rsidP="006B306E">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ab/>
        <w:t>False</w:t>
      </w:r>
    </w:p>
    <w:p w:rsidR="006B306E" w:rsidRDefault="006B306E" w:rsidP="006B306E">
      <w:pPr>
        <w:tabs>
          <w:tab w:val="left" w:pos="3600"/>
          <w:tab w:val="left" w:pos="3870"/>
          <w:tab w:val="left" w:pos="4320"/>
        </w:tabs>
        <w:spacing w:after="0" w:line="240" w:lineRule="auto"/>
        <w:rPr>
          <w:rFonts w:ascii="Arial" w:hAnsi="Arial" w:cs="Arial"/>
          <w:sz w:val="20"/>
          <w:szCs w:val="20"/>
        </w:rPr>
      </w:pPr>
    </w:p>
    <w:p w:rsidR="006B306E" w:rsidRDefault="006B306E" w:rsidP="006B306E">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Counseling Completed Date</w:t>
      </w:r>
      <w:r>
        <w:rPr>
          <w:rFonts w:ascii="Arial" w:hAnsi="Arial" w:cs="Arial"/>
          <w:sz w:val="20"/>
          <w:szCs w:val="20"/>
        </w:rPr>
        <w:tab/>
        <w:t>Date on which PLUS Counseling was completed by the borrower</w:t>
      </w:r>
    </w:p>
    <w:p w:rsidR="006B306E" w:rsidRDefault="006B306E" w:rsidP="006B306E">
      <w:pPr>
        <w:tabs>
          <w:tab w:val="left" w:pos="3600"/>
          <w:tab w:val="left" w:pos="3870"/>
          <w:tab w:val="left" w:pos="4320"/>
        </w:tabs>
        <w:spacing w:after="0" w:line="240" w:lineRule="auto"/>
        <w:rPr>
          <w:rFonts w:ascii="Arial" w:hAnsi="Arial" w:cs="Arial"/>
          <w:sz w:val="20"/>
          <w:szCs w:val="20"/>
        </w:rPr>
      </w:pPr>
    </w:p>
    <w:p w:rsidR="006B306E" w:rsidRPr="00542E45" w:rsidRDefault="006B306E" w:rsidP="006B306E">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Counseling Expiration Date</w:t>
      </w:r>
      <w:r>
        <w:rPr>
          <w:rFonts w:ascii="Arial" w:hAnsi="Arial" w:cs="Arial"/>
          <w:sz w:val="20"/>
          <w:szCs w:val="20"/>
        </w:rPr>
        <w:tab/>
        <w:t>Date on which PLUS Counseling expires.</w:t>
      </w:r>
    </w:p>
    <w:p w:rsidR="006B306E" w:rsidRPr="00F109F0" w:rsidRDefault="006B306E" w:rsidP="006B306E">
      <w:pPr>
        <w:tabs>
          <w:tab w:val="left" w:pos="3600"/>
          <w:tab w:val="left" w:pos="3870"/>
          <w:tab w:val="left" w:pos="4320"/>
        </w:tabs>
        <w:spacing w:after="0" w:line="240" w:lineRule="auto"/>
        <w:rPr>
          <w:rFonts w:ascii="Arial" w:hAnsi="Arial" w:cs="Arial"/>
          <w:sz w:val="20"/>
          <w:szCs w:val="20"/>
        </w:rPr>
      </w:pPr>
    </w:p>
    <w:p w:rsidR="006B306E" w:rsidRDefault="006B306E" w:rsidP="006B306E">
      <w:pPr>
        <w:tabs>
          <w:tab w:val="left" w:pos="3600"/>
          <w:tab w:val="left" w:pos="3870"/>
          <w:tab w:val="left" w:pos="4320"/>
        </w:tabs>
        <w:spacing w:after="0" w:line="240" w:lineRule="auto"/>
        <w:rPr>
          <w:rFonts w:ascii="Arial" w:hAnsi="Arial" w:cs="Arial"/>
          <w:sz w:val="20"/>
          <w:szCs w:val="20"/>
        </w:rPr>
      </w:pPr>
      <w:r>
        <w:rPr>
          <w:rFonts w:ascii="Arial" w:hAnsi="Arial" w:cs="Arial"/>
          <w:sz w:val="20"/>
          <w:szCs w:val="20"/>
        </w:rPr>
        <w:t>Counseling Exception</w:t>
      </w:r>
      <w:r>
        <w:rPr>
          <w:rFonts w:ascii="Arial" w:hAnsi="Arial" w:cs="Arial"/>
          <w:sz w:val="20"/>
          <w:szCs w:val="20"/>
        </w:rPr>
        <w:tab/>
      </w:r>
      <w:r w:rsidRPr="00542E45">
        <w:rPr>
          <w:rFonts w:ascii="Arial" w:hAnsi="Arial" w:cs="Arial"/>
          <w:sz w:val="20"/>
          <w:szCs w:val="20"/>
        </w:rPr>
        <w:t>Reserved for future use by COD.</w:t>
      </w:r>
    </w:p>
    <w:p w:rsidR="006B306E" w:rsidRDefault="006B306E" w:rsidP="006B306E">
      <w:pPr>
        <w:tabs>
          <w:tab w:val="left" w:pos="3600"/>
          <w:tab w:val="left" w:pos="3870"/>
          <w:tab w:val="left" w:pos="4320"/>
        </w:tabs>
        <w:spacing w:after="0" w:line="240" w:lineRule="auto"/>
        <w:rPr>
          <w:rFonts w:ascii="Arial" w:hAnsi="Arial" w:cs="Arial"/>
          <w:sz w:val="20"/>
          <w:szCs w:val="20"/>
        </w:rPr>
      </w:pPr>
    </w:p>
    <w:p w:rsidR="001F3A95" w:rsidRDefault="006B306E" w:rsidP="006B306E">
      <w:pPr>
        <w:tabs>
          <w:tab w:val="left" w:pos="3600"/>
          <w:tab w:val="left" w:pos="3870"/>
          <w:tab w:val="left" w:pos="4320"/>
        </w:tabs>
        <w:spacing w:after="0" w:line="240" w:lineRule="auto"/>
        <w:ind w:left="3600" w:hanging="3600"/>
        <w:rPr>
          <w:rFonts w:ascii="Arial" w:hAnsi="Arial" w:cs="Arial"/>
          <w:sz w:val="20"/>
          <w:szCs w:val="20"/>
        </w:rPr>
      </w:pPr>
      <w:r>
        <w:rPr>
          <w:rFonts w:ascii="Arial" w:hAnsi="Arial" w:cs="Arial"/>
          <w:sz w:val="20"/>
          <w:szCs w:val="20"/>
        </w:rPr>
        <w:t>Credit Balance Option</w:t>
      </w:r>
      <w:r>
        <w:rPr>
          <w:rFonts w:ascii="Arial" w:hAnsi="Arial" w:cs="Arial"/>
          <w:sz w:val="20"/>
          <w:szCs w:val="20"/>
        </w:rPr>
        <w:tab/>
      </w:r>
      <w:r w:rsidRPr="006B306E">
        <w:rPr>
          <w:rFonts w:ascii="Arial" w:hAnsi="Arial" w:cs="Arial"/>
          <w:sz w:val="20"/>
          <w:szCs w:val="20"/>
        </w:rPr>
        <w:t>Indicates whether a credit balance on a loan should be directed to the student or the borrower</w:t>
      </w:r>
      <w:r>
        <w:rPr>
          <w:rFonts w:ascii="Arial" w:hAnsi="Arial" w:cs="Arial"/>
          <w:sz w:val="20"/>
          <w:szCs w:val="20"/>
        </w:rPr>
        <w:t>.</w:t>
      </w:r>
    </w:p>
    <w:p w:rsidR="006B306E" w:rsidRDefault="006B306E" w:rsidP="006B306E">
      <w:pPr>
        <w:tabs>
          <w:tab w:val="left" w:pos="3600"/>
          <w:tab w:val="left" w:pos="3870"/>
          <w:tab w:val="left" w:pos="4320"/>
        </w:tabs>
        <w:spacing w:after="0" w:line="240" w:lineRule="auto"/>
        <w:ind w:left="3600" w:hanging="3600"/>
        <w:rPr>
          <w:rFonts w:ascii="Arial" w:hAnsi="Arial" w:cs="Arial"/>
          <w:sz w:val="20"/>
          <w:szCs w:val="20"/>
        </w:rPr>
      </w:pPr>
    </w:p>
    <w:p w:rsidR="006B306E" w:rsidRDefault="006B306E" w:rsidP="006B306E">
      <w:pPr>
        <w:tabs>
          <w:tab w:val="left" w:pos="3600"/>
          <w:tab w:val="left" w:pos="3870"/>
          <w:tab w:val="left" w:pos="4320"/>
        </w:tabs>
        <w:spacing w:after="0" w:line="240" w:lineRule="auto"/>
        <w:ind w:left="3600" w:hanging="3600"/>
        <w:rPr>
          <w:rFonts w:ascii="Arial" w:hAnsi="Arial" w:cs="Arial"/>
          <w:sz w:val="20"/>
          <w:szCs w:val="20"/>
        </w:rPr>
      </w:pPr>
      <w:r>
        <w:rPr>
          <w:rFonts w:ascii="Arial" w:hAnsi="Arial" w:cs="Arial"/>
          <w:sz w:val="20"/>
          <w:szCs w:val="20"/>
        </w:rPr>
        <w:tab/>
        <w:t>B = Borrower</w:t>
      </w:r>
    </w:p>
    <w:p w:rsidR="006B306E" w:rsidRDefault="006B306E" w:rsidP="006B306E">
      <w:pPr>
        <w:tabs>
          <w:tab w:val="left" w:pos="3600"/>
          <w:tab w:val="left" w:pos="3870"/>
          <w:tab w:val="left" w:pos="4320"/>
        </w:tabs>
        <w:spacing w:after="0" w:line="240" w:lineRule="auto"/>
        <w:ind w:left="3600" w:hanging="3600"/>
        <w:rPr>
          <w:rFonts w:ascii="Arial" w:hAnsi="Arial" w:cs="Arial"/>
          <w:sz w:val="20"/>
          <w:szCs w:val="20"/>
        </w:rPr>
      </w:pPr>
      <w:r>
        <w:rPr>
          <w:rFonts w:ascii="Arial" w:hAnsi="Arial" w:cs="Arial"/>
          <w:sz w:val="20"/>
          <w:szCs w:val="20"/>
        </w:rPr>
        <w:tab/>
        <w:t>S = Student</w:t>
      </w:r>
    </w:p>
    <w:p w:rsidR="006B306E" w:rsidRPr="006B306E" w:rsidRDefault="006B306E" w:rsidP="006B306E">
      <w:pPr>
        <w:tabs>
          <w:tab w:val="left" w:pos="3600"/>
          <w:tab w:val="left" w:pos="3870"/>
          <w:tab w:val="left" w:pos="4320"/>
        </w:tabs>
        <w:spacing w:after="0" w:line="240" w:lineRule="auto"/>
        <w:ind w:left="3600" w:hanging="3600"/>
        <w:rPr>
          <w:rFonts w:ascii="Arial" w:hAnsi="Arial" w:cs="Arial"/>
          <w:sz w:val="20"/>
          <w:szCs w:val="20"/>
        </w:rPr>
      </w:pPr>
    </w:p>
    <w:p w:rsidR="006B306E" w:rsidRPr="00223D68" w:rsidRDefault="0036136F" w:rsidP="00926AB9">
      <w:pPr>
        <w:spacing w:after="0" w:line="240" w:lineRule="auto"/>
        <w:rPr>
          <w:rFonts w:ascii="Arial" w:hAnsi="Arial" w:cs="Arial"/>
          <w:b/>
          <w:sz w:val="20"/>
          <w:szCs w:val="20"/>
        </w:rPr>
      </w:pPr>
      <w:r w:rsidRPr="00223D68">
        <w:rPr>
          <w:rFonts w:ascii="Arial" w:hAnsi="Arial" w:cs="Arial"/>
          <w:b/>
          <w:sz w:val="20"/>
          <w:szCs w:val="20"/>
        </w:rPr>
        <w:t>COD Inbound Processing</w:t>
      </w:r>
    </w:p>
    <w:p w:rsidR="0036136F" w:rsidRDefault="0036136F" w:rsidP="00926AB9">
      <w:pPr>
        <w:spacing w:after="0" w:line="240" w:lineRule="auto"/>
        <w:rPr>
          <w:rFonts w:ascii="Arial" w:hAnsi="Arial" w:cs="Arial"/>
          <w:sz w:val="20"/>
          <w:szCs w:val="20"/>
        </w:rPr>
      </w:pPr>
    </w:p>
    <w:p w:rsidR="0036136F" w:rsidRDefault="008713B6" w:rsidP="0036136F">
      <w:pPr>
        <w:spacing w:after="0" w:line="240" w:lineRule="auto"/>
        <w:rPr>
          <w:rFonts w:ascii="Arial" w:hAnsi="Arial" w:cs="Arial"/>
          <w:sz w:val="20"/>
          <w:szCs w:val="20"/>
        </w:rPr>
      </w:pPr>
      <w:r>
        <w:rPr>
          <w:rFonts w:ascii="Arial" w:hAnsi="Arial" w:cs="Arial"/>
          <w:sz w:val="20"/>
          <w:szCs w:val="20"/>
        </w:rPr>
        <w:t>In addition to the existing Loan Credit Eligibility field, t</w:t>
      </w:r>
      <w:r w:rsidR="0036136F">
        <w:rPr>
          <w:rFonts w:ascii="Arial" w:hAnsi="Arial" w:cs="Arial"/>
          <w:sz w:val="20"/>
          <w:szCs w:val="20"/>
        </w:rPr>
        <w:t xml:space="preserve">he COD Inbound routine will interrogate </w:t>
      </w:r>
      <w:r w:rsidR="00DB730A">
        <w:rPr>
          <w:rFonts w:ascii="Arial" w:hAnsi="Arial" w:cs="Arial"/>
          <w:sz w:val="20"/>
          <w:szCs w:val="20"/>
        </w:rPr>
        <w:t xml:space="preserve">the </w:t>
      </w:r>
      <w:r w:rsidR="0036136F">
        <w:rPr>
          <w:rFonts w:ascii="Arial" w:hAnsi="Arial" w:cs="Arial"/>
          <w:sz w:val="20"/>
          <w:szCs w:val="20"/>
        </w:rPr>
        <w:t>new Credit Requirements Met field to see if the loan is eligible to be disbursed.</w:t>
      </w:r>
      <w:r w:rsidR="00DB730A">
        <w:rPr>
          <w:rFonts w:ascii="Arial" w:hAnsi="Arial" w:cs="Arial"/>
          <w:sz w:val="20"/>
          <w:szCs w:val="20"/>
        </w:rPr>
        <w:t xml:space="preserve">  Based on the type of candidate being evaluated, the system will use the following criteria for disbursement eligibility:</w:t>
      </w:r>
    </w:p>
    <w:p w:rsidR="0036136F" w:rsidRDefault="0036136F" w:rsidP="0036136F">
      <w:pPr>
        <w:spacing w:after="0" w:line="240" w:lineRule="auto"/>
        <w:rPr>
          <w:rFonts w:ascii="Arial" w:hAnsi="Arial" w:cs="Arial"/>
          <w:sz w:val="20"/>
          <w:szCs w:val="20"/>
        </w:rPr>
      </w:pPr>
    </w:p>
    <w:p w:rsidR="0036136F" w:rsidRPr="00DB730A" w:rsidRDefault="0036136F" w:rsidP="00DB730A">
      <w:pPr>
        <w:spacing w:after="0" w:line="240" w:lineRule="auto"/>
        <w:ind w:left="360"/>
        <w:rPr>
          <w:rFonts w:ascii="Arial" w:hAnsi="Arial" w:cs="Arial"/>
          <w:sz w:val="20"/>
          <w:szCs w:val="20"/>
        </w:rPr>
      </w:pPr>
      <w:r w:rsidRPr="00DB730A">
        <w:rPr>
          <w:rFonts w:ascii="Arial" w:hAnsi="Arial" w:cs="Arial"/>
          <w:b/>
          <w:sz w:val="20"/>
          <w:szCs w:val="20"/>
        </w:rPr>
        <w:t>Credit Appeal Candidate</w:t>
      </w:r>
      <w:r w:rsidRPr="00DB730A">
        <w:rPr>
          <w:rFonts w:ascii="Arial" w:hAnsi="Arial" w:cs="Arial"/>
          <w:sz w:val="20"/>
          <w:szCs w:val="20"/>
        </w:rPr>
        <w:t xml:space="preserve">:  </w:t>
      </w:r>
      <w:r w:rsidR="00246663" w:rsidRPr="00DB730A">
        <w:rPr>
          <w:rFonts w:ascii="Arial" w:hAnsi="Arial" w:cs="Arial"/>
          <w:sz w:val="20"/>
          <w:szCs w:val="20"/>
        </w:rPr>
        <w:t xml:space="preserve">This is an applicant who pursued an appeal for extenuating circumstances for an originally denied PLUS Loan.  </w:t>
      </w:r>
      <w:r w:rsidRPr="00DB730A">
        <w:rPr>
          <w:rFonts w:ascii="Arial" w:hAnsi="Arial" w:cs="Arial"/>
          <w:sz w:val="20"/>
          <w:szCs w:val="20"/>
        </w:rPr>
        <w:t>If Loan Credit Eligibility equals Credit Approved and Credit Requirements Met equals Yes, the loan is eligible to be disbursed</w:t>
      </w:r>
      <w:r w:rsidR="009D680A">
        <w:rPr>
          <w:rFonts w:ascii="Arial" w:hAnsi="Arial" w:cs="Arial"/>
          <w:sz w:val="20"/>
          <w:szCs w:val="20"/>
        </w:rPr>
        <w:t xml:space="preserve"> from a PLUS Credit Check perspective</w:t>
      </w:r>
      <w:r w:rsidRPr="00DB730A">
        <w:rPr>
          <w:rFonts w:ascii="Arial" w:hAnsi="Arial" w:cs="Arial"/>
          <w:sz w:val="20"/>
          <w:szCs w:val="20"/>
        </w:rPr>
        <w:t>.</w:t>
      </w:r>
    </w:p>
    <w:p w:rsidR="0036136F" w:rsidRDefault="0036136F" w:rsidP="00DB730A">
      <w:pPr>
        <w:spacing w:after="0" w:line="240" w:lineRule="auto"/>
        <w:rPr>
          <w:rFonts w:ascii="Arial" w:hAnsi="Arial" w:cs="Arial"/>
          <w:sz w:val="20"/>
          <w:szCs w:val="20"/>
        </w:rPr>
      </w:pPr>
    </w:p>
    <w:p w:rsidR="0036136F" w:rsidRPr="00DB730A" w:rsidRDefault="0036136F" w:rsidP="00DB730A">
      <w:pPr>
        <w:spacing w:after="0" w:line="240" w:lineRule="auto"/>
        <w:ind w:left="360"/>
        <w:rPr>
          <w:rFonts w:ascii="Arial" w:hAnsi="Arial" w:cs="Arial"/>
          <w:sz w:val="20"/>
          <w:szCs w:val="20"/>
        </w:rPr>
      </w:pPr>
      <w:r w:rsidRPr="009D680A">
        <w:rPr>
          <w:rFonts w:ascii="Arial" w:hAnsi="Arial" w:cs="Arial"/>
          <w:b/>
          <w:sz w:val="20"/>
          <w:szCs w:val="20"/>
        </w:rPr>
        <w:t>Credit Action Candidate</w:t>
      </w:r>
      <w:r w:rsidRPr="00DB730A">
        <w:rPr>
          <w:rFonts w:ascii="Arial" w:hAnsi="Arial" w:cs="Arial"/>
          <w:sz w:val="20"/>
          <w:szCs w:val="20"/>
        </w:rPr>
        <w:t xml:space="preserve">:  </w:t>
      </w:r>
      <w:r w:rsidR="00246663" w:rsidRPr="00DB730A">
        <w:rPr>
          <w:rFonts w:ascii="Arial" w:hAnsi="Arial" w:cs="Arial"/>
          <w:sz w:val="20"/>
          <w:szCs w:val="20"/>
        </w:rPr>
        <w:t xml:space="preserve">This is an applicant who pursued an Endorser for an originally denied PLUS Loan.  </w:t>
      </w:r>
      <w:r w:rsidRPr="00DB730A">
        <w:rPr>
          <w:rFonts w:ascii="Arial" w:hAnsi="Arial" w:cs="Arial"/>
          <w:sz w:val="20"/>
          <w:szCs w:val="20"/>
        </w:rPr>
        <w:t xml:space="preserve">If Loan Credit Eligibility equals Credit Approved, Credit Requirements Met equals Yes, </w:t>
      </w:r>
      <w:r w:rsidR="00246663" w:rsidRPr="00DB730A">
        <w:rPr>
          <w:rFonts w:ascii="Arial" w:hAnsi="Arial" w:cs="Arial"/>
          <w:sz w:val="20"/>
          <w:szCs w:val="20"/>
        </w:rPr>
        <w:t xml:space="preserve">and Edit 184 </w:t>
      </w:r>
      <w:r w:rsidR="004366A2" w:rsidRPr="00DB730A">
        <w:rPr>
          <w:rFonts w:ascii="Arial" w:hAnsi="Arial" w:cs="Arial"/>
          <w:sz w:val="20"/>
          <w:szCs w:val="20"/>
        </w:rPr>
        <w:t>is not present, the loan is eligible to be disbursed</w:t>
      </w:r>
      <w:r w:rsidR="009D680A" w:rsidRPr="009D680A">
        <w:rPr>
          <w:rFonts w:ascii="Arial" w:hAnsi="Arial" w:cs="Arial"/>
          <w:sz w:val="20"/>
          <w:szCs w:val="20"/>
        </w:rPr>
        <w:t xml:space="preserve"> </w:t>
      </w:r>
      <w:r w:rsidR="009D680A">
        <w:rPr>
          <w:rFonts w:ascii="Arial" w:hAnsi="Arial" w:cs="Arial"/>
          <w:sz w:val="20"/>
          <w:szCs w:val="20"/>
        </w:rPr>
        <w:t>from a PLUS Credit Check perspective</w:t>
      </w:r>
      <w:r w:rsidR="009D680A" w:rsidRPr="00DB730A">
        <w:rPr>
          <w:rFonts w:ascii="Arial" w:hAnsi="Arial" w:cs="Arial"/>
          <w:sz w:val="20"/>
          <w:szCs w:val="20"/>
        </w:rPr>
        <w:t>.</w:t>
      </w:r>
      <w:r w:rsidR="004366A2" w:rsidRPr="00DB730A">
        <w:rPr>
          <w:rFonts w:ascii="Arial" w:hAnsi="Arial" w:cs="Arial"/>
          <w:sz w:val="20"/>
          <w:szCs w:val="20"/>
        </w:rPr>
        <w:t xml:space="preserve">  </w:t>
      </w:r>
      <w:r w:rsidR="009D680A">
        <w:rPr>
          <w:rFonts w:ascii="Arial" w:hAnsi="Arial" w:cs="Arial"/>
          <w:sz w:val="20"/>
          <w:szCs w:val="20"/>
        </w:rPr>
        <w:t>However, i</w:t>
      </w:r>
      <w:r w:rsidR="004366A2" w:rsidRPr="00DB730A">
        <w:rPr>
          <w:rFonts w:ascii="Arial" w:hAnsi="Arial" w:cs="Arial"/>
          <w:sz w:val="20"/>
          <w:szCs w:val="20"/>
        </w:rPr>
        <w:t xml:space="preserve">f Edit 184 is present, then </w:t>
      </w:r>
      <w:r w:rsidR="002A1069">
        <w:rPr>
          <w:rFonts w:ascii="Arial" w:hAnsi="Arial" w:cs="Arial"/>
          <w:sz w:val="20"/>
          <w:szCs w:val="20"/>
        </w:rPr>
        <w:t xml:space="preserve">this indicates that COD endorsed the loan for an amount less than </w:t>
      </w:r>
      <w:r w:rsidR="009D680A">
        <w:rPr>
          <w:rFonts w:ascii="Arial" w:hAnsi="Arial" w:cs="Arial"/>
          <w:sz w:val="20"/>
          <w:szCs w:val="20"/>
        </w:rPr>
        <w:t xml:space="preserve">Award Amount.  The institution must submit an Origination Change transaction that reflects an Award Amount </w:t>
      </w:r>
      <w:r w:rsidR="002A1069">
        <w:rPr>
          <w:rFonts w:ascii="Arial" w:hAnsi="Arial" w:cs="Arial"/>
          <w:sz w:val="20"/>
          <w:szCs w:val="20"/>
        </w:rPr>
        <w:t xml:space="preserve">reduction </w:t>
      </w:r>
      <w:r w:rsidR="009D680A">
        <w:rPr>
          <w:rFonts w:ascii="Arial" w:hAnsi="Arial" w:cs="Arial"/>
          <w:sz w:val="20"/>
          <w:szCs w:val="20"/>
        </w:rPr>
        <w:t xml:space="preserve">equal to or less than the Endorsed Amount.  Once COD accepts the Origination Change transaction for the lesser </w:t>
      </w:r>
      <w:r w:rsidR="001971E2">
        <w:rPr>
          <w:rFonts w:ascii="Arial" w:hAnsi="Arial" w:cs="Arial"/>
          <w:sz w:val="20"/>
          <w:szCs w:val="20"/>
        </w:rPr>
        <w:t>Award Amount (equal to or less than the Endorsed Amount), it will send an Acknowledgment Response file with Edit 183.  Edit 183 will replace Edit 184.  The loan is then eligible to be disbursed from a PLUS Credit Check perspective.</w:t>
      </w:r>
    </w:p>
    <w:p w:rsidR="001F3A95" w:rsidRDefault="001F3A95" w:rsidP="00926AB9">
      <w:pPr>
        <w:spacing w:after="0" w:line="240" w:lineRule="auto"/>
        <w:rPr>
          <w:rFonts w:ascii="Arial" w:hAnsi="Arial" w:cs="Arial"/>
          <w:sz w:val="20"/>
          <w:szCs w:val="20"/>
        </w:rPr>
      </w:pPr>
    </w:p>
    <w:p w:rsidR="001F3A95" w:rsidRDefault="00D54CAC" w:rsidP="00926AB9">
      <w:pPr>
        <w:spacing w:after="0" w:line="240" w:lineRule="auto"/>
        <w:rPr>
          <w:rFonts w:ascii="Arial" w:hAnsi="Arial" w:cs="Arial"/>
          <w:sz w:val="20"/>
          <w:szCs w:val="20"/>
        </w:rPr>
      </w:pPr>
      <w:r>
        <w:rPr>
          <w:rFonts w:ascii="Arial" w:hAnsi="Arial" w:cs="Arial"/>
          <w:sz w:val="20"/>
          <w:szCs w:val="20"/>
        </w:rPr>
        <w:t xml:space="preserve">In addition to the above </w:t>
      </w:r>
      <w:r w:rsidR="001971E2">
        <w:rPr>
          <w:rFonts w:ascii="Arial" w:hAnsi="Arial" w:cs="Arial"/>
          <w:sz w:val="20"/>
          <w:szCs w:val="20"/>
        </w:rPr>
        <w:t xml:space="preserve">PLUS Credit Check </w:t>
      </w:r>
      <w:r>
        <w:rPr>
          <w:rFonts w:ascii="Arial" w:hAnsi="Arial" w:cs="Arial"/>
          <w:sz w:val="20"/>
          <w:szCs w:val="20"/>
        </w:rPr>
        <w:t>evaluation</w:t>
      </w:r>
      <w:r w:rsidR="001971E2">
        <w:rPr>
          <w:rFonts w:ascii="Arial" w:hAnsi="Arial" w:cs="Arial"/>
          <w:sz w:val="20"/>
          <w:szCs w:val="20"/>
        </w:rPr>
        <w:t>, the system will conduct</w:t>
      </w:r>
      <w:r>
        <w:rPr>
          <w:rFonts w:ascii="Arial" w:hAnsi="Arial" w:cs="Arial"/>
          <w:sz w:val="20"/>
          <w:szCs w:val="20"/>
        </w:rPr>
        <w:t xml:space="preserve"> the </w:t>
      </w:r>
      <w:r w:rsidRPr="00BD6170">
        <w:rPr>
          <w:rFonts w:ascii="Arial" w:hAnsi="Arial" w:cs="Arial"/>
          <w:sz w:val="20"/>
          <w:szCs w:val="20"/>
        </w:rPr>
        <w:t xml:space="preserve">"normal and necessary" </w:t>
      </w:r>
      <w:r>
        <w:rPr>
          <w:rFonts w:ascii="Arial" w:hAnsi="Arial" w:cs="Arial"/>
          <w:sz w:val="20"/>
          <w:szCs w:val="20"/>
        </w:rPr>
        <w:t xml:space="preserve">disbursement criteria </w:t>
      </w:r>
      <w:r w:rsidR="001971E2">
        <w:rPr>
          <w:rFonts w:ascii="Arial" w:hAnsi="Arial" w:cs="Arial"/>
          <w:sz w:val="20"/>
          <w:szCs w:val="20"/>
        </w:rPr>
        <w:t xml:space="preserve">checks on </w:t>
      </w:r>
      <w:r>
        <w:rPr>
          <w:rFonts w:ascii="Arial" w:hAnsi="Arial" w:cs="Arial"/>
          <w:sz w:val="20"/>
          <w:szCs w:val="20"/>
        </w:rPr>
        <w:t>the PLUS loan</w:t>
      </w:r>
      <w:r w:rsidR="00B64F9B">
        <w:rPr>
          <w:rFonts w:ascii="Arial" w:hAnsi="Arial" w:cs="Arial"/>
          <w:sz w:val="20"/>
          <w:szCs w:val="20"/>
        </w:rPr>
        <w:t xml:space="preserve"> in order to determine whether the PLUS loan is eligible to be disbursed</w:t>
      </w:r>
      <w:r>
        <w:rPr>
          <w:rFonts w:ascii="Arial" w:hAnsi="Arial" w:cs="Arial"/>
          <w:sz w:val="20"/>
          <w:szCs w:val="20"/>
        </w:rPr>
        <w:t xml:space="preserve"> (e.g., MPN satisfied if required, Credit Check is Accepted if required, etc.)</w:t>
      </w:r>
      <w:r w:rsidR="001971E2">
        <w:rPr>
          <w:rFonts w:ascii="Arial" w:hAnsi="Arial" w:cs="Arial"/>
          <w:sz w:val="20"/>
          <w:szCs w:val="20"/>
        </w:rPr>
        <w:t>.</w:t>
      </w:r>
    </w:p>
    <w:p w:rsidR="001F3A95" w:rsidRDefault="001F3A95" w:rsidP="00926AB9">
      <w:pPr>
        <w:spacing w:after="0" w:line="240" w:lineRule="auto"/>
        <w:rPr>
          <w:rFonts w:ascii="Arial" w:hAnsi="Arial" w:cs="Arial"/>
          <w:sz w:val="20"/>
          <w:szCs w:val="20"/>
        </w:rPr>
      </w:pPr>
    </w:p>
    <w:p w:rsidR="00A83FE2" w:rsidRPr="0050214F" w:rsidRDefault="0050214F" w:rsidP="00926AB9">
      <w:pPr>
        <w:spacing w:after="0" w:line="240" w:lineRule="auto"/>
        <w:rPr>
          <w:rFonts w:ascii="Arial" w:hAnsi="Arial" w:cs="Arial"/>
          <w:sz w:val="20"/>
          <w:szCs w:val="20"/>
        </w:rPr>
      </w:pPr>
      <w:r w:rsidRPr="0050214F">
        <w:rPr>
          <w:rFonts w:ascii="Arial" w:hAnsi="Arial" w:cs="Arial"/>
          <w:b/>
          <w:sz w:val="20"/>
          <w:szCs w:val="20"/>
        </w:rPr>
        <w:t>NOTE</w:t>
      </w:r>
      <w:r>
        <w:rPr>
          <w:rFonts w:ascii="Arial" w:hAnsi="Arial" w:cs="Arial"/>
          <w:sz w:val="20"/>
          <w:szCs w:val="20"/>
        </w:rPr>
        <w:t xml:space="preserve">:  </w:t>
      </w:r>
      <w:r w:rsidR="00691AC1">
        <w:rPr>
          <w:rFonts w:ascii="Arial" w:hAnsi="Arial" w:cs="Arial"/>
          <w:sz w:val="20"/>
          <w:szCs w:val="20"/>
        </w:rPr>
        <w:t>The results of the borrower's PLUS Credit Counseling will be included as part of the Credit Status Response file</w:t>
      </w:r>
      <w:r>
        <w:rPr>
          <w:rFonts w:ascii="Arial" w:hAnsi="Arial" w:cs="Arial"/>
          <w:sz w:val="20"/>
          <w:szCs w:val="20"/>
        </w:rPr>
        <w:t>,</w:t>
      </w:r>
      <w:r w:rsidR="00691AC1">
        <w:rPr>
          <w:rFonts w:ascii="Arial" w:hAnsi="Arial" w:cs="Arial"/>
          <w:sz w:val="20"/>
          <w:szCs w:val="20"/>
        </w:rPr>
        <w:t xml:space="preserve"> and </w:t>
      </w:r>
      <w:r>
        <w:rPr>
          <w:rFonts w:ascii="Arial" w:hAnsi="Arial" w:cs="Arial"/>
          <w:sz w:val="20"/>
          <w:szCs w:val="20"/>
        </w:rPr>
        <w:t xml:space="preserve">no additional action is required in order to see the results (see the COD Staging table and the </w:t>
      </w:r>
      <w:r w:rsidRPr="0050214F">
        <w:rPr>
          <w:rFonts w:ascii="Arial" w:hAnsi="Arial" w:cs="Arial"/>
          <w:sz w:val="20"/>
          <w:szCs w:val="20"/>
        </w:rPr>
        <w:t xml:space="preserve">Direct Lending Management &gt; Application Misc Data </w:t>
      </w:r>
      <w:r>
        <w:rPr>
          <w:rFonts w:ascii="Arial" w:hAnsi="Arial" w:cs="Arial"/>
          <w:sz w:val="20"/>
          <w:szCs w:val="20"/>
        </w:rPr>
        <w:t>page for PLUS Credit Counseling results)</w:t>
      </w:r>
      <w:r w:rsidRPr="0050214F">
        <w:rPr>
          <w:rFonts w:ascii="Arial" w:hAnsi="Arial" w:cs="Arial"/>
          <w:sz w:val="20"/>
          <w:szCs w:val="20"/>
        </w:rPr>
        <w:t>.</w:t>
      </w:r>
    </w:p>
    <w:p w:rsidR="00A83FE2" w:rsidRPr="00747D26" w:rsidRDefault="00A83FE2" w:rsidP="00926AB9">
      <w:pPr>
        <w:spacing w:after="0" w:line="240" w:lineRule="auto"/>
        <w:rPr>
          <w:rFonts w:ascii="Arial" w:hAnsi="Arial" w:cs="Arial"/>
          <w:sz w:val="20"/>
          <w:szCs w:val="20"/>
        </w:rPr>
      </w:pPr>
    </w:p>
    <w:p w:rsidR="000F6532" w:rsidRDefault="000F6532">
      <w:pPr>
        <w:rPr>
          <w:rFonts w:ascii="Arial" w:hAnsi="Arial" w:cs="Arial"/>
          <w:sz w:val="20"/>
          <w:szCs w:val="20"/>
        </w:rPr>
      </w:pPr>
      <w:r>
        <w:rPr>
          <w:rFonts w:ascii="Arial" w:hAnsi="Arial" w:cs="Arial"/>
          <w:sz w:val="20"/>
          <w:szCs w:val="20"/>
        </w:rPr>
        <w:br w:type="page"/>
      </w:r>
    </w:p>
    <w:p w:rsidR="00C152F1" w:rsidRPr="00747D26" w:rsidRDefault="00A14F77" w:rsidP="00747D26">
      <w:pPr>
        <w:spacing w:after="0" w:line="240" w:lineRule="auto"/>
        <w:rPr>
          <w:rFonts w:ascii="Arial" w:hAnsi="Arial" w:cs="Arial"/>
          <w:sz w:val="24"/>
          <w:szCs w:val="24"/>
        </w:rPr>
      </w:pPr>
      <w:bookmarkStart w:id="3" w:name="_Toc413419272"/>
      <w:r>
        <w:rPr>
          <w:rStyle w:val="Heading1Char"/>
          <w:rFonts w:ascii="Arial" w:hAnsi="Arial" w:cs="Arial"/>
          <w:color w:val="auto"/>
          <w:sz w:val="24"/>
          <w:szCs w:val="24"/>
        </w:rPr>
        <w:lastRenderedPageBreak/>
        <w:t>DLSAS Disbursement</w:t>
      </w:r>
      <w:r w:rsidR="00602FBC">
        <w:rPr>
          <w:rStyle w:val="Heading1Char"/>
          <w:rFonts w:ascii="Arial" w:hAnsi="Arial" w:cs="Arial"/>
          <w:color w:val="auto"/>
          <w:sz w:val="24"/>
          <w:szCs w:val="24"/>
        </w:rPr>
        <w:t xml:space="preserve"> Detail</w:t>
      </w:r>
      <w:r>
        <w:rPr>
          <w:rStyle w:val="Heading1Char"/>
          <w:rFonts w:ascii="Arial" w:hAnsi="Arial" w:cs="Arial"/>
          <w:color w:val="auto"/>
          <w:sz w:val="24"/>
          <w:szCs w:val="24"/>
        </w:rPr>
        <w:t xml:space="preserve"> On Demand</w:t>
      </w:r>
      <w:r w:rsidR="00602FBC">
        <w:rPr>
          <w:rStyle w:val="Heading1Char"/>
          <w:rFonts w:ascii="Arial" w:hAnsi="Arial" w:cs="Arial"/>
          <w:color w:val="auto"/>
          <w:sz w:val="24"/>
          <w:szCs w:val="24"/>
        </w:rPr>
        <w:t xml:space="preserve"> Message Class</w:t>
      </w:r>
      <w:bookmarkEnd w:id="3"/>
    </w:p>
    <w:p w:rsidR="00C152F1" w:rsidRDefault="00C152F1" w:rsidP="00C152F1">
      <w:pPr>
        <w:spacing w:after="0" w:line="240" w:lineRule="auto"/>
        <w:rPr>
          <w:rFonts w:ascii="Arial" w:hAnsi="Arial" w:cs="Arial"/>
          <w:sz w:val="20"/>
          <w:szCs w:val="20"/>
        </w:rPr>
      </w:pPr>
    </w:p>
    <w:p w:rsidR="00602FBC" w:rsidRDefault="001154AA" w:rsidP="00C152F1">
      <w:pPr>
        <w:spacing w:after="0" w:line="240" w:lineRule="auto"/>
        <w:rPr>
          <w:rFonts w:ascii="Arial" w:hAnsi="Arial" w:cs="Arial"/>
          <w:sz w:val="20"/>
          <w:szCs w:val="20"/>
        </w:rPr>
      </w:pPr>
      <w:r>
        <w:rPr>
          <w:rFonts w:ascii="Arial" w:hAnsi="Arial" w:cs="Arial"/>
          <w:sz w:val="20"/>
          <w:szCs w:val="20"/>
        </w:rPr>
        <w:t xml:space="preserve">The system has been enhanced to support the loading of the </w:t>
      </w:r>
      <w:r w:rsidR="000F26BC">
        <w:rPr>
          <w:rFonts w:ascii="Arial" w:hAnsi="Arial" w:cs="Arial"/>
          <w:sz w:val="20"/>
          <w:szCs w:val="20"/>
        </w:rPr>
        <w:t>Direct Loan School Account Statement Disbursement Detail On Demand</w:t>
      </w:r>
      <w:r w:rsidR="00DF2E5E">
        <w:rPr>
          <w:rFonts w:ascii="Arial" w:hAnsi="Arial" w:cs="Arial"/>
          <w:sz w:val="20"/>
          <w:szCs w:val="20"/>
        </w:rPr>
        <w:t xml:space="preserve"> </w:t>
      </w:r>
      <w:r w:rsidR="00602FBC">
        <w:rPr>
          <w:rFonts w:ascii="Arial" w:hAnsi="Arial" w:cs="Arial"/>
          <w:sz w:val="20"/>
          <w:szCs w:val="20"/>
        </w:rPr>
        <w:t>Message Class</w:t>
      </w:r>
      <w:r w:rsidR="00034774">
        <w:rPr>
          <w:rFonts w:ascii="Arial" w:hAnsi="Arial" w:cs="Arial"/>
          <w:sz w:val="20"/>
          <w:szCs w:val="20"/>
        </w:rPr>
        <w:t xml:space="preserve"> beginning with the 2016 Aid Year</w:t>
      </w:r>
      <w:r w:rsidR="00DF2E5E">
        <w:rPr>
          <w:rFonts w:ascii="Arial" w:hAnsi="Arial" w:cs="Arial"/>
          <w:sz w:val="20"/>
          <w:szCs w:val="20"/>
        </w:rPr>
        <w:t xml:space="preserve">.  </w:t>
      </w:r>
      <w:r w:rsidR="00602FBC">
        <w:rPr>
          <w:rFonts w:ascii="Arial" w:hAnsi="Arial" w:cs="Arial"/>
          <w:sz w:val="20"/>
          <w:szCs w:val="20"/>
        </w:rPr>
        <w:t xml:space="preserve">This report is limited to the Disbursement Detail Section.  </w:t>
      </w:r>
    </w:p>
    <w:p w:rsidR="00602FBC" w:rsidRDefault="00602FBC" w:rsidP="00C152F1">
      <w:pPr>
        <w:spacing w:after="0" w:line="240" w:lineRule="auto"/>
        <w:rPr>
          <w:rFonts w:ascii="Arial" w:hAnsi="Arial" w:cs="Arial"/>
          <w:sz w:val="20"/>
          <w:szCs w:val="20"/>
        </w:rPr>
      </w:pPr>
    </w:p>
    <w:p w:rsidR="001A1EBB" w:rsidRDefault="001A1EBB" w:rsidP="00C152F1">
      <w:pPr>
        <w:spacing w:after="0" w:line="240" w:lineRule="auto"/>
        <w:rPr>
          <w:rFonts w:ascii="Arial" w:hAnsi="Arial" w:cs="Arial"/>
          <w:sz w:val="20"/>
          <w:szCs w:val="20"/>
        </w:rPr>
      </w:pPr>
      <w:r>
        <w:rPr>
          <w:rFonts w:ascii="Arial" w:hAnsi="Arial" w:cs="Arial"/>
          <w:sz w:val="20"/>
          <w:szCs w:val="20"/>
        </w:rPr>
        <w:t>The supported Activity Types are:</w:t>
      </w:r>
    </w:p>
    <w:p w:rsidR="001A1EBB" w:rsidRDefault="001A1EBB" w:rsidP="00C152F1">
      <w:pPr>
        <w:spacing w:after="0" w:line="240" w:lineRule="auto"/>
        <w:rPr>
          <w:rFonts w:ascii="Arial" w:hAnsi="Arial" w:cs="Arial"/>
          <w:sz w:val="20"/>
          <w:szCs w:val="20"/>
        </w:rPr>
      </w:pPr>
    </w:p>
    <w:p w:rsidR="00602FBC" w:rsidRPr="00602FBC" w:rsidRDefault="00602FBC" w:rsidP="00C152F1">
      <w:pPr>
        <w:spacing w:after="0" w:line="240" w:lineRule="auto"/>
        <w:rPr>
          <w:rFonts w:ascii="Arial" w:hAnsi="Arial" w:cs="Arial"/>
          <w:sz w:val="20"/>
          <w:szCs w:val="20"/>
          <w:u w:val="single"/>
        </w:rPr>
      </w:pPr>
      <w:r>
        <w:rPr>
          <w:rFonts w:ascii="Arial" w:hAnsi="Arial" w:cs="Arial"/>
          <w:sz w:val="20"/>
          <w:szCs w:val="20"/>
        </w:rPr>
        <w:tab/>
      </w:r>
      <w:r>
        <w:rPr>
          <w:rFonts w:ascii="Arial" w:hAnsi="Arial" w:cs="Arial"/>
          <w:sz w:val="20"/>
          <w:szCs w:val="20"/>
          <w:u w:val="single"/>
        </w:rPr>
        <w:t>Activity Type</w:t>
      </w:r>
      <w:r>
        <w:rPr>
          <w:rFonts w:ascii="Arial" w:hAnsi="Arial" w:cs="Arial"/>
          <w:sz w:val="20"/>
          <w:szCs w:val="20"/>
        </w:rPr>
        <w:tab/>
      </w:r>
      <w:r>
        <w:rPr>
          <w:rFonts w:ascii="Arial" w:hAnsi="Arial" w:cs="Arial"/>
          <w:sz w:val="20"/>
          <w:szCs w:val="20"/>
        </w:rPr>
        <w:tab/>
      </w:r>
      <w:r>
        <w:rPr>
          <w:rFonts w:ascii="Arial" w:hAnsi="Arial" w:cs="Arial"/>
          <w:sz w:val="20"/>
          <w:szCs w:val="20"/>
          <w:u w:val="single"/>
        </w:rPr>
        <w:t>Message Class</w:t>
      </w:r>
    </w:p>
    <w:p w:rsidR="001A1EBB" w:rsidRPr="00602FBC" w:rsidRDefault="001A1EBB" w:rsidP="00602FBC">
      <w:pPr>
        <w:tabs>
          <w:tab w:val="left" w:pos="720"/>
          <w:tab w:val="left" w:pos="3060"/>
        </w:tabs>
        <w:spacing w:after="0" w:line="240" w:lineRule="auto"/>
        <w:ind w:left="720"/>
        <w:rPr>
          <w:rFonts w:ascii="Arial" w:hAnsi="Arial" w:cs="Arial"/>
          <w:sz w:val="20"/>
          <w:szCs w:val="20"/>
        </w:rPr>
      </w:pPr>
      <w:r w:rsidRPr="00602FBC">
        <w:rPr>
          <w:rFonts w:ascii="Arial" w:hAnsi="Arial" w:cs="Arial"/>
          <w:sz w:val="20"/>
          <w:szCs w:val="20"/>
        </w:rPr>
        <w:t>Date Range</w:t>
      </w:r>
      <w:r w:rsidRPr="00602FBC">
        <w:rPr>
          <w:rFonts w:ascii="Arial" w:hAnsi="Arial" w:cs="Arial"/>
          <w:sz w:val="20"/>
          <w:szCs w:val="20"/>
        </w:rPr>
        <w:tab/>
        <w:t>DSRFxxOP</w:t>
      </w:r>
    </w:p>
    <w:p w:rsidR="001A1EBB" w:rsidRPr="00602FBC" w:rsidRDefault="001A1EBB" w:rsidP="00602FBC">
      <w:pPr>
        <w:tabs>
          <w:tab w:val="left" w:pos="720"/>
          <w:tab w:val="left" w:pos="3060"/>
        </w:tabs>
        <w:spacing w:after="0" w:line="240" w:lineRule="auto"/>
        <w:ind w:left="720"/>
        <w:rPr>
          <w:rFonts w:ascii="Arial" w:hAnsi="Arial" w:cs="Arial"/>
          <w:sz w:val="20"/>
          <w:szCs w:val="20"/>
        </w:rPr>
      </w:pPr>
      <w:r w:rsidRPr="00602FBC">
        <w:rPr>
          <w:rFonts w:ascii="Arial" w:hAnsi="Arial" w:cs="Arial"/>
          <w:sz w:val="20"/>
          <w:szCs w:val="20"/>
        </w:rPr>
        <w:t>Month To Date</w:t>
      </w:r>
      <w:r w:rsidRPr="00602FBC">
        <w:rPr>
          <w:rFonts w:ascii="Arial" w:hAnsi="Arial" w:cs="Arial"/>
          <w:sz w:val="20"/>
          <w:szCs w:val="20"/>
        </w:rPr>
        <w:tab/>
        <w:t>DSMFxxOP</w:t>
      </w:r>
    </w:p>
    <w:p w:rsidR="001A1EBB" w:rsidRPr="00602FBC" w:rsidRDefault="001A1EBB" w:rsidP="00602FBC">
      <w:pPr>
        <w:tabs>
          <w:tab w:val="left" w:pos="720"/>
          <w:tab w:val="left" w:pos="3060"/>
        </w:tabs>
        <w:spacing w:after="0" w:line="240" w:lineRule="auto"/>
        <w:ind w:left="720"/>
        <w:rPr>
          <w:rFonts w:ascii="Arial" w:hAnsi="Arial" w:cs="Arial"/>
          <w:sz w:val="20"/>
          <w:szCs w:val="20"/>
        </w:rPr>
      </w:pPr>
      <w:r w:rsidRPr="00602FBC">
        <w:rPr>
          <w:rFonts w:ascii="Arial" w:hAnsi="Arial" w:cs="Arial"/>
          <w:sz w:val="20"/>
          <w:szCs w:val="20"/>
        </w:rPr>
        <w:t>Year To Date</w:t>
      </w:r>
      <w:r w:rsidRPr="00602FBC">
        <w:rPr>
          <w:rFonts w:ascii="Arial" w:hAnsi="Arial" w:cs="Arial"/>
          <w:sz w:val="20"/>
          <w:szCs w:val="20"/>
        </w:rPr>
        <w:tab/>
        <w:t>DSYF</w:t>
      </w:r>
      <w:r w:rsidR="00602FBC">
        <w:rPr>
          <w:rFonts w:ascii="Arial" w:hAnsi="Arial" w:cs="Arial"/>
          <w:sz w:val="20"/>
          <w:szCs w:val="20"/>
        </w:rPr>
        <w:t>xx</w:t>
      </w:r>
      <w:r w:rsidRPr="00602FBC">
        <w:rPr>
          <w:rFonts w:ascii="Arial" w:hAnsi="Arial" w:cs="Arial"/>
          <w:sz w:val="20"/>
          <w:szCs w:val="20"/>
        </w:rPr>
        <w:t>OP</w:t>
      </w:r>
    </w:p>
    <w:p w:rsidR="001A1EBB" w:rsidRDefault="001A1EBB" w:rsidP="001A1EBB">
      <w:pPr>
        <w:spacing w:after="0" w:line="240" w:lineRule="auto"/>
        <w:rPr>
          <w:rFonts w:ascii="Arial" w:hAnsi="Arial" w:cs="Arial"/>
          <w:sz w:val="20"/>
          <w:szCs w:val="20"/>
        </w:rPr>
      </w:pPr>
    </w:p>
    <w:p w:rsidR="00334902" w:rsidRDefault="001A1EBB" w:rsidP="001A1EBB">
      <w:pPr>
        <w:spacing w:after="0" w:line="240" w:lineRule="auto"/>
        <w:rPr>
          <w:rFonts w:ascii="Arial" w:hAnsi="Arial" w:cs="Arial"/>
          <w:sz w:val="20"/>
          <w:szCs w:val="20"/>
        </w:rPr>
      </w:pPr>
      <w:r>
        <w:rPr>
          <w:rFonts w:ascii="Arial" w:hAnsi="Arial" w:cs="Arial"/>
          <w:sz w:val="20"/>
          <w:szCs w:val="20"/>
        </w:rPr>
        <w:t xml:space="preserve">The supported format for these Activity Types is </w:t>
      </w:r>
      <w:r w:rsidRPr="001A1EBB">
        <w:rPr>
          <w:rFonts w:ascii="Arial" w:hAnsi="Arial" w:cs="Arial"/>
          <w:sz w:val="20"/>
          <w:szCs w:val="20"/>
        </w:rPr>
        <w:t>fixed length</w:t>
      </w:r>
      <w:r>
        <w:rPr>
          <w:rFonts w:ascii="Arial" w:hAnsi="Arial" w:cs="Arial"/>
          <w:sz w:val="20"/>
          <w:szCs w:val="20"/>
        </w:rPr>
        <w:t>.</w:t>
      </w:r>
    </w:p>
    <w:p w:rsidR="00632FB7" w:rsidRDefault="00632FB7" w:rsidP="001A1EBB">
      <w:pPr>
        <w:spacing w:after="0" w:line="240" w:lineRule="auto"/>
        <w:rPr>
          <w:rFonts w:ascii="Arial" w:hAnsi="Arial" w:cs="Arial"/>
          <w:sz w:val="20"/>
          <w:szCs w:val="20"/>
        </w:rPr>
      </w:pPr>
    </w:p>
    <w:p w:rsidR="00632FB7" w:rsidRPr="001A1EBB" w:rsidRDefault="00632FB7" w:rsidP="00632FB7">
      <w:pPr>
        <w:pStyle w:val="ListParagraph"/>
        <w:spacing w:after="0" w:line="240" w:lineRule="auto"/>
        <w:ind w:left="0"/>
        <w:rPr>
          <w:rFonts w:ascii="Arial" w:hAnsi="Arial" w:cs="Arial"/>
          <w:sz w:val="20"/>
          <w:szCs w:val="20"/>
        </w:rPr>
      </w:pPr>
      <w:r w:rsidRPr="00FB2343">
        <w:rPr>
          <w:rFonts w:ascii="Arial Narrow" w:hAnsi="Arial Narrow" w:cs="Arial"/>
          <w:b/>
          <w:sz w:val="18"/>
          <w:szCs w:val="18"/>
        </w:rPr>
        <w:t xml:space="preserve">Navigation:  Financial Aid &gt; </w:t>
      </w:r>
      <w:r>
        <w:rPr>
          <w:rFonts w:ascii="Arial Narrow" w:hAnsi="Arial Narrow" w:cs="Arial"/>
          <w:b/>
          <w:sz w:val="18"/>
          <w:szCs w:val="18"/>
        </w:rPr>
        <w:t>Loans &gt; DL School Account Summary &gt; DLSAS Import 2015-2016</w:t>
      </w:r>
    </w:p>
    <w:p w:rsidR="00930AD0" w:rsidRDefault="00930AD0" w:rsidP="00C152F1">
      <w:pPr>
        <w:spacing w:after="0" w:line="240" w:lineRule="auto"/>
        <w:rPr>
          <w:rFonts w:ascii="Arial" w:hAnsi="Arial" w:cs="Arial"/>
          <w:sz w:val="20"/>
          <w:szCs w:val="20"/>
        </w:rPr>
      </w:pPr>
    </w:p>
    <w:p w:rsidR="001A1EBB" w:rsidRDefault="007302D8" w:rsidP="00926AB9">
      <w:pPr>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19050</wp:posOffset>
            </wp:positionH>
            <wp:positionV relativeFrom="paragraph">
              <wp:posOffset>41275</wp:posOffset>
            </wp:positionV>
            <wp:extent cx="5002530" cy="2137410"/>
            <wp:effectExtent l="19050" t="19050" r="26670" b="15240"/>
            <wp:wrapTight wrapText="bothSides">
              <wp:wrapPolygon edited="0">
                <wp:start x="-82" y="-193"/>
                <wp:lineTo x="-82" y="21754"/>
                <wp:lineTo x="21715" y="21754"/>
                <wp:lineTo x="21715" y="-193"/>
                <wp:lineTo x="-82" y="-193"/>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srcRect/>
                    <a:stretch>
                      <a:fillRect/>
                    </a:stretch>
                  </pic:blipFill>
                  <pic:spPr bwMode="auto">
                    <a:xfrm>
                      <a:off x="0" y="0"/>
                      <a:ext cx="5002530" cy="2137410"/>
                    </a:xfrm>
                    <a:prstGeom prst="rect">
                      <a:avLst/>
                    </a:prstGeom>
                    <a:noFill/>
                    <a:ln w="9525">
                      <a:solidFill>
                        <a:schemeClr val="accent1"/>
                      </a:solidFill>
                      <a:miter lim="800000"/>
                      <a:headEnd/>
                      <a:tailEnd/>
                    </a:ln>
                  </pic:spPr>
                </pic:pic>
              </a:graphicData>
            </a:graphic>
          </wp:anchor>
        </w:drawing>
      </w:r>
    </w:p>
    <w:p w:rsidR="001A1EBB" w:rsidRDefault="001A1EBB" w:rsidP="00926AB9">
      <w:pPr>
        <w:spacing w:after="0" w:line="240" w:lineRule="auto"/>
        <w:rPr>
          <w:rFonts w:ascii="Arial" w:hAnsi="Arial" w:cs="Arial"/>
          <w:sz w:val="20"/>
          <w:szCs w:val="20"/>
        </w:rPr>
      </w:pPr>
    </w:p>
    <w:p w:rsidR="000F6532" w:rsidRDefault="000F6532" w:rsidP="00E96A0D">
      <w:pPr>
        <w:spacing w:after="0" w:line="240" w:lineRule="auto"/>
        <w:rPr>
          <w:rFonts w:ascii="Arial" w:hAnsi="Arial" w:cs="Arial"/>
          <w:sz w:val="20"/>
          <w:szCs w:val="20"/>
        </w:rPr>
      </w:pPr>
    </w:p>
    <w:p w:rsidR="001A1EBB" w:rsidRDefault="001A1EBB" w:rsidP="00E96A0D">
      <w:pPr>
        <w:spacing w:after="0" w:line="240" w:lineRule="auto"/>
        <w:rPr>
          <w:rFonts w:ascii="Arial" w:hAnsi="Arial" w:cs="Arial"/>
          <w:sz w:val="20"/>
          <w:szCs w:val="20"/>
        </w:rPr>
      </w:pPr>
    </w:p>
    <w:p w:rsidR="001A1EBB" w:rsidRDefault="001A1EBB" w:rsidP="00E96A0D">
      <w:pPr>
        <w:spacing w:after="0" w:line="240" w:lineRule="auto"/>
        <w:rPr>
          <w:rFonts w:ascii="Arial" w:hAnsi="Arial" w:cs="Arial"/>
          <w:sz w:val="20"/>
          <w:szCs w:val="20"/>
        </w:rPr>
      </w:pPr>
    </w:p>
    <w:p w:rsidR="001A1EBB" w:rsidRDefault="001A1EBB" w:rsidP="00E96A0D">
      <w:pPr>
        <w:spacing w:after="0" w:line="240" w:lineRule="auto"/>
        <w:rPr>
          <w:rFonts w:ascii="Arial" w:hAnsi="Arial" w:cs="Arial"/>
          <w:sz w:val="20"/>
          <w:szCs w:val="20"/>
        </w:rPr>
      </w:pPr>
    </w:p>
    <w:p w:rsidR="001A1EBB" w:rsidRDefault="001A1EBB" w:rsidP="00E96A0D">
      <w:pPr>
        <w:spacing w:after="0" w:line="240" w:lineRule="auto"/>
        <w:rPr>
          <w:rFonts w:ascii="Arial" w:hAnsi="Arial" w:cs="Arial"/>
          <w:noProof/>
          <w:sz w:val="20"/>
          <w:szCs w:val="20"/>
        </w:rPr>
      </w:pPr>
    </w:p>
    <w:p w:rsidR="001F6669" w:rsidRDefault="001F6669" w:rsidP="00E96A0D">
      <w:pPr>
        <w:spacing w:after="0" w:line="240" w:lineRule="auto"/>
        <w:rPr>
          <w:rFonts w:ascii="Arial" w:hAnsi="Arial" w:cs="Arial"/>
          <w:noProof/>
          <w:sz w:val="20"/>
          <w:szCs w:val="20"/>
        </w:rPr>
      </w:pPr>
    </w:p>
    <w:p w:rsidR="001F6669" w:rsidRDefault="001F6669" w:rsidP="00E96A0D">
      <w:pPr>
        <w:spacing w:after="0" w:line="240" w:lineRule="auto"/>
        <w:rPr>
          <w:rFonts w:ascii="Arial" w:hAnsi="Arial" w:cs="Arial"/>
          <w:noProof/>
          <w:sz w:val="20"/>
          <w:szCs w:val="20"/>
        </w:rPr>
      </w:pPr>
    </w:p>
    <w:p w:rsidR="001F6669" w:rsidRDefault="001F6669" w:rsidP="00E96A0D">
      <w:pPr>
        <w:spacing w:after="0" w:line="240" w:lineRule="auto"/>
        <w:rPr>
          <w:rFonts w:ascii="Arial" w:hAnsi="Arial" w:cs="Arial"/>
          <w:noProof/>
          <w:sz w:val="20"/>
          <w:szCs w:val="20"/>
        </w:rPr>
      </w:pPr>
    </w:p>
    <w:p w:rsidR="001F6669" w:rsidRDefault="001F6669" w:rsidP="00E96A0D">
      <w:pPr>
        <w:spacing w:after="0" w:line="240" w:lineRule="auto"/>
        <w:rPr>
          <w:rFonts w:ascii="Arial" w:hAnsi="Arial" w:cs="Arial"/>
          <w:noProof/>
          <w:sz w:val="20"/>
          <w:szCs w:val="20"/>
        </w:rPr>
      </w:pPr>
    </w:p>
    <w:p w:rsidR="001F6669" w:rsidRDefault="001F6669" w:rsidP="00E96A0D">
      <w:pPr>
        <w:spacing w:after="0" w:line="240" w:lineRule="auto"/>
        <w:rPr>
          <w:rFonts w:ascii="Arial" w:hAnsi="Arial" w:cs="Arial"/>
          <w:noProof/>
          <w:sz w:val="20"/>
          <w:szCs w:val="20"/>
        </w:rPr>
      </w:pPr>
    </w:p>
    <w:p w:rsidR="001F6669" w:rsidRDefault="001F6669" w:rsidP="00E96A0D">
      <w:pPr>
        <w:spacing w:after="0" w:line="240" w:lineRule="auto"/>
        <w:rPr>
          <w:rFonts w:ascii="Arial" w:hAnsi="Arial" w:cs="Arial"/>
          <w:noProof/>
          <w:sz w:val="20"/>
          <w:szCs w:val="20"/>
        </w:rPr>
      </w:pPr>
    </w:p>
    <w:p w:rsidR="001F6669" w:rsidRDefault="001F6669" w:rsidP="00E96A0D">
      <w:pPr>
        <w:spacing w:after="0" w:line="240" w:lineRule="auto"/>
        <w:rPr>
          <w:rFonts w:ascii="Arial" w:hAnsi="Arial" w:cs="Arial"/>
          <w:noProof/>
          <w:sz w:val="20"/>
          <w:szCs w:val="20"/>
        </w:rPr>
      </w:pPr>
    </w:p>
    <w:p w:rsidR="001F6669" w:rsidRDefault="00602FBC" w:rsidP="00E96A0D">
      <w:pPr>
        <w:spacing w:after="0" w:line="240" w:lineRule="auto"/>
        <w:rPr>
          <w:rFonts w:ascii="Arial" w:hAnsi="Arial" w:cs="Arial"/>
          <w:noProof/>
          <w:sz w:val="20"/>
          <w:szCs w:val="20"/>
        </w:rPr>
      </w:pPr>
      <w:r>
        <w:rPr>
          <w:rFonts w:ascii="Arial" w:hAnsi="Arial" w:cs="Arial"/>
          <w:noProof/>
          <w:sz w:val="20"/>
          <w:szCs w:val="20"/>
        </w:rPr>
        <w:drawing>
          <wp:anchor distT="0" distB="0" distL="114300" distR="114300" simplePos="0" relativeHeight="251660288" behindDoc="1" locked="0" layoutInCell="1" allowOverlap="1">
            <wp:simplePos x="0" y="0"/>
            <wp:positionH relativeFrom="column">
              <wp:posOffset>-5161915</wp:posOffset>
            </wp:positionH>
            <wp:positionV relativeFrom="paragraph">
              <wp:posOffset>241300</wp:posOffset>
            </wp:positionV>
            <wp:extent cx="6955155" cy="1512570"/>
            <wp:effectExtent l="19050" t="19050" r="17145" b="11430"/>
            <wp:wrapTight wrapText="bothSides">
              <wp:wrapPolygon edited="0">
                <wp:start x="-59" y="-272"/>
                <wp:lineTo x="-59" y="21763"/>
                <wp:lineTo x="21653" y="21763"/>
                <wp:lineTo x="21653" y="-272"/>
                <wp:lineTo x="-59" y="-272"/>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srcRect/>
                    <a:stretch>
                      <a:fillRect/>
                    </a:stretch>
                  </pic:blipFill>
                  <pic:spPr bwMode="auto">
                    <a:xfrm>
                      <a:off x="0" y="0"/>
                      <a:ext cx="6955155" cy="1512570"/>
                    </a:xfrm>
                    <a:prstGeom prst="rect">
                      <a:avLst/>
                    </a:prstGeom>
                    <a:noFill/>
                    <a:ln w="9525">
                      <a:solidFill>
                        <a:schemeClr val="accent1"/>
                      </a:solidFill>
                      <a:miter lim="800000"/>
                      <a:headEnd/>
                      <a:tailEnd/>
                    </a:ln>
                  </pic:spPr>
                </pic:pic>
              </a:graphicData>
            </a:graphic>
          </wp:anchor>
        </w:drawing>
      </w:r>
    </w:p>
    <w:p w:rsidR="001F6669" w:rsidRDefault="00602FBC" w:rsidP="00E96A0D">
      <w:pPr>
        <w:spacing w:after="0" w:line="240" w:lineRule="auto"/>
        <w:rPr>
          <w:rFonts w:ascii="Arial" w:hAnsi="Arial" w:cs="Arial"/>
          <w:noProof/>
          <w:sz w:val="20"/>
          <w:szCs w:val="20"/>
        </w:rPr>
      </w:pPr>
      <w:r>
        <w:rPr>
          <w:rFonts w:ascii="Arial" w:hAnsi="Arial" w:cs="Arial"/>
          <w:noProof/>
          <w:sz w:val="20"/>
          <w:szCs w:val="20"/>
        </w:rPr>
        <w:drawing>
          <wp:anchor distT="0" distB="0" distL="114300" distR="114300" simplePos="0" relativeHeight="251661312" behindDoc="1" locked="0" layoutInCell="1" allowOverlap="1">
            <wp:simplePos x="0" y="0"/>
            <wp:positionH relativeFrom="column">
              <wp:posOffset>19050</wp:posOffset>
            </wp:positionH>
            <wp:positionV relativeFrom="paragraph">
              <wp:posOffset>19685</wp:posOffset>
            </wp:positionV>
            <wp:extent cx="4906010" cy="2168525"/>
            <wp:effectExtent l="19050" t="19050" r="27940" b="22225"/>
            <wp:wrapTight wrapText="bothSides">
              <wp:wrapPolygon edited="0">
                <wp:start x="-84" y="-190"/>
                <wp:lineTo x="-84" y="21821"/>
                <wp:lineTo x="21723" y="21821"/>
                <wp:lineTo x="21723" y="-190"/>
                <wp:lineTo x="-84" y="-19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srcRect/>
                    <a:stretch>
                      <a:fillRect/>
                    </a:stretch>
                  </pic:blipFill>
                  <pic:spPr bwMode="auto">
                    <a:xfrm>
                      <a:off x="0" y="0"/>
                      <a:ext cx="4906010" cy="2168525"/>
                    </a:xfrm>
                    <a:prstGeom prst="rect">
                      <a:avLst/>
                    </a:prstGeom>
                    <a:noFill/>
                    <a:ln w="9525">
                      <a:solidFill>
                        <a:schemeClr val="accent1"/>
                      </a:solidFill>
                      <a:miter lim="800000"/>
                      <a:headEnd/>
                      <a:tailEnd/>
                    </a:ln>
                  </pic:spPr>
                </pic:pic>
              </a:graphicData>
            </a:graphic>
          </wp:anchor>
        </w:drawing>
      </w:r>
    </w:p>
    <w:p w:rsidR="001F6669" w:rsidRDefault="001F6669" w:rsidP="00E96A0D">
      <w:pPr>
        <w:spacing w:after="0" w:line="240" w:lineRule="auto"/>
        <w:rPr>
          <w:rFonts w:ascii="Arial" w:hAnsi="Arial" w:cs="Arial"/>
          <w:sz w:val="20"/>
          <w:szCs w:val="20"/>
        </w:rPr>
      </w:pPr>
    </w:p>
    <w:p w:rsidR="001F6669" w:rsidRDefault="001F6669" w:rsidP="00E96A0D">
      <w:pPr>
        <w:spacing w:after="0" w:line="240" w:lineRule="auto"/>
        <w:rPr>
          <w:rFonts w:ascii="Arial" w:hAnsi="Arial" w:cs="Arial"/>
          <w:sz w:val="20"/>
          <w:szCs w:val="20"/>
        </w:rPr>
      </w:pPr>
    </w:p>
    <w:p w:rsidR="00B73AAD" w:rsidRDefault="00B73AAD" w:rsidP="00E96A0D">
      <w:pPr>
        <w:spacing w:after="0" w:line="240" w:lineRule="auto"/>
        <w:rPr>
          <w:rFonts w:ascii="Arial" w:hAnsi="Arial" w:cs="Arial"/>
          <w:sz w:val="20"/>
          <w:szCs w:val="20"/>
        </w:rPr>
      </w:pPr>
    </w:p>
    <w:p w:rsidR="00B73AAD" w:rsidRDefault="00B73AAD" w:rsidP="00E96A0D">
      <w:pPr>
        <w:spacing w:after="0" w:line="240" w:lineRule="auto"/>
        <w:rPr>
          <w:rFonts w:ascii="Arial" w:hAnsi="Arial" w:cs="Arial"/>
          <w:sz w:val="20"/>
          <w:szCs w:val="20"/>
        </w:rPr>
      </w:pPr>
    </w:p>
    <w:p w:rsidR="00B73AAD" w:rsidRDefault="00B73AAD" w:rsidP="00E96A0D">
      <w:pPr>
        <w:spacing w:after="0" w:line="240" w:lineRule="auto"/>
        <w:rPr>
          <w:rFonts w:ascii="Arial" w:hAnsi="Arial" w:cs="Arial"/>
          <w:sz w:val="20"/>
          <w:szCs w:val="20"/>
        </w:rPr>
      </w:pPr>
    </w:p>
    <w:p w:rsidR="00B73AAD" w:rsidRDefault="00B73AAD" w:rsidP="00E96A0D">
      <w:pPr>
        <w:spacing w:after="0" w:line="240" w:lineRule="auto"/>
        <w:rPr>
          <w:rFonts w:ascii="Arial" w:hAnsi="Arial" w:cs="Arial"/>
          <w:sz w:val="20"/>
          <w:szCs w:val="20"/>
        </w:rPr>
      </w:pPr>
    </w:p>
    <w:p w:rsidR="00B73AAD" w:rsidRDefault="00B73AAD" w:rsidP="00E96A0D">
      <w:pPr>
        <w:spacing w:after="0" w:line="240" w:lineRule="auto"/>
        <w:rPr>
          <w:rFonts w:ascii="Arial" w:hAnsi="Arial" w:cs="Arial"/>
          <w:sz w:val="20"/>
          <w:szCs w:val="20"/>
        </w:rPr>
      </w:pPr>
    </w:p>
    <w:p w:rsidR="00B73AAD" w:rsidRDefault="00B73AAD" w:rsidP="00E96A0D">
      <w:pPr>
        <w:spacing w:after="0" w:line="240" w:lineRule="auto"/>
        <w:rPr>
          <w:rFonts w:ascii="Arial" w:hAnsi="Arial" w:cs="Arial"/>
          <w:sz w:val="20"/>
          <w:szCs w:val="20"/>
        </w:rPr>
      </w:pPr>
    </w:p>
    <w:p w:rsidR="00B73AAD" w:rsidRDefault="00B73AAD" w:rsidP="00E96A0D">
      <w:pPr>
        <w:spacing w:after="0" w:line="240" w:lineRule="auto"/>
        <w:rPr>
          <w:rFonts w:ascii="Arial" w:hAnsi="Arial" w:cs="Arial"/>
          <w:sz w:val="20"/>
          <w:szCs w:val="20"/>
        </w:rPr>
      </w:pPr>
    </w:p>
    <w:p w:rsidR="00B73AAD" w:rsidRDefault="00B73AAD" w:rsidP="00E96A0D">
      <w:pPr>
        <w:spacing w:after="0" w:line="240" w:lineRule="auto"/>
        <w:rPr>
          <w:rFonts w:ascii="Arial" w:hAnsi="Arial" w:cs="Arial"/>
          <w:sz w:val="20"/>
          <w:szCs w:val="20"/>
        </w:rPr>
      </w:pPr>
    </w:p>
    <w:p w:rsidR="00B73AAD" w:rsidRDefault="00B73AAD" w:rsidP="00E96A0D">
      <w:pPr>
        <w:spacing w:after="0" w:line="240" w:lineRule="auto"/>
        <w:rPr>
          <w:rFonts w:ascii="Arial" w:hAnsi="Arial" w:cs="Arial"/>
          <w:sz w:val="20"/>
          <w:szCs w:val="20"/>
        </w:rPr>
      </w:pPr>
    </w:p>
    <w:p w:rsidR="00B73AAD" w:rsidRDefault="00B73AAD" w:rsidP="00E96A0D">
      <w:pPr>
        <w:spacing w:after="0" w:line="240" w:lineRule="auto"/>
        <w:rPr>
          <w:rFonts w:ascii="Arial" w:hAnsi="Arial" w:cs="Arial"/>
          <w:sz w:val="20"/>
          <w:szCs w:val="20"/>
        </w:rPr>
      </w:pPr>
    </w:p>
    <w:p w:rsidR="00B73AAD" w:rsidRDefault="00B73AAD" w:rsidP="00E96A0D">
      <w:pPr>
        <w:spacing w:after="0" w:line="240" w:lineRule="auto"/>
        <w:rPr>
          <w:rFonts w:ascii="Arial" w:hAnsi="Arial" w:cs="Arial"/>
          <w:sz w:val="20"/>
          <w:szCs w:val="20"/>
        </w:rPr>
      </w:pPr>
    </w:p>
    <w:p w:rsidR="00B73AAD" w:rsidRDefault="00B73AAD" w:rsidP="00E96A0D">
      <w:pPr>
        <w:spacing w:after="0" w:line="240" w:lineRule="auto"/>
        <w:rPr>
          <w:rFonts w:ascii="Arial" w:hAnsi="Arial" w:cs="Arial"/>
          <w:sz w:val="20"/>
          <w:szCs w:val="20"/>
        </w:rPr>
      </w:pPr>
    </w:p>
    <w:p w:rsidR="00B73AAD" w:rsidRDefault="00B73AAD" w:rsidP="00E96A0D">
      <w:pPr>
        <w:spacing w:after="0" w:line="240" w:lineRule="auto"/>
        <w:rPr>
          <w:rFonts w:ascii="Arial" w:hAnsi="Arial" w:cs="Arial"/>
          <w:sz w:val="20"/>
          <w:szCs w:val="20"/>
        </w:rPr>
      </w:pPr>
    </w:p>
    <w:p w:rsidR="00B73AAD" w:rsidRPr="00FF192E" w:rsidRDefault="00145D01" w:rsidP="004775BA">
      <w:pPr>
        <w:pStyle w:val="Heading1"/>
        <w:rPr>
          <w:rFonts w:ascii="Arial" w:hAnsi="Arial" w:cs="Arial"/>
          <w:color w:val="000000" w:themeColor="text1"/>
          <w:sz w:val="24"/>
          <w:szCs w:val="24"/>
        </w:rPr>
      </w:pPr>
      <w:bookmarkStart w:id="4" w:name="_Toc413419273"/>
      <w:r w:rsidRPr="00FF192E">
        <w:rPr>
          <w:rFonts w:ascii="Arial" w:hAnsi="Arial" w:cs="Arial"/>
          <w:color w:val="000000" w:themeColor="text1"/>
          <w:sz w:val="24"/>
          <w:szCs w:val="24"/>
        </w:rPr>
        <w:lastRenderedPageBreak/>
        <w:t>Verification Tax</w:t>
      </w:r>
      <w:r w:rsidR="0054574B">
        <w:rPr>
          <w:rFonts w:ascii="Arial" w:hAnsi="Arial" w:cs="Arial"/>
          <w:color w:val="000000" w:themeColor="text1"/>
          <w:sz w:val="24"/>
          <w:szCs w:val="24"/>
        </w:rPr>
        <w:t>,</w:t>
      </w:r>
      <w:r w:rsidRPr="00FF192E">
        <w:rPr>
          <w:rFonts w:ascii="Arial" w:hAnsi="Arial" w:cs="Arial"/>
          <w:color w:val="000000" w:themeColor="text1"/>
          <w:sz w:val="24"/>
          <w:szCs w:val="24"/>
        </w:rPr>
        <w:t xml:space="preserve"> Credits</w:t>
      </w:r>
      <w:r w:rsidR="0054574B">
        <w:rPr>
          <w:rFonts w:ascii="Arial" w:hAnsi="Arial" w:cs="Arial"/>
          <w:color w:val="000000" w:themeColor="text1"/>
          <w:sz w:val="24"/>
          <w:szCs w:val="24"/>
        </w:rPr>
        <w:t>,</w:t>
      </w:r>
      <w:r w:rsidRPr="00FF192E">
        <w:rPr>
          <w:rFonts w:ascii="Arial" w:hAnsi="Arial" w:cs="Arial"/>
          <w:color w:val="000000" w:themeColor="text1"/>
          <w:sz w:val="24"/>
          <w:szCs w:val="24"/>
        </w:rPr>
        <w:t xml:space="preserve"> and Payments Changes</w:t>
      </w:r>
      <w:bookmarkEnd w:id="4"/>
    </w:p>
    <w:p w:rsidR="00B73AAD" w:rsidRDefault="00B73AAD" w:rsidP="00B73AAD">
      <w:pPr>
        <w:spacing w:after="0" w:line="240" w:lineRule="auto"/>
        <w:rPr>
          <w:rFonts w:ascii="Arial" w:hAnsi="Arial" w:cs="Arial"/>
          <w:iCs/>
          <w:color w:val="000000"/>
          <w:sz w:val="20"/>
          <w:szCs w:val="20"/>
          <w:shd w:val="clear" w:color="auto" w:fill="FFFFFF"/>
        </w:rPr>
      </w:pPr>
    </w:p>
    <w:p w:rsidR="00D96DB1" w:rsidRPr="00D96DB1" w:rsidRDefault="00D96DB1" w:rsidP="00B73AAD">
      <w:pPr>
        <w:spacing w:after="0" w:line="240" w:lineRule="auto"/>
        <w:rPr>
          <w:rFonts w:ascii="Arial" w:hAnsi="Arial" w:cs="Arial"/>
          <w:iCs/>
          <w:color w:val="000000"/>
          <w:sz w:val="20"/>
          <w:szCs w:val="20"/>
          <w:shd w:val="clear" w:color="auto" w:fill="FFFFFF"/>
        </w:rPr>
      </w:pPr>
      <w:r>
        <w:rPr>
          <w:rFonts w:ascii="Arial" w:hAnsi="Arial" w:cs="Arial"/>
          <w:iCs/>
          <w:color w:val="000000"/>
          <w:sz w:val="20"/>
          <w:szCs w:val="20"/>
          <w:shd w:val="clear" w:color="auto" w:fill="FFFFFF"/>
        </w:rPr>
        <w:t>This</w:t>
      </w:r>
      <w:r w:rsidR="00FB5591">
        <w:rPr>
          <w:rFonts w:ascii="Arial" w:hAnsi="Arial" w:cs="Arial"/>
          <w:iCs/>
          <w:color w:val="000000"/>
          <w:sz w:val="20"/>
          <w:szCs w:val="20"/>
          <w:shd w:val="clear" w:color="auto" w:fill="FFFFFF"/>
        </w:rPr>
        <w:t xml:space="preserve"> item</w:t>
      </w:r>
      <w:r>
        <w:rPr>
          <w:rFonts w:ascii="Arial" w:hAnsi="Arial" w:cs="Arial"/>
          <w:iCs/>
          <w:color w:val="000000"/>
          <w:sz w:val="20"/>
          <w:szCs w:val="20"/>
          <w:shd w:val="clear" w:color="auto" w:fill="FFFFFF"/>
        </w:rPr>
        <w:t xml:space="preserve"> is not related to COD 2015-16 Updates – rather this </w:t>
      </w:r>
      <w:r w:rsidR="00952577">
        <w:rPr>
          <w:rFonts w:ascii="Arial" w:hAnsi="Arial" w:cs="Arial"/>
          <w:iCs/>
          <w:color w:val="000000"/>
          <w:sz w:val="20"/>
          <w:szCs w:val="20"/>
          <w:shd w:val="clear" w:color="auto" w:fill="FFFFFF"/>
        </w:rPr>
        <w:t xml:space="preserve">item </w:t>
      </w:r>
      <w:r>
        <w:rPr>
          <w:rFonts w:ascii="Arial" w:hAnsi="Arial" w:cs="Arial"/>
          <w:iCs/>
          <w:color w:val="000000"/>
          <w:sz w:val="20"/>
          <w:szCs w:val="20"/>
          <w:shd w:val="clear" w:color="auto" w:fill="FFFFFF"/>
        </w:rPr>
        <w:t>addresses Verification Bug 20640426.</w:t>
      </w:r>
    </w:p>
    <w:p w:rsidR="00D96DB1" w:rsidRPr="00D96DB1" w:rsidRDefault="00D96DB1" w:rsidP="00B73AAD">
      <w:pPr>
        <w:spacing w:after="0" w:line="240" w:lineRule="auto"/>
        <w:rPr>
          <w:rFonts w:ascii="Arial" w:hAnsi="Arial" w:cs="Arial"/>
          <w:iCs/>
          <w:color w:val="000000"/>
          <w:sz w:val="20"/>
          <w:szCs w:val="20"/>
          <w:shd w:val="clear" w:color="auto" w:fill="FFFFFF"/>
        </w:rPr>
      </w:pPr>
    </w:p>
    <w:p w:rsidR="00D96DB1" w:rsidRPr="00D96DB1" w:rsidRDefault="00FE6359" w:rsidP="00B73AAD">
      <w:pPr>
        <w:spacing w:after="0" w:line="240" w:lineRule="auto"/>
        <w:rPr>
          <w:rFonts w:ascii="Arial" w:hAnsi="Arial" w:cs="Arial"/>
          <w:iCs/>
          <w:color w:val="000000"/>
          <w:sz w:val="20"/>
          <w:szCs w:val="20"/>
          <w:shd w:val="clear" w:color="auto" w:fill="FFFFFF"/>
        </w:rPr>
      </w:pPr>
      <w:r>
        <w:rPr>
          <w:rFonts w:ascii="Arial" w:hAnsi="Arial" w:cs="Arial"/>
          <w:iCs/>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312420</wp:posOffset>
                </wp:positionH>
                <wp:positionV relativeFrom="paragraph">
                  <wp:posOffset>36195</wp:posOffset>
                </wp:positionV>
                <wp:extent cx="5806440" cy="1478280"/>
                <wp:effectExtent l="17145" t="20955" r="15240" b="152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1478280"/>
                        </a:xfrm>
                        <a:prstGeom prst="rect">
                          <a:avLst/>
                        </a:prstGeom>
                        <a:solidFill>
                          <a:srgbClr val="FFFFFF">
                            <a:alpha val="0"/>
                          </a:srgbClr>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E38DB" id="Rectangle 2" o:spid="_x0000_s1026" style="position:absolute;margin-left:24.6pt;margin-top:2.85pt;width:457.2pt;height:1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" strokeweight="2pt">
                <v:fill opacity="0"/>
              </v:rect>
            </w:pict>
          </mc:Fallback>
        </mc:AlternateContent>
      </w:r>
    </w:p>
    <w:p w:rsidR="00FF192E" w:rsidRDefault="005C2DC7" w:rsidP="00FF192E">
      <w:pPr>
        <w:spacing w:after="0" w:line="240" w:lineRule="auto"/>
        <w:ind w:left="720"/>
        <w:rPr>
          <w:rFonts w:ascii="Arial" w:hAnsi="Arial" w:cs="Arial"/>
          <w:iCs/>
          <w:color w:val="000000"/>
          <w:sz w:val="20"/>
          <w:szCs w:val="20"/>
          <w:shd w:val="clear" w:color="auto" w:fill="FFFFFF"/>
        </w:rPr>
      </w:pPr>
      <w:r>
        <w:rPr>
          <w:rFonts w:ascii="Arial" w:hAnsi="Arial" w:cs="Arial"/>
          <w:b/>
          <w:iCs/>
          <w:color w:val="000000"/>
          <w:sz w:val="20"/>
          <w:szCs w:val="20"/>
          <w:shd w:val="clear" w:color="auto" w:fill="FFFFFF"/>
        </w:rPr>
        <w:t xml:space="preserve">ATTENTION:  </w:t>
      </w:r>
      <w:r w:rsidR="00B73AAD" w:rsidRPr="00B73AAD">
        <w:rPr>
          <w:rFonts w:ascii="Arial" w:hAnsi="Arial" w:cs="Arial"/>
          <w:iCs/>
          <w:color w:val="000000"/>
          <w:sz w:val="20"/>
          <w:szCs w:val="20"/>
          <w:shd w:val="clear" w:color="auto" w:fill="FFFFFF"/>
        </w:rPr>
        <w:t xml:space="preserve">A data mover script (dms) for </w:t>
      </w:r>
      <w:r>
        <w:rPr>
          <w:rFonts w:ascii="Arial" w:hAnsi="Arial" w:cs="Arial"/>
          <w:iCs/>
          <w:color w:val="000000"/>
          <w:sz w:val="20"/>
          <w:szCs w:val="20"/>
          <w:shd w:val="clear" w:color="auto" w:fill="FFFFFF"/>
        </w:rPr>
        <w:t xml:space="preserve">the </w:t>
      </w:r>
      <w:r w:rsidR="00B73AAD" w:rsidRPr="00B73AAD">
        <w:rPr>
          <w:rFonts w:ascii="Arial" w:hAnsi="Arial" w:cs="Arial"/>
          <w:iCs/>
          <w:color w:val="000000"/>
          <w:sz w:val="20"/>
          <w:szCs w:val="20"/>
          <w:shd w:val="clear" w:color="auto" w:fill="FFFFFF"/>
        </w:rPr>
        <w:t xml:space="preserve">Verification </w:t>
      </w:r>
      <w:r>
        <w:rPr>
          <w:rFonts w:ascii="Arial" w:hAnsi="Arial" w:cs="Arial"/>
          <w:iCs/>
          <w:color w:val="000000"/>
          <w:sz w:val="20"/>
          <w:szCs w:val="20"/>
          <w:shd w:val="clear" w:color="auto" w:fill="FFFFFF"/>
        </w:rPr>
        <w:t xml:space="preserve">feature </w:t>
      </w:r>
      <w:r w:rsidR="00B73AAD" w:rsidRPr="00B73AAD">
        <w:rPr>
          <w:rFonts w:ascii="Arial" w:hAnsi="Arial" w:cs="Arial"/>
          <w:iCs/>
          <w:color w:val="000000"/>
          <w:sz w:val="20"/>
          <w:szCs w:val="20"/>
          <w:shd w:val="clear" w:color="auto" w:fill="FFFFFF"/>
        </w:rPr>
        <w:t>ha</w:t>
      </w:r>
      <w:r>
        <w:rPr>
          <w:rFonts w:ascii="Arial" w:hAnsi="Arial" w:cs="Arial"/>
          <w:iCs/>
          <w:color w:val="000000"/>
          <w:sz w:val="20"/>
          <w:szCs w:val="20"/>
          <w:shd w:val="clear" w:color="auto" w:fill="FFFFFF"/>
        </w:rPr>
        <w:t xml:space="preserve">s been delivered with </w:t>
      </w:r>
    </w:p>
    <w:p w:rsidR="005C2DC7" w:rsidRDefault="005C2DC7" w:rsidP="00FF192E">
      <w:pPr>
        <w:spacing w:after="0" w:line="240" w:lineRule="auto"/>
        <w:ind w:left="720"/>
        <w:rPr>
          <w:rFonts w:ascii="Arial" w:hAnsi="Arial" w:cs="Arial"/>
          <w:iCs/>
          <w:color w:val="000000"/>
          <w:sz w:val="20"/>
          <w:szCs w:val="20"/>
          <w:shd w:val="clear" w:color="auto" w:fill="FFFFFF"/>
        </w:rPr>
      </w:pPr>
      <w:r>
        <w:rPr>
          <w:rFonts w:ascii="Arial" w:hAnsi="Arial" w:cs="Arial"/>
          <w:iCs/>
          <w:color w:val="000000"/>
          <w:sz w:val="20"/>
          <w:szCs w:val="20"/>
          <w:shd w:val="clear" w:color="auto" w:fill="FFFFFF"/>
        </w:rPr>
        <w:t>this Critical</w:t>
      </w:r>
      <w:r w:rsidR="00B73AAD" w:rsidRPr="00B73AAD">
        <w:rPr>
          <w:rFonts w:ascii="Arial" w:hAnsi="Arial" w:cs="Arial"/>
          <w:iCs/>
          <w:color w:val="000000"/>
          <w:sz w:val="20"/>
          <w:szCs w:val="20"/>
          <w:shd w:val="clear" w:color="auto" w:fill="FFFFFF"/>
        </w:rPr>
        <w:t>.</w:t>
      </w:r>
      <w:r w:rsidR="00FF192E">
        <w:rPr>
          <w:rFonts w:ascii="Arial" w:hAnsi="Arial" w:cs="Arial"/>
          <w:iCs/>
          <w:color w:val="000000"/>
          <w:sz w:val="20"/>
          <w:szCs w:val="20"/>
          <w:shd w:val="clear" w:color="auto" w:fill="FFFFFF"/>
        </w:rPr>
        <w:t xml:space="preserve">  </w:t>
      </w:r>
      <w:r w:rsidR="00B73AAD" w:rsidRPr="00B73AAD">
        <w:rPr>
          <w:rFonts w:ascii="Arial" w:hAnsi="Arial" w:cs="Arial"/>
          <w:iCs/>
          <w:color w:val="000000"/>
          <w:sz w:val="20"/>
          <w:szCs w:val="20"/>
          <w:shd w:val="clear" w:color="auto" w:fill="FFFFFF"/>
        </w:rPr>
        <w:t xml:space="preserve">Run this script </w:t>
      </w:r>
      <w:r w:rsidR="00B73AAD" w:rsidRPr="00B73AAD">
        <w:rPr>
          <w:rFonts w:ascii="Arial" w:hAnsi="Arial" w:cs="Arial"/>
          <w:iCs/>
          <w:color w:val="000000"/>
          <w:sz w:val="20"/>
          <w:szCs w:val="20"/>
          <w:u w:val="single"/>
          <w:shd w:val="clear" w:color="auto" w:fill="FFFFFF"/>
        </w:rPr>
        <w:t>after</w:t>
      </w:r>
      <w:r w:rsidR="00B73AAD" w:rsidRPr="00B73AAD">
        <w:rPr>
          <w:rFonts w:ascii="Arial" w:hAnsi="Arial" w:cs="Arial"/>
          <w:iCs/>
          <w:color w:val="000000"/>
          <w:sz w:val="20"/>
          <w:szCs w:val="20"/>
          <w:shd w:val="clear" w:color="auto" w:fill="FFFFFF"/>
        </w:rPr>
        <w:t xml:space="preserve"> applying the </w:t>
      </w:r>
      <w:r>
        <w:rPr>
          <w:rFonts w:ascii="Arial" w:hAnsi="Arial" w:cs="Arial"/>
          <w:iCs/>
          <w:color w:val="000000"/>
          <w:sz w:val="20"/>
          <w:szCs w:val="20"/>
          <w:shd w:val="clear" w:color="auto" w:fill="FFFFFF"/>
        </w:rPr>
        <w:t>Critical</w:t>
      </w:r>
      <w:r w:rsidR="00B73AAD" w:rsidRPr="00B73AAD">
        <w:rPr>
          <w:rFonts w:ascii="Arial" w:hAnsi="Arial" w:cs="Arial"/>
          <w:iCs/>
          <w:color w:val="000000"/>
          <w:sz w:val="20"/>
          <w:szCs w:val="20"/>
          <w:shd w:val="clear" w:color="auto" w:fill="FFFFFF"/>
        </w:rPr>
        <w:t>.</w:t>
      </w:r>
      <w:r>
        <w:rPr>
          <w:rFonts w:ascii="Arial" w:hAnsi="Arial" w:cs="Arial"/>
          <w:iCs/>
          <w:color w:val="000000"/>
          <w:sz w:val="20"/>
          <w:szCs w:val="20"/>
          <w:shd w:val="clear" w:color="auto" w:fill="FFFFFF"/>
        </w:rPr>
        <w:t xml:space="preserve"> </w:t>
      </w:r>
      <w:r w:rsidR="00B73AAD" w:rsidRPr="00B73AAD">
        <w:rPr>
          <w:rFonts w:ascii="Arial" w:hAnsi="Arial" w:cs="Arial"/>
          <w:iCs/>
          <w:color w:val="000000"/>
          <w:sz w:val="20"/>
          <w:szCs w:val="20"/>
          <w:shd w:val="clear" w:color="auto" w:fill="FFFFFF"/>
        </w:rPr>
        <w:t xml:space="preserve"> </w:t>
      </w:r>
    </w:p>
    <w:p w:rsidR="005C2DC7" w:rsidRDefault="005C2DC7" w:rsidP="00FF192E">
      <w:pPr>
        <w:spacing w:after="0" w:line="240" w:lineRule="auto"/>
        <w:ind w:left="720"/>
        <w:rPr>
          <w:rFonts w:ascii="Arial" w:hAnsi="Arial" w:cs="Arial"/>
          <w:iCs/>
          <w:color w:val="000000"/>
          <w:sz w:val="20"/>
          <w:szCs w:val="20"/>
          <w:shd w:val="clear" w:color="auto" w:fill="FFFFFF"/>
        </w:rPr>
      </w:pPr>
    </w:p>
    <w:p w:rsidR="00FF192E" w:rsidRDefault="005C2DC7" w:rsidP="00FF192E">
      <w:pPr>
        <w:spacing w:after="0" w:line="240" w:lineRule="auto"/>
        <w:ind w:left="720"/>
        <w:rPr>
          <w:rFonts w:ascii="Arial" w:hAnsi="Arial" w:cs="Arial"/>
          <w:iCs/>
          <w:color w:val="000000"/>
          <w:sz w:val="20"/>
          <w:szCs w:val="20"/>
          <w:shd w:val="clear" w:color="auto" w:fill="FFFFFF"/>
        </w:rPr>
      </w:pPr>
      <w:r w:rsidRPr="005C2DC7">
        <w:rPr>
          <w:rFonts w:ascii="Arial" w:hAnsi="Arial" w:cs="Arial"/>
          <w:b/>
          <w:iCs/>
          <w:color w:val="000000"/>
          <w:sz w:val="20"/>
          <w:szCs w:val="20"/>
          <w:shd w:val="clear" w:color="auto" w:fill="FFFFFF"/>
        </w:rPr>
        <w:t>NOTE</w:t>
      </w:r>
      <w:r>
        <w:rPr>
          <w:rFonts w:ascii="Arial" w:hAnsi="Arial" w:cs="Arial"/>
          <w:iCs/>
          <w:color w:val="000000"/>
          <w:sz w:val="20"/>
          <w:szCs w:val="20"/>
          <w:shd w:val="clear" w:color="auto" w:fill="FFFFFF"/>
        </w:rPr>
        <w:t xml:space="preserve">:  </w:t>
      </w:r>
      <w:r w:rsidR="00B73AAD" w:rsidRPr="00B73AAD">
        <w:rPr>
          <w:rFonts w:ascii="Arial" w:hAnsi="Arial" w:cs="Arial"/>
          <w:iCs/>
          <w:color w:val="000000"/>
          <w:sz w:val="20"/>
          <w:szCs w:val="20"/>
          <w:shd w:val="clear" w:color="auto" w:fill="FFFFFF"/>
        </w:rPr>
        <w:t xml:space="preserve">Assumptions made with creation of the dms is that schools have entered the correct </w:t>
      </w:r>
    </w:p>
    <w:p w:rsidR="00FF192E" w:rsidRDefault="00B73AAD" w:rsidP="00FF192E">
      <w:pPr>
        <w:spacing w:after="0" w:line="240" w:lineRule="auto"/>
        <w:ind w:left="720"/>
        <w:rPr>
          <w:rFonts w:ascii="Arial" w:hAnsi="Arial" w:cs="Arial"/>
          <w:iCs/>
          <w:color w:val="000000"/>
          <w:sz w:val="20"/>
          <w:szCs w:val="20"/>
          <w:shd w:val="clear" w:color="auto" w:fill="FFFFFF"/>
        </w:rPr>
      </w:pPr>
      <w:r w:rsidRPr="00B73AAD">
        <w:rPr>
          <w:rFonts w:ascii="Arial" w:hAnsi="Arial" w:cs="Arial"/>
          <w:iCs/>
          <w:color w:val="000000"/>
          <w:sz w:val="20"/>
          <w:szCs w:val="20"/>
          <w:shd w:val="clear" w:color="auto" w:fill="FFFFFF"/>
        </w:rPr>
        <w:t>US Tax Paid Amount on the Tax Form Data page. The dms tak</w:t>
      </w:r>
      <w:r w:rsidR="005C2DC7">
        <w:rPr>
          <w:rFonts w:ascii="Arial" w:hAnsi="Arial" w:cs="Arial"/>
          <w:iCs/>
          <w:color w:val="000000"/>
          <w:sz w:val="20"/>
          <w:szCs w:val="20"/>
          <w:shd w:val="clear" w:color="auto" w:fill="FFFFFF"/>
        </w:rPr>
        <w:t xml:space="preserve">es this amount and copies it </w:t>
      </w:r>
    </w:p>
    <w:p w:rsidR="00FF192E" w:rsidRDefault="005C2DC7" w:rsidP="00FF192E">
      <w:pPr>
        <w:spacing w:after="0" w:line="240" w:lineRule="auto"/>
        <w:ind w:left="720"/>
        <w:rPr>
          <w:rFonts w:ascii="Arial" w:hAnsi="Arial" w:cs="Arial"/>
          <w:iCs/>
          <w:color w:val="000000"/>
          <w:sz w:val="20"/>
          <w:szCs w:val="20"/>
          <w:shd w:val="clear" w:color="auto" w:fill="FFFFFF"/>
        </w:rPr>
      </w:pPr>
      <w:r>
        <w:rPr>
          <w:rFonts w:ascii="Arial" w:hAnsi="Arial" w:cs="Arial"/>
          <w:iCs/>
          <w:color w:val="000000"/>
          <w:sz w:val="20"/>
          <w:szCs w:val="20"/>
          <w:shd w:val="clear" w:color="auto" w:fill="FFFFFF"/>
        </w:rPr>
        <w:t xml:space="preserve">to "Line xx Income Tax Amount" </w:t>
      </w:r>
      <w:r w:rsidR="00B73AAD" w:rsidRPr="00B73AAD">
        <w:rPr>
          <w:rFonts w:ascii="Arial" w:hAnsi="Arial" w:cs="Arial"/>
          <w:iCs/>
          <w:color w:val="000000"/>
          <w:sz w:val="20"/>
          <w:szCs w:val="20"/>
          <w:shd w:val="clear" w:color="auto" w:fill="FFFFFF"/>
        </w:rPr>
        <w:t xml:space="preserve">(formerly Line xx Tax Total Less Credits). </w:t>
      </w:r>
      <w:r>
        <w:rPr>
          <w:rFonts w:ascii="Arial" w:hAnsi="Arial" w:cs="Arial"/>
          <w:iCs/>
          <w:color w:val="000000"/>
          <w:sz w:val="20"/>
          <w:szCs w:val="20"/>
          <w:shd w:val="clear" w:color="auto" w:fill="FFFFFF"/>
        </w:rPr>
        <w:t xml:space="preserve"> </w:t>
      </w:r>
      <w:r w:rsidR="00B73AAD" w:rsidRPr="00B73AAD">
        <w:rPr>
          <w:rFonts w:ascii="Arial" w:hAnsi="Arial" w:cs="Arial"/>
          <w:iCs/>
          <w:color w:val="000000"/>
          <w:sz w:val="20"/>
          <w:szCs w:val="20"/>
          <w:shd w:val="clear" w:color="auto" w:fill="FFFFFF"/>
        </w:rPr>
        <w:t xml:space="preserve">Upon completion </w:t>
      </w:r>
    </w:p>
    <w:p w:rsidR="00FF192E" w:rsidRDefault="00B73AAD" w:rsidP="00FF192E">
      <w:pPr>
        <w:spacing w:after="0" w:line="240" w:lineRule="auto"/>
        <w:ind w:left="720"/>
        <w:rPr>
          <w:rFonts w:ascii="Arial" w:hAnsi="Arial" w:cs="Arial"/>
          <w:iCs/>
          <w:color w:val="000000"/>
          <w:sz w:val="20"/>
          <w:szCs w:val="20"/>
          <w:shd w:val="clear" w:color="auto" w:fill="FFFFFF"/>
        </w:rPr>
      </w:pPr>
      <w:r w:rsidRPr="00B73AAD">
        <w:rPr>
          <w:rFonts w:ascii="Arial" w:hAnsi="Arial" w:cs="Arial"/>
          <w:iCs/>
          <w:color w:val="000000"/>
          <w:sz w:val="20"/>
          <w:szCs w:val="20"/>
          <w:shd w:val="clear" w:color="auto" w:fill="FFFFFF"/>
        </w:rPr>
        <w:t xml:space="preserve">of </w:t>
      </w:r>
      <w:r w:rsidR="00FF192E">
        <w:rPr>
          <w:rFonts w:ascii="Arial" w:hAnsi="Arial" w:cs="Arial"/>
          <w:iCs/>
          <w:color w:val="000000"/>
          <w:sz w:val="20"/>
          <w:szCs w:val="20"/>
          <w:shd w:val="clear" w:color="auto" w:fill="FFFFFF"/>
        </w:rPr>
        <w:t xml:space="preserve">the </w:t>
      </w:r>
      <w:r w:rsidR="005C2DC7">
        <w:rPr>
          <w:rFonts w:ascii="Arial" w:hAnsi="Arial" w:cs="Arial"/>
          <w:iCs/>
          <w:color w:val="000000"/>
          <w:sz w:val="20"/>
          <w:szCs w:val="20"/>
          <w:shd w:val="clear" w:color="auto" w:fill="FFFFFF"/>
        </w:rPr>
        <w:t>Critical Update</w:t>
      </w:r>
      <w:r w:rsidRPr="00B73AAD">
        <w:rPr>
          <w:rFonts w:ascii="Arial" w:hAnsi="Arial" w:cs="Arial"/>
          <w:iCs/>
          <w:color w:val="000000"/>
          <w:sz w:val="20"/>
          <w:szCs w:val="20"/>
          <w:shd w:val="clear" w:color="auto" w:fill="FFFFFF"/>
        </w:rPr>
        <w:t xml:space="preserve"> installation</w:t>
      </w:r>
      <w:r w:rsidR="005C2DC7">
        <w:rPr>
          <w:rFonts w:ascii="Arial" w:hAnsi="Arial" w:cs="Arial"/>
          <w:iCs/>
          <w:color w:val="000000"/>
          <w:sz w:val="20"/>
          <w:szCs w:val="20"/>
          <w:shd w:val="clear" w:color="auto" w:fill="FFFFFF"/>
        </w:rPr>
        <w:t>,</w:t>
      </w:r>
      <w:r w:rsidRPr="00B73AAD">
        <w:rPr>
          <w:rFonts w:ascii="Arial" w:hAnsi="Arial" w:cs="Arial"/>
          <w:iCs/>
          <w:color w:val="000000"/>
          <w:sz w:val="20"/>
          <w:szCs w:val="20"/>
          <w:shd w:val="clear" w:color="auto" w:fill="FFFFFF"/>
        </w:rPr>
        <w:t xml:space="preserve"> Line xx Income Tax Amount will be the field used to populate </w:t>
      </w:r>
    </w:p>
    <w:p w:rsidR="00B73AAD" w:rsidRPr="00B73AAD" w:rsidRDefault="00B73AAD" w:rsidP="00FF192E">
      <w:pPr>
        <w:spacing w:after="0" w:line="240" w:lineRule="auto"/>
        <w:ind w:left="720"/>
        <w:rPr>
          <w:rFonts w:ascii="Arial" w:hAnsi="Arial" w:cs="Arial"/>
          <w:iCs/>
          <w:color w:val="000000"/>
          <w:sz w:val="20"/>
          <w:szCs w:val="20"/>
          <w:shd w:val="clear" w:color="auto" w:fill="FFFFFF"/>
        </w:rPr>
      </w:pPr>
      <w:r w:rsidRPr="00B73AAD">
        <w:rPr>
          <w:rFonts w:ascii="Arial" w:hAnsi="Arial" w:cs="Arial"/>
          <w:iCs/>
          <w:color w:val="000000"/>
          <w:sz w:val="20"/>
          <w:szCs w:val="20"/>
          <w:shd w:val="clear" w:color="auto" w:fill="FFFFFF"/>
        </w:rPr>
        <w:t>US Tax Paid.</w:t>
      </w:r>
    </w:p>
    <w:p w:rsidR="00B73AAD" w:rsidRPr="008D3261" w:rsidRDefault="00B73AAD" w:rsidP="00B73AAD">
      <w:pPr>
        <w:spacing w:after="0" w:line="240" w:lineRule="auto"/>
        <w:rPr>
          <w:rFonts w:ascii="Arial" w:hAnsi="Arial" w:cs="Arial"/>
        </w:rPr>
      </w:pPr>
    </w:p>
    <w:p w:rsidR="00B73AAD" w:rsidRPr="008D3261" w:rsidRDefault="00B73AAD" w:rsidP="00B73AAD">
      <w:pPr>
        <w:spacing w:after="0" w:line="240" w:lineRule="auto"/>
        <w:rPr>
          <w:rFonts w:ascii="Arial" w:hAnsi="Arial" w:cs="Arial"/>
        </w:rPr>
      </w:pPr>
    </w:p>
    <w:p w:rsidR="00B73AAD" w:rsidRPr="008D3261" w:rsidRDefault="00B73AAD" w:rsidP="00B73AAD">
      <w:pPr>
        <w:spacing w:after="0" w:line="240" w:lineRule="auto"/>
        <w:rPr>
          <w:rFonts w:ascii="Arial" w:hAnsi="Arial" w:cs="Arial"/>
        </w:rPr>
      </w:pPr>
    </w:p>
    <w:p w:rsidR="00B73AAD" w:rsidRPr="008D3261" w:rsidRDefault="00B73AAD" w:rsidP="00B73AAD">
      <w:pPr>
        <w:autoSpaceDE w:val="0"/>
        <w:autoSpaceDN w:val="0"/>
        <w:adjustRightInd w:val="0"/>
        <w:spacing w:after="0" w:line="240" w:lineRule="auto"/>
        <w:rPr>
          <w:rFonts w:ascii="Arial" w:hAnsi="Arial" w:cs="Arial"/>
          <w:b/>
          <w:bCs/>
          <w:sz w:val="24"/>
          <w:szCs w:val="24"/>
        </w:rPr>
      </w:pPr>
      <w:r w:rsidRPr="008D3261">
        <w:rPr>
          <w:rFonts w:ascii="Arial" w:hAnsi="Arial" w:cs="Arial"/>
          <w:b/>
          <w:bCs/>
          <w:sz w:val="24"/>
          <w:szCs w:val="24"/>
        </w:rPr>
        <w:t>Entering Tax, Credits, and Payments</w:t>
      </w:r>
    </w:p>
    <w:p w:rsidR="00FB5591" w:rsidRDefault="00FB5591" w:rsidP="00B73AAD">
      <w:pPr>
        <w:autoSpaceDE w:val="0"/>
        <w:autoSpaceDN w:val="0"/>
        <w:adjustRightInd w:val="0"/>
        <w:spacing w:after="0" w:line="240" w:lineRule="auto"/>
        <w:rPr>
          <w:rFonts w:ascii="Arial" w:hAnsi="Arial" w:cs="Arial"/>
          <w:sz w:val="20"/>
          <w:szCs w:val="20"/>
        </w:rPr>
      </w:pPr>
    </w:p>
    <w:p w:rsidR="00B73AAD" w:rsidRPr="00B73AAD" w:rsidRDefault="00B73AAD" w:rsidP="00B73AAD">
      <w:pPr>
        <w:autoSpaceDE w:val="0"/>
        <w:autoSpaceDN w:val="0"/>
        <w:adjustRightInd w:val="0"/>
        <w:spacing w:after="0" w:line="240" w:lineRule="auto"/>
        <w:rPr>
          <w:rFonts w:ascii="Arial" w:hAnsi="Arial" w:cs="Arial"/>
          <w:sz w:val="20"/>
          <w:szCs w:val="20"/>
        </w:rPr>
      </w:pPr>
      <w:r w:rsidRPr="00B73AAD">
        <w:rPr>
          <w:rFonts w:ascii="Arial" w:hAnsi="Arial" w:cs="Arial"/>
          <w:sz w:val="20"/>
          <w:szCs w:val="20"/>
        </w:rPr>
        <w:t>Access the Tax, Credits</w:t>
      </w:r>
      <w:r w:rsidR="005C2DC7">
        <w:rPr>
          <w:rFonts w:ascii="Arial" w:hAnsi="Arial" w:cs="Arial"/>
          <w:sz w:val="20"/>
          <w:szCs w:val="20"/>
        </w:rPr>
        <w:t>,</w:t>
      </w:r>
      <w:r w:rsidRPr="00B73AAD">
        <w:rPr>
          <w:rFonts w:ascii="Arial" w:hAnsi="Arial" w:cs="Arial"/>
          <w:sz w:val="20"/>
          <w:szCs w:val="20"/>
        </w:rPr>
        <w:t xml:space="preserve"> and Payments page (click the Tax, Credits, and Payments link on the Tax Form Data page).</w:t>
      </w:r>
    </w:p>
    <w:p w:rsidR="00B73AAD" w:rsidRPr="008D3261" w:rsidRDefault="00B73AAD" w:rsidP="00B73AAD">
      <w:pPr>
        <w:autoSpaceDE w:val="0"/>
        <w:autoSpaceDN w:val="0"/>
        <w:adjustRightInd w:val="0"/>
        <w:spacing w:after="0" w:line="240" w:lineRule="auto"/>
        <w:rPr>
          <w:rFonts w:ascii="Arial" w:hAnsi="Arial" w:cs="Arial"/>
        </w:rPr>
      </w:pPr>
    </w:p>
    <w:p w:rsidR="00B73AAD" w:rsidRPr="00B73AAD" w:rsidRDefault="00B73AAD" w:rsidP="00B73AAD">
      <w:pPr>
        <w:autoSpaceDE w:val="0"/>
        <w:autoSpaceDN w:val="0"/>
        <w:adjustRightInd w:val="0"/>
        <w:spacing w:after="0" w:line="240" w:lineRule="auto"/>
        <w:rPr>
          <w:rFonts w:ascii="Arial" w:hAnsi="Arial" w:cs="Arial"/>
          <w:b/>
          <w:sz w:val="20"/>
          <w:szCs w:val="20"/>
        </w:rPr>
      </w:pPr>
      <w:r w:rsidRPr="00B73AAD">
        <w:rPr>
          <w:rFonts w:ascii="Arial" w:hAnsi="Arial" w:cs="Arial"/>
          <w:sz w:val="20"/>
          <w:szCs w:val="20"/>
        </w:rPr>
        <w:t xml:space="preserve">Tax Credits and Payments allows entry of pertinent data from forms 1040, 1040A, and 1040EZ. </w:t>
      </w:r>
      <w:r w:rsidR="005C2DC7">
        <w:rPr>
          <w:rFonts w:ascii="Arial" w:hAnsi="Arial" w:cs="Arial"/>
          <w:sz w:val="20"/>
          <w:szCs w:val="20"/>
        </w:rPr>
        <w:t xml:space="preserve"> </w:t>
      </w:r>
      <w:r w:rsidRPr="00B73AAD">
        <w:rPr>
          <w:rFonts w:ascii="Arial" w:hAnsi="Arial" w:cs="Arial"/>
          <w:sz w:val="20"/>
          <w:szCs w:val="20"/>
        </w:rPr>
        <w:t xml:space="preserve">It captures </w:t>
      </w:r>
      <w:r w:rsidRPr="00B73AAD">
        <w:rPr>
          <w:rFonts w:ascii="Arial" w:hAnsi="Arial" w:cs="Arial"/>
          <w:b/>
          <w:sz w:val="20"/>
          <w:szCs w:val="20"/>
        </w:rPr>
        <w:t xml:space="preserve">Line xx Income Tax Amount </w:t>
      </w:r>
      <w:r w:rsidRPr="00B73AAD">
        <w:rPr>
          <w:rFonts w:ascii="Arial" w:hAnsi="Arial" w:cs="Arial"/>
          <w:sz w:val="20"/>
          <w:szCs w:val="20"/>
        </w:rPr>
        <w:t xml:space="preserve">and uses that value to update U.S. Tax Paid on the </w:t>
      </w:r>
      <w:r w:rsidR="005C2DC7">
        <w:rPr>
          <w:rFonts w:ascii="Arial" w:hAnsi="Arial" w:cs="Arial"/>
          <w:sz w:val="20"/>
          <w:szCs w:val="20"/>
        </w:rPr>
        <w:t>T</w:t>
      </w:r>
      <w:r w:rsidRPr="00B73AAD">
        <w:rPr>
          <w:rFonts w:ascii="Arial" w:hAnsi="Arial" w:cs="Arial"/>
          <w:sz w:val="20"/>
          <w:szCs w:val="20"/>
        </w:rPr>
        <w:t xml:space="preserve">ax Form Data entry page for use in the compare process. </w:t>
      </w:r>
      <w:r w:rsidR="00FF192E">
        <w:rPr>
          <w:rFonts w:ascii="Arial" w:hAnsi="Arial" w:cs="Arial"/>
          <w:sz w:val="20"/>
          <w:szCs w:val="20"/>
        </w:rPr>
        <w:t xml:space="preserve"> </w:t>
      </w:r>
      <w:r w:rsidRPr="00B73AAD">
        <w:rPr>
          <w:rFonts w:ascii="Arial" w:hAnsi="Arial" w:cs="Arial"/>
          <w:sz w:val="20"/>
          <w:szCs w:val="20"/>
        </w:rPr>
        <w:t xml:space="preserve">Other fields used in compare available in Tax, Credits, and Payments are </w:t>
      </w:r>
      <w:r w:rsidRPr="00B73AAD">
        <w:rPr>
          <w:rFonts w:ascii="Arial" w:hAnsi="Arial" w:cs="Arial"/>
          <w:b/>
          <w:sz w:val="20"/>
          <w:szCs w:val="20"/>
        </w:rPr>
        <w:t>Schedule A itemized Deductions (1040 only), Education Credits, Additional Medicare Form 8959, Earned Income Credit, and Additional Child Tax Credit.</w:t>
      </w:r>
    </w:p>
    <w:p w:rsidR="00B73AAD" w:rsidRDefault="00B73AAD" w:rsidP="00B73AAD">
      <w:pPr>
        <w:rPr>
          <w:rFonts w:ascii="Arial" w:hAnsi="Arial" w:cs="Arial"/>
          <w:sz w:val="20"/>
          <w:szCs w:val="20"/>
        </w:rPr>
      </w:pPr>
    </w:p>
    <w:sectPr w:rsidR="00B73AAD" w:rsidSect="00775985">
      <w:headerReference w:type="default" r:id="rId34"/>
      <w:footerReference w:type="default" r:id="rId35"/>
      <w:pgSz w:w="12240" w:h="15840"/>
      <w:pgMar w:top="720" w:right="1080" w:bottom="720" w:left="720" w:header="720" w:footer="1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B3E" w:rsidRDefault="00276B3E" w:rsidP="006C7254">
      <w:pPr>
        <w:spacing w:after="0" w:line="240" w:lineRule="auto"/>
      </w:pPr>
      <w:r>
        <w:separator/>
      </w:r>
    </w:p>
  </w:endnote>
  <w:endnote w:type="continuationSeparator" w:id="0">
    <w:p w:rsidR="00276B3E" w:rsidRDefault="00276B3E" w:rsidP="006C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FA5" w:rsidRDefault="00FE6359" w:rsidP="00DF0D82">
    <w:pPr>
      <w:pStyle w:val="Footer"/>
      <w:ind w:right="360"/>
    </w:pPr>
    <w:r>
      <w:fldChar w:fldCharType="begin"/>
    </w:r>
    <w:r>
      <w:instrText xml:space="preserve"> PAGE   \* MERGEFORMAT </w:instrText>
    </w:r>
    <w:r>
      <w:fldChar w:fldCharType="separate"/>
    </w:r>
    <w:r w:rsidR="00370FA5">
      <w:rPr>
        <w:noProof/>
      </w:rPr>
      <w:t>12</w:t>
    </w:r>
    <w:r>
      <w:rPr>
        <w:noProof/>
      </w:rPr>
      <w:fldChar w:fldCharType="end"/>
    </w:r>
    <w:r w:rsidR="00370FA5">
      <w:tab/>
    </w:r>
    <w:r w:rsidR="00370FA5">
      <w:rPr>
        <w:snapToGrid w:val="0"/>
      </w:rPr>
      <w:t>Copyright © 2014, Oracle and/or its affiliates.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FA5" w:rsidRDefault="00370FA5" w:rsidP="00DF0D82">
    <w:pPr>
      <w:pStyle w:val="Footer"/>
      <w:ind w:right="360"/>
    </w:pPr>
    <w:r>
      <w:rPr>
        <w:snapToGrid w:val="0"/>
      </w:rPr>
      <w:t>Copyright © 2014, Oracle and/or its affiliates. All rights reserved.</w:t>
    </w:r>
    <w:r>
      <w:tab/>
    </w:r>
    <w:r w:rsidR="00FE6359">
      <w:fldChar w:fldCharType="begin"/>
    </w:r>
    <w:r w:rsidR="00FE6359">
      <w:instrText xml:space="preserve"> PAGE   \* MERGEFORMAT </w:instrText>
    </w:r>
    <w:r w:rsidR="00FE6359">
      <w:fldChar w:fldCharType="separate"/>
    </w:r>
    <w:r w:rsidR="000724A1">
      <w:rPr>
        <w:noProof/>
      </w:rPr>
      <w:t>2</w:t>
    </w:r>
    <w:r w:rsidR="00FE635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6103121"/>
      <w:docPartObj>
        <w:docPartGallery w:val="Page Numbers (Bottom of Page)"/>
        <w:docPartUnique/>
      </w:docPartObj>
    </w:sdtPr>
    <w:sdtEndPr>
      <w:rPr>
        <w:rFonts w:ascii="Tahoma" w:hAnsi="Tahoma" w:cs="Tahoma"/>
        <w:sz w:val="16"/>
        <w:szCs w:val="16"/>
      </w:rPr>
    </w:sdtEndPr>
    <w:sdtContent>
      <w:p w:rsidR="00370FA5" w:rsidRPr="002B5A1A" w:rsidRDefault="00370FA5" w:rsidP="004F52E5">
        <w:pPr>
          <w:pStyle w:val="Footer"/>
          <w:ind w:right="360"/>
          <w:rPr>
            <w:rFonts w:ascii="Arial" w:hAnsi="Arial" w:cs="Arial"/>
            <w:sz w:val="16"/>
            <w:szCs w:val="16"/>
          </w:rPr>
        </w:pPr>
      </w:p>
      <w:p w:rsidR="00370FA5" w:rsidRPr="008821C6" w:rsidRDefault="00370FA5" w:rsidP="004F52E5">
        <w:pPr>
          <w:pStyle w:val="Footer"/>
          <w:ind w:right="360"/>
          <w:rPr>
            <w:rFonts w:ascii="Tahoma" w:hAnsi="Tahoma" w:cs="Tahoma"/>
            <w:sz w:val="16"/>
            <w:szCs w:val="16"/>
          </w:rPr>
        </w:pPr>
        <w:r w:rsidRPr="008821C6">
          <w:rPr>
            <w:rStyle w:val="PageNumber"/>
            <w:rFonts w:ascii="Tahoma" w:eastAsia="Calibri" w:hAnsi="Tahoma" w:cs="Tahoma"/>
            <w:smallCaps/>
            <w:spacing w:val="20"/>
            <w:sz w:val="16"/>
            <w:szCs w:val="16"/>
          </w:rPr>
          <w:t>PeopleSoft Proprietary and Confidential</w:t>
        </w:r>
      </w:p>
      <w:p w:rsidR="00370FA5" w:rsidRPr="008821C6" w:rsidRDefault="00370FA5" w:rsidP="00503E1D">
        <w:pPr>
          <w:pStyle w:val="Footer"/>
          <w:tabs>
            <w:tab w:val="clear" w:pos="9360"/>
            <w:tab w:val="right" w:pos="10440"/>
          </w:tabs>
          <w:ind w:right="360"/>
          <w:rPr>
            <w:rFonts w:ascii="Tahoma" w:hAnsi="Tahoma" w:cs="Tahoma"/>
            <w:sz w:val="16"/>
            <w:szCs w:val="16"/>
          </w:rPr>
        </w:pPr>
        <w:r w:rsidRPr="008821C6">
          <w:rPr>
            <w:rFonts w:ascii="Tahoma" w:hAnsi="Tahoma" w:cs="Tahoma"/>
            <w:snapToGrid w:val="0"/>
            <w:sz w:val="16"/>
            <w:szCs w:val="16"/>
          </w:rPr>
          <w:t>Copyright © 201</w:t>
        </w:r>
        <w:r>
          <w:rPr>
            <w:rFonts w:ascii="Tahoma" w:hAnsi="Tahoma" w:cs="Tahoma"/>
            <w:snapToGrid w:val="0"/>
            <w:sz w:val="16"/>
            <w:szCs w:val="16"/>
          </w:rPr>
          <w:t>5</w:t>
        </w:r>
        <w:r w:rsidRPr="008821C6">
          <w:rPr>
            <w:rFonts w:ascii="Tahoma" w:hAnsi="Tahoma" w:cs="Tahoma"/>
            <w:snapToGrid w:val="0"/>
            <w:sz w:val="16"/>
            <w:szCs w:val="16"/>
          </w:rPr>
          <w:t>, Oracle and/or its affiliates. All rights reserved</w:t>
        </w:r>
        <w:r>
          <w:rPr>
            <w:rFonts w:ascii="Tahoma" w:hAnsi="Tahoma" w:cs="Tahoma"/>
            <w:snapToGrid w:val="0"/>
            <w:sz w:val="16"/>
            <w:szCs w:val="16"/>
          </w:rPr>
          <w:tab/>
        </w:r>
        <w:r w:rsidRPr="008821C6">
          <w:rPr>
            <w:rFonts w:ascii="Tahoma" w:hAnsi="Tahoma" w:cs="Tahoma"/>
            <w:snapToGrid w:val="0"/>
            <w:sz w:val="16"/>
            <w:szCs w:val="16"/>
          </w:rPr>
          <w:t>.</w:t>
        </w:r>
        <w:r w:rsidRPr="008821C6">
          <w:rPr>
            <w:rFonts w:ascii="Tahoma" w:hAnsi="Tahoma" w:cs="Tahoma"/>
            <w:sz w:val="16"/>
            <w:szCs w:val="16"/>
          </w:rPr>
          <w:tab/>
        </w:r>
        <w:r w:rsidR="00E17AB1" w:rsidRPr="008821C6">
          <w:rPr>
            <w:rFonts w:ascii="Tahoma" w:hAnsi="Tahoma" w:cs="Tahoma"/>
            <w:sz w:val="16"/>
            <w:szCs w:val="16"/>
          </w:rPr>
          <w:fldChar w:fldCharType="begin"/>
        </w:r>
        <w:r w:rsidRPr="008821C6">
          <w:rPr>
            <w:rFonts w:ascii="Tahoma" w:hAnsi="Tahoma" w:cs="Tahoma"/>
            <w:sz w:val="16"/>
            <w:szCs w:val="16"/>
          </w:rPr>
          <w:instrText xml:space="preserve"> PAGE   \* MERGEFORMAT </w:instrText>
        </w:r>
        <w:r w:rsidR="00E17AB1" w:rsidRPr="008821C6">
          <w:rPr>
            <w:rFonts w:ascii="Tahoma" w:hAnsi="Tahoma" w:cs="Tahoma"/>
            <w:sz w:val="16"/>
            <w:szCs w:val="16"/>
          </w:rPr>
          <w:fldChar w:fldCharType="separate"/>
        </w:r>
        <w:r w:rsidR="00FE6359">
          <w:rPr>
            <w:rFonts w:ascii="Tahoma" w:hAnsi="Tahoma" w:cs="Tahoma"/>
            <w:noProof/>
            <w:sz w:val="16"/>
            <w:szCs w:val="16"/>
          </w:rPr>
          <w:t>12</w:t>
        </w:r>
        <w:r w:rsidR="00E17AB1" w:rsidRPr="008821C6">
          <w:rPr>
            <w:rFonts w:ascii="Tahoma" w:hAnsi="Tahoma" w:cs="Tahoma"/>
            <w:sz w:val="16"/>
            <w:szCs w:val="16"/>
          </w:rPr>
          <w:fldChar w:fldCharType="end"/>
        </w:r>
      </w:p>
    </w:sdtContent>
  </w:sdt>
  <w:p w:rsidR="00370FA5" w:rsidRPr="006C7254" w:rsidRDefault="00370FA5" w:rsidP="006C7254">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B3E" w:rsidRDefault="00276B3E" w:rsidP="006C7254">
      <w:pPr>
        <w:spacing w:after="0" w:line="240" w:lineRule="auto"/>
      </w:pPr>
      <w:r>
        <w:separator/>
      </w:r>
    </w:p>
  </w:footnote>
  <w:footnote w:type="continuationSeparator" w:id="0">
    <w:p w:rsidR="00276B3E" w:rsidRDefault="00276B3E" w:rsidP="006C7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FA5" w:rsidRDefault="00370FA5" w:rsidP="00DF0D82">
    <w:pPr>
      <w:pStyle w:val="Header"/>
    </w:pPr>
    <w:r>
      <w:t>Product Documentation Update</w:t>
    </w:r>
    <w:r>
      <w:tab/>
      <w:t>Taxation of U.S. Same-Sex Spouse Benefits in PeopleSoft Payroll for North America (9.0, 9.1, 9.2.006)</w:t>
    </w:r>
    <w:r>
      <w:tab/>
    </w:r>
  </w:p>
  <w:p w:rsidR="00370FA5" w:rsidRDefault="00370FA5" w:rsidP="00DF0D82">
    <w:pPr>
      <w:pStyle w:val="Header"/>
    </w:pPr>
    <w:r>
      <w:tab/>
      <w:t>March 2014</w:t>
    </w:r>
  </w:p>
  <w:p w:rsidR="00370FA5" w:rsidRPr="00EB0956" w:rsidRDefault="00370FA5" w:rsidP="00DF0D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FA5" w:rsidRPr="002B5A1A" w:rsidRDefault="00370FA5" w:rsidP="002B5A1A">
    <w:pPr>
      <w:pStyle w:val="Header"/>
      <w:rPr>
        <w:rFonts w:ascii="Arial Narrow" w:hAnsi="Arial Narrow"/>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41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E55B3C"/>
    <w:multiLevelType w:val="hybridMultilevel"/>
    <w:tmpl w:val="CBD09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344AC"/>
    <w:multiLevelType w:val="hybridMultilevel"/>
    <w:tmpl w:val="1334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13B82"/>
    <w:multiLevelType w:val="multilevel"/>
    <w:tmpl w:val="611A9002"/>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
    <w:nsid w:val="06EB0A1A"/>
    <w:multiLevelType w:val="hybridMultilevel"/>
    <w:tmpl w:val="576C4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93424"/>
    <w:multiLevelType w:val="hybridMultilevel"/>
    <w:tmpl w:val="F8A2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445D6"/>
    <w:multiLevelType w:val="multilevel"/>
    <w:tmpl w:val="024447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1453FDF"/>
    <w:multiLevelType w:val="multilevel"/>
    <w:tmpl w:val="611A9002"/>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8">
    <w:nsid w:val="1B402DF1"/>
    <w:multiLevelType w:val="hybridMultilevel"/>
    <w:tmpl w:val="7AB6FB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1E0B4382"/>
    <w:multiLevelType w:val="hybridMultilevel"/>
    <w:tmpl w:val="E4529D7C"/>
    <w:lvl w:ilvl="0" w:tplc="2B6069D2">
      <w:start w:val="1"/>
      <w:numFmt w:val="decimal"/>
      <w:pStyle w:val="TOC1"/>
      <w:lvlText w:val="%1."/>
      <w:lvlJc w:val="left"/>
      <w:pPr>
        <w:ind w:left="720" w:hanging="360"/>
      </w:pPr>
      <w:rPr>
        <w:rFonts w:ascii="Arial" w:eastAsiaTheme="minorHAnsi" w:hAnsi="Arial" w:cs="Arial" w:hint="default"/>
        <w:b/>
        <w:color w:val="0000FF"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B23D9"/>
    <w:multiLevelType w:val="hybridMultilevel"/>
    <w:tmpl w:val="F312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B435E"/>
    <w:multiLevelType w:val="multilevel"/>
    <w:tmpl w:val="3E22F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7BD460E"/>
    <w:multiLevelType w:val="hybridMultilevel"/>
    <w:tmpl w:val="98DA70FC"/>
    <w:lvl w:ilvl="0" w:tplc="27821734">
      <w:start w:val="1"/>
      <w:numFmt w:val="lowerLetter"/>
      <w:lvlText w:val="%1."/>
      <w:lvlJc w:val="left"/>
      <w:pPr>
        <w:ind w:left="720" w:hanging="360"/>
      </w:pPr>
      <w:rPr>
        <w:rFonts w:ascii="Arial" w:eastAsiaTheme="minorHAnsi" w:hAnsi="Arial" w:cs="Arial" w:hint="default"/>
        <w:color w:val="0000FF"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17411"/>
    <w:multiLevelType w:val="hybridMultilevel"/>
    <w:tmpl w:val="105E2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7E13FE"/>
    <w:multiLevelType w:val="hybridMultilevel"/>
    <w:tmpl w:val="559E0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D75CB7"/>
    <w:multiLevelType w:val="multilevel"/>
    <w:tmpl w:val="4A84F7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2DD2425"/>
    <w:multiLevelType w:val="hybridMultilevel"/>
    <w:tmpl w:val="96F0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AC10FB"/>
    <w:multiLevelType w:val="hybridMultilevel"/>
    <w:tmpl w:val="5360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E5C37"/>
    <w:multiLevelType w:val="hybridMultilevel"/>
    <w:tmpl w:val="DA4A0A4C"/>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nsid w:val="5C8F1ED5"/>
    <w:multiLevelType w:val="hybridMultilevel"/>
    <w:tmpl w:val="0B1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F4635A"/>
    <w:multiLevelType w:val="hybridMultilevel"/>
    <w:tmpl w:val="68F2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0A3D56"/>
    <w:multiLevelType w:val="hybridMultilevel"/>
    <w:tmpl w:val="29703B36"/>
    <w:lvl w:ilvl="0" w:tplc="3ECA30F2">
      <w:start w:val="1"/>
      <w:numFmt w:val="lowerLetter"/>
      <w:lvlText w:val="%1."/>
      <w:lvlJc w:val="left"/>
      <w:pPr>
        <w:ind w:left="720" w:hanging="360"/>
      </w:pPr>
      <w:rPr>
        <w:rFonts w:ascii="Arial" w:eastAsia="MS PGothic" w:hAnsi="Arial" w:cs="Arial" w:hint="default"/>
        <w:b/>
        <w:color w:val="0000FF"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9F3968"/>
    <w:multiLevelType w:val="hybridMultilevel"/>
    <w:tmpl w:val="FE12C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57548AD"/>
    <w:multiLevelType w:val="multilevel"/>
    <w:tmpl w:val="FD008D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D7D7048"/>
    <w:multiLevelType w:val="hybridMultilevel"/>
    <w:tmpl w:val="C896B5D0"/>
    <w:lvl w:ilvl="0" w:tplc="9B326E3E">
      <w:start w:val="1"/>
      <w:numFmt w:val="decimal"/>
      <w:lvlText w:val="%1)"/>
      <w:lvlJc w:val="left"/>
      <w:pPr>
        <w:ind w:left="144"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num w:numId="1">
    <w:abstractNumId w:val="0"/>
  </w:num>
  <w:num w:numId="2">
    <w:abstractNumId w:val="13"/>
  </w:num>
  <w:num w:numId="3">
    <w:abstractNumId w:val="22"/>
  </w:num>
  <w:num w:numId="4">
    <w:abstractNumId w:val="3"/>
  </w:num>
  <w:num w:numId="5">
    <w:abstractNumId w:val="7"/>
  </w:num>
  <w:num w:numId="6">
    <w:abstractNumId w:val="9"/>
  </w:num>
  <w:num w:numId="7">
    <w:abstractNumId w:val="12"/>
  </w:num>
  <w:num w:numId="8">
    <w:abstractNumId w:val="21"/>
  </w:num>
  <w:num w:numId="9">
    <w:abstractNumId w:val="15"/>
  </w:num>
  <w:num w:numId="10">
    <w:abstractNumId w:val="11"/>
  </w:num>
  <w:num w:numId="11">
    <w:abstractNumId w:val="23"/>
  </w:num>
  <w:num w:numId="12">
    <w:abstractNumId w:val="6"/>
  </w:num>
  <w:num w:numId="13">
    <w:abstractNumId w:val="14"/>
  </w:num>
  <w:num w:numId="14">
    <w:abstractNumId w:val="18"/>
  </w:num>
  <w:num w:numId="15">
    <w:abstractNumId w:val="24"/>
  </w:num>
  <w:num w:numId="16">
    <w:abstractNumId w:val="1"/>
  </w:num>
  <w:num w:numId="17">
    <w:abstractNumId w:val="19"/>
  </w:num>
  <w:num w:numId="18">
    <w:abstractNumId w:val="16"/>
  </w:num>
  <w:num w:numId="19">
    <w:abstractNumId w:val="10"/>
  </w:num>
  <w:num w:numId="20">
    <w:abstractNumId w:val="17"/>
  </w:num>
  <w:num w:numId="21">
    <w:abstractNumId w:val="5"/>
  </w:num>
  <w:num w:numId="22">
    <w:abstractNumId w:val="2"/>
  </w:num>
  <w:num w:numId="23">
    <w:abstractNumId w:val="4"/>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C2"/>
    <w:rsid w:val="0001325D"/>
    <w:rsid w:val="00015E26"/>
    <w:rsid w:val="0002730E"/>
    <w:rsid w:val="00030223"/>
    <w:rsid w:val="00034774"/>
    <w:rsid w:val="000420C4"/>
    <w:rsid w:val="00046158"/>
    <w:rsid w:val="0004796B"/>
    <w:rsid w:val="00060887"/>
    <w:rsid w:val="000724A1"/>
    <w:rsid w:val="000B63F7"/>
    <w:rsid w:val="000F26BC"/>
    <w:rsid w:val="000F6532"/>
    <w:rsid w:val="00106630"/>
    <w:rsid w:val="0011261C"/>
    <w:rsid w:val="001154AA"/>
    <w:rsid w:val="00145D01"/>
    <w:rsid w:val="00156AF6"/>
    <w:rsid w:val="0016374C"/>
    <w:rsid w:val="00181EC3"/>
    <w:rsid w:val="001971E2"/>
    <w:rsid w:val="001A1996"/>
    <w:rsid w:val="001A1EBB"/>
    <w:rsid w:val="001B6DD7"/>
    <w:rsid w:val="001D2153"/>
    <w:rsid w:val="001E0E89"/>
    <w:rsid w:val="001E1BD5"/>
    <w:rsid w:val="001F14C4"/>
    <w:rsid w:val="001F3948"/>
    <w:rsid w:val="001F3A95"/>
    <w:rsid w:val="001F6669"/>
    <w:rsid w:val="0020085A"/>
    <w:rsid w:val="00200C62"/>
    <w:rsid w:val="00223D68"/>
    <w:rsid w:val="00234961"/>
    <w:rsid w:val="0023668D"/>
    <w:rsid w:val="00246663"/>
    <w:rsid w:val="002541CA"/>
    <w:rsid w:val="00256FB2"/>
    <w:rsid w:val="00263CF3"/>
    <w:rsid w:val="0027187A"/>
    <w:rsid w:val="00276B3E"/>
    <w:rsid w:val="00291F8E"/>
    <w:rsid w:val="00297384"/>
    <w:rsid w:val="002A1069"/>
    <w:rsid w:val="002A7F36"/>
    <w:rsid w:val="002B06FB"/>
    <w:rsid w:val="002B5A1A"/>
    <w:rsid w:val="002E3690"/>
    <w:rsid w:val="002E608A"/>
    <w:rsid w:val="00304DC5"/>
    <w:rsid w:val="00312F94"/>
    <w:rsid w:val="00314F36"/>
    <w:rsid w:val="003324BC"/>
    <w:rsid w:val="00334902"/>
    <w:rsid w:val="00335805"/>
    <w:rsid w:val="0036136F"/>
    <w:rsid w:val="003676E8"/>
    <w:rsid w:val="003677B3"/>
    <w:rsid w:val="00370FA5"/>
    <w:rsid w:val="00372D30"/>
    <w:rsid w:val="003A321F"/>
    <w:rsid w:val="003B61FB"/>
    <w:rsid w:val="003D3E47"/>
    <w:rsid w:val="004366A2"/>
    <w:rsid w:val="00443638"/>
    <w:rsid w:val="004576B6"/>
    <w:rsid w:val="004775BA"/>
    <w:rsid w:val="004925B9"/>
    <w:rsid w:val="004B581D"/>
    <w:rsid w:val="004C2BB6"/>
    <w:rsid w:val="004C4541"/>
    <w:rsid w:val="004E78D6"/>
    <w:rsid w:val="004F47EA"/>
    <w:rsid w:val="004F52E5"/>
    <w:rsid w:val="0050214F"/>
    <w:rsid w:val="00503E1D"/>
    <w:rsid w:val="00506E30"/>
    <w:rsid w:val="00533C69"/>
    <w:rsid w:val="00540418"/>
    <w:rsid w:val="00542E45"/>
    <w:rsid w:val="0054574B"/>
    <w:rsid w:val="00550C7E"/>
    <w:rsid w:val="00553F99"/>
    <w:rsid w:val="005941AB"/>
    <w:rsid w:val="00597786"/>
    <w:rsid w:val="005A2A84"/>
    <w:rsid w:val="005A586F"/>
    <w:rsid w:val="005A5E68"/>
    <w:rsid w:val="005B2D7A"/>
    <w:rsid w:val="005B70DC"/>
    <w:rsid w:val="005C2DC7"/>
    <w:rsid w:val="005E56DF"/>
    <w:rsid w:val="0060235F"/>
    <w:rsid w:val="00602FBC"/>
    <w:rsid w:val="00604925"/>
    <w:rsid w:val="006151AB"/>
    <w:rsid w:val="006314DC"/>
    <w:rsid w:val="00632FB7"/>
    <w:rsid w:val="00644D28"/>
    <w:rsid w:val="00674AD4"/>
    <w:rsid w:val="00687756"/>
    <w:rsid w:val="00691AC1"/>
    <w:rsid w:val="00693DAA"/>
    <w:rsid w:val="006B306E"/>
    <w:rsid w:val="006C269F"/>
    <w:rsid w:val="006C4D2D"/>
    <w:rsid w:val="006C7254"/>
    <w:rsid w:val="006D1912"/>
    <w:rsid w:val="006E126C"/>
    <w:rsid w:val="006E1BCB"/>
    <w:rsid w:val="006F3E05"/>
    <w:rsid w:val="006F5131"/>
    <w:rsid w:val="007051B8"/>
    <w:rsid w:val="00712C0C"/>
    <w:rsid w:val="00717E68"/>
    <w:rsid w:val="00721BC6"/>
    <w:rsid w:val="00722B65"/>
    <w:rsid w:val="007302D8"/>
    <w:rsid w:val="0074426D"/>
    <w:rsid w:val="00747D26"/>
    <w:rsid w:val="00751D54"/>
    <w:rsid w:val="0075284E"/>
    <w:rsid w:val="007535F9"/>
    <w:rsid w:val="00770685"/>
    <w:rsid w:val="0077160D"/>
    <w:rsid w:val="00775985"/>
    <w:rsid w:val="00780FC0"/>
    <w:rsid w:val="0079043B"/>
    <w:rsid w:val="007A0633"/>
    <w:rsid w:val="007B6D20"/>
    <w:rsid w:val="007D4046"/>
    <w:rsid w:val="007F1AFF"/>
    <w:rsid w:val="007F6649"/>
    <w:rsid w:val="00841648"/>
    <w:rsid w:val="00864C9B"/>
    <w:rsid w:val="008713B6"/>
    <w:rsid w:val="00875565"/>
    <w:rsid w:val="00884266"/>
    <w:rsid w:val="008A1A65"/>
    <w:rsid w:val="008E41D3"/>
    <w:rsid w:val="008E7F18"/>
    <w:rsid w:val="008F7905"/>
    <w:rsid w:val="00926AB9"/>
    <w:rsid w:val="00930AD0"/>
    <w:rsid w:val="0093210F"/>
    <w:rsid w:val="0093228A"/>
    <w:rsid w:val="00946E19"/>
    <w:rsid w:val="00952577"/>
    <w:rsid w:val="00954147"/>
    <w:rsid w:val="00985A5A"/>
    <w:rsid w:val="009938E9"/>
    <w:rsid w:val="009C478C"/>
    <w:rsid w:val="009C4CC7"/>
    <w:rsid w:val="009D2D63"/>
    <w:rsid w:val="009D680A"/>
    <w:rsid w:val="009E35FF"/>
    <w:rsid w:val="009E773C"/>
    <w:rsid w:val="00A05A33"/>
    <w:rsid w:val="00A100ED"/>
    <w:rsid w:val="00A14F77"/>
    <w:rsid w:val="00A17ACE"/>
    <w:rsid w:val="00A263CD"/>
    <w:rsid w:val="00A364C0"/>
    <w:rsid w:val="00A37007"/>
    <w:rsid w:val="00A41303"/>
    <w:rsid w:val="00A41EA0"/>
    <w:rsid w:val="00A66243"/>
    <w:rsid w:val="00A70F04"/>
    <w:rsid w:val="00A72876"/>
    <w:rsid w:val="00A83FE2"/>
    <w:rsid w:val="00AB343B"/>
    <w:rsid w:val="00AC1E0F"/>
    <w:rsid w:val="00AF638C"/>
    <w:rsid w:val="00B014F6"/>
    <w:rsid w:val="00B25CEE"/>
    <w:rsid w:val="00B25D57"/>
    <w:rsid w:val="00B53313"/>
    <w:rsid w:val="00B57239"/>
    <w:rsid w:val="00B64F9B"/>
    <w:rsid w:val="00B73AAD"/>
    <w:rsid w:val="00BA00CC"/>
    <w:rsid w:val="00BA445F"/>
    <w:rsid w:val="00BD6170"/>
    <w:rsid w:val="00BF34A6"/>
    <w:rsid w:val="00BF3852"/>
    <w:rsid w:val="00C152F1"/>
    <w:rsid w:val="00C97368"/>
    <w:rsid w:val="00CB0A2D"/>
    <w:rsid w:val="00CB49AE"/>
    <w:rsid w:val="00CB5F53"/>
    <w:rsid w:val="00CC3068"/>
    <w:rsid w:val="00CC5D5A"/>
    <w:rsid w:val="00CD39EF"/>
    <w:rsid w:val="00CD44C7"/>
    <w:rsid w:val="00CF3602"/>
    <w:rsid w:val="00D10AE4"/>
    <w:rsid w:val="00D3422F"/>
    <w:rsid w:val="00D43FC2"/>
    <w:rsid w:val="00D47311"/>
    <w:rsid w:val="00D54CAC"/>
    <w:rsid w:val="00D70338"/>
    <w:rsid w:val="00D76BAA"/>
    <w:rsid w:val="00D95156"/>
    <w:rsid w:val="00D96DB1"/>
    <w:rsid w:val="00DB2F82"/>
    <w:rsid w:val="00DB730A"/>
    <w:rsid w:val="00DB7954"/>
    <w:rsid w:val="00DD47E2"/>
    <w:rsid w:val="00DE347A"/>
    <w:rsid w:val="00DE50BB"/>
    <w:rsid w:val="00DF0D82"/>
    <w:rsid w:val="00DF2E5E"/>
    <w:rsid w:val="00DF4AD3"/>
    <w:rsid w:val="00E06408"/>
    <w:rsid w:val="00E11D01"/>
    <w:rsid w:val="00E17AB1"/>
    <w:rsid w:val="00E34413"/>
    <w:rsid w:val="00E76F2F"/>
    <w:rsid w:val="00E96A0D"/>
    <w:rsid w:val="00EA3FB9"/>
    <w:rsid w:val="00EB12DB"/>
    <w:rsid w:val="00F106BA"/>
    <w:rsid w:val="00F109F0"/>
    <w:rsid w:val="00F41E99"/>
    <w:rsid w:val="00F60D31"/>
    <w:rsid w:val="00F73705"/>
    <w:rsid w:val="00FB2343"/>
    <w:rsid w:val="00FB5591"/>
    <w:rsid w:val="00FD17EE"/>
    <w:rsid w:val="00FD193E"/>
    <w:rsid w:val="00FD6C5A"/>
    <w:rsid w:val="00FE6359"/>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1EEF820-8411-4B6E-AFDF-9760E86E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705"/>
  </w:style>
  <w:style w:type="paragraph" w:styleId="Heading1">
    <w:name w:val="heading 1"/>
    <w:basedOn w:val="Normal"/>
    <w:next w:val="Normal"/>
    <w:link w:val="Heading1Char"/>
    <w:uiPriority w:val="9"/>
    <w:qFormat/>
    <w:rsid w:val="00946E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AB9"/>
    <w:pPr>
      <w:ind w:left="720"/>
      <w:contextualSpacing/>
    </w:pPr>
  </w:style>
  <w:style w:type="paragraph" w:styleId="BalloonText">
    <w:name w:val="Balloon Text"/>
    <w:basedOn w:val="Normal"/>
    <w:link w:val="BalloonTextChar"/>
    <w:uiPriority w:val="99"/>
    <w:semiHidden/>
    <w:unhideWhenUsed/>
    <w:rsid w:val="00926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AB9"/>
    <w:rPr>
      <w:rFonts w:ascii="Tahoma" w:hAnsi="Tahoma" w:cs="Tahoma"/>
      <w:sz w:val="16"/>
      <w:szCs w:val="16"/>
    </w:rPr>
  </w:style>
  <w:style w:type="paragraph" w:styleId="Header">
    <w:name w:val="header"/>
    <w:basedOn w:val="Normal"/>
    <w:link w:val="HeaderChar"/>
    <w:unhideWhenUsed/>
    <w:rsid w:val="006C72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7254"/>
  </w:style>
  <w:style w:type="paragraph" w:styleId="Footer">
    <w:name w:val="footer"/>
    <w:basedOn w:val="Normal"/>
    <w:link w:val="FooterChar"/>
    <w:unhideWhenUsed/>
    <w:rsid w:val="006C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254"/>
  </w:style>
  <w:style w:type="character" w:styleId="Hyperlink">
    <w:name w:val="Hyperlink"/>
    <w:basedOn w:val="DefaultParagraphFont"/>
    <w:uiPriority w:val="99"/>
    <w:unhideWhenUsed/>
    <w:rsid w:val="00946E19"/>
    <w:rPr>
      <w:color w:val="0000FF" w:themeColor="hyperlink"/>
      <w:u w:val="single"/>
    </w:rPr>
  </w:style>
  <w:style w:type="character" w:customStyle="1" w:styleId="Heading1Char">
    <w:name w:val="Heading 1 Char"/>
    <w:basedOn w:val="DefaultParagraphFont"/>
    <w:link w:val="Heading1"/>
    <w:uiPriority w:val="9"/>
    <w:rsid w:val="00946E1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46E19"/>
    <w:pPr>
      <w:outlineLvl w:val="9"/>
    </w:pPr>
  </w:style>
  <w:style w:type="paragraph" w:styleId="TOC1">
    <w:name w:val="toc 1"/>
    <w:basedOn w:val="Normal"/>
    <w:next w:val="Normal"/>
    <w:autoRedefine/>
    <w:uiPriority w:val="39"/>
    <w:unhideWhenUsed/>
    <w:qFormat/>
    <w:rsid w:val="00946E19"/>
    <w:pPr>
      <w:numPr>
        <w:numId w:val="6"/>
      </w:numPr>
      <w:tabs>
        <w:tab w:val="right" w:leader="dot" w:pos="10070"/>
      </w:tabs>
      <w:spacing w:after="100"/>
      <w:ind w:left="360"/>
    </w:pPr>
  </w:style>
  <w:style w:type="paragraph" w:customStyle="1" w:styleId="TitlePage1">
    <w:name w:val="Title Page 1"/>
    <w:next w:val="TitlePage2"/>
    <w:rsid w:val="00946E19"/>
    <w:pPr>
      <w:pBdr>
        <w:bottom w:val="single" w:sz="12" w:space="1" w:color="3A5A87"/>
      </w:pBdr>
      <w:shd w:val="solid" w:color="3A5A87" w:fill="auto"/>
      <w:tabs>
        <w:tab w:val="left" w:pos="2520"/>
      </w:tabs>
      <w:spacing w:before="2040" w:after="0" w:line="320" w:lineRule="atLeast"/>
    </w:pPr>
    <w:rPr>
      <w:rFonts w:ascii="Arial" w:eastAsia="MS Mincho" w:hAnsi="Arial" w:cs="Times New Roman"/>
      <w:b/>
      <w:color w:val="FFFFFF"/>
      <w:spacing w:val="20"/>
      <w:sz w:val="32"/>
      <w:szCs w:val="20"/>
    </w:rPr>
  </w:style>
  <w:style w:type="paragraph" w:customStyle="1" w:styleId="TitlePage2">
    <w:name w:val="Title Page 2"/>
    <w:basedOn w:val="TitlePage1"/>
    <w:next w:val="TitlePage3"/>
    <w:rsid w:val="00946E19"/>
    <w:pPr>
      <w:pBdr>
        <w:bottom w:val="none" w:sz="0" w:space="0" w:color="auto"/>
      </w:pBdr>
      <w:shd w:val="clear" w:color="3A5A87" w:fill="auto"/>
      <w:spacing w:before="480" w:line="480" w:lineRule="atLeast"/>
    </w:pPr>
    <w:rPr>
      <w:color w:val="3A5A87"/>
      <w:sz w:val="48"/>
    </w:rPr>
  </w:style>
  <w:style w:type="paragraph" w:customStyle="1" w:styleId="TitlePage3">
    <w:name w:val="Title Page 3"/>
    <w:basedOn w:val="TitlePage2"/>
    <w:next w:val="Normal"/>
    <w:rsid w:val="00946E19"/>
    <w:pPr>
      <w:spacing w:before="100" w:beforeAutospacing="1" w:after="600" w:line="280" w:lineRule="atLeast"/>
    </w:pPr>
    <w:rPr>
      <w:sz w:val="28"/>
    </w:rPr>
  </w:style>
  <w:style w:type="character" w:styleId="PageNumber">
    <w:name w:val="page number"/>
    <w:basedOn w:val="DefaultParagraphFont"/>
    <w:uiPriority w:val="99"/>
    <w:rsid w:val="004F52E5"/>
    <w:rPr>
      <w:rFonts w:cs="Times New Roman"/>
    </w:rPr>
  </w:style>
  <w:style w:type="paragraph" w:styleId="TOC2">
    <w:name w:val="toc 2"/>
    <w:basedOn w:val="Normal"/>
    <w:next w:val="Normal"/>
    <w:autoRedefine/>
    <w:uiPriority w:val="39"/>
    <w:semiHidden/>
    <w:unhideWhenUsed/>
    <w:qFormat/>
    <w:rsid w:val="00DE347A"/>
    <w:pPr>
      <w:spacing w:after="100"/>
      <w:ind w:left="220"/>
    </w:pPr>
    <w:rPr>
      <w:rFonts w:eastAsiaTheme="minorEastAsia"/>
    </w:rPr>
  </w:style>
  <w:style w:type="paragraph" w:styleId="TOC3">
    <w:name w:val="toc 3"/>
    <w:basedOn w:val="Normal"/>
    <w:next w:val="Normal"/>
    <w:autoRedefine/>
    <w:uiPriority w:val="39"/>
    <w:semiHidden/>
    <w:unhideWhenUsed/>
    <w:qFormat/>
    <w:rsid w:val="00DE347A"/>
    <w:pPr>
      <w:spacing w:after="100"/>
      <w:ind w:left="440"/>
    </w:pPr>
    <w:rPr>
      <w:rFonts w:eastAsiaTheme="minorEastAsia"/>
    </w:rPr>
  </w:style>
  <w:style w:type="character" w:customStyle="1" w:styleId="apple-converted-space">
    <w:name w:val="apple-converted-space"/>
    <w:basedOn w:val="DefaultParagraphFont"/>
    <w:rsid w:val="00A41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639721">
      <w:bodyDiv w:val="1"/>
      <w:marLeft w:val="0"/>
      <w:marRight w:val="0"/>
      <w:marTop w:val="0"/>
      <w:marBottom w:val="0"/>
      <w:divBdr>
        <w:top w:val="none" w:sz="0" w:space="0" w:color="auto"/>
        <w:left w:val="none" w:sz="0" w:space="0" w:color="auto"/>
        <w:bottom w:val="none" w:sz="0" w:space="0" w:color="auto"/>
        <w:right w:val="none" w:sz="0" w:space="0" w:color="auto"/>
      </w:divBdr>
    </w:div>
    <w:div w:id="724333610">
      <w:bodyDiv w:val="1"/>
      <w:marLeft w:val="0"/>
      <w:marRight w:val="0"/>
      <w:marTop w:val="0"/>
      <w:marBottom w:val="0"/>
      <w:divBdr>
        <w:top w:val="none" w:sz="0" w:space="0" w:color="auto"/>
        <w:left w:val="none" w:sz="0" w:space="0" w:color="auto"/>
        <w:bottom w:val="none" w:sz="0" w:space="0" w:color="auto"/>
        <w:right w:val="none" w:sz="0" w:space="0" w:color="auto"/>
      </w:divBdr>
    </w:div>
    <w:div w:id="1048258729">
      <w:bodyDiv w:val="1"/>
      <w:marLeft w:val="0"/>
      <w:marRight w:val="0"/>
      <w:marTop w:val="0"/>
      <w:marBottom w:val="0"/>
      <w:divBdr>
        <w:top w:val="none" w:sz="0" w:space="0" w:color="auto"/>
        <w:left w:val="none" w:sz="0" w:space="0" w:color="auto"/>
        <w:bottom w:val="none" w:sz="0" w:space="0" w:color="auto"/>
        <w:right w:val="none" w:sz="0" w:space="0" w:color="auto"/>
      </w:divBdr>
      <w:divsChild>
        <w:div w:id="1976835990">
          <w:marLeft w:val="0"/>
          <w:marRight w:val="0"/>
          <w:marTop w:val="0"/>
          <w:marBottom w:val="0"/>
          <w:divBdr>
            <w:top w:val="none" w:sz="0" w:space="0" w:color="auto"/>
            <w:left w:val="none" w:sz="0" w:space="0" w:color="auto"/>
            <w:bottom w:val="none" w:sz="0" w:space="0" w:color="auto"/>
            <w:right w:val="none" w:sz="0" w:space="0" w:color="auto"/>
          </w:divBdr>
        </w:div>
        <w:div w:id="1613393949">
          <w:marLeft w:val="0"/>
          <w:marRight w:val="0"/>
          <w:marTop w:val="0"/>
          <w:marBottom w:val="0"/>
          <w:divBdr>
            <w:top w:val="none" w:sz="0" w:space="0" w:color="auto"/>
            <w:left w:val="none" w:sz="0" w:space="0" w:color="auto"/>
            <w:bottom w:val="none" w:sz="0" w:space="0" w:color="auto"/>
            <w:right w:val="none" w:sz="0" w:space="0" w:color="auto"/>
          </w:divBdr>
        </w:div>
        <w:div w:id="1121606713">
          <w:marLeft w:val="0"/>
          <w:marRight w:val="0"/>
          <w:marTop w:val="0"/>
          <w:marBottom w:val="0"/>
          <w:divBdr>
            <w:top w:val="none" w:sz="0" w:space="0" w:color="auto"/>
            <w:left w:val="none" w:sz="0" w:space="0" w:color="auto"/>
            <w:bottom w:val="none" w:sz="0" w:space="0" w:color="auto"/>
            <w:right w:val="none" w:sz="0" w:space="0" w:color="auto"/>
          </w:divBdr>
        </w:div>
        <w:div w:id="129322721">
          <w:marLeft w:val="0"/>
          <w:marRight w:val="0"/>
          <w:marTop w:val="0"/>
          <w:marBottom w:val="0"/>
          <w:divBdr>
            <w:top w:val="none" w:sz="0" w:space="0" w:color="auto"/>
            <w:left w:val="none" w:sz="0" w:space="0" w:color="auto"/>
            <w:bottom w:val="none" w:sz="0" w:space="0" w:color="auto"/>
            <w:right w:val="none" w:sz="0" w:space="0" w:color="auto"/>
          </w:divBdr>
        </w:div>
      </w:divsChild>
    </w:div>
    <w:div w:id="1294211849">
      <w:bodyDiv w:val="1"/>
      <w:marLeft w:val="0"/>
      <w:marRight w:val="0"/>
      <w:marTop w:val="0"/>
      <w:marBottom w:val="0"/>
      <w:divBdr>
        <w:top w:val="none" w:sz="0" w:space="0" w:color="auto"/>
        <w:left w:val="none" w:sz="0" w:space="0" w:color="auto"/>
        <w:bottom w:val="none" w:sz="0" w:space="0" w:color="auto"/>
        <w:right w:val="none" w:sz="0" w:space="0" w:color="auto"/>
      </w:divBdr>
    </w:div>
    <w:div w:id="1666472192">
      <w:bodyDiv w:val="1"/>
      <w:marLeft w:val="0"/>
      <w:marRight w:val="0"/>
      <w:marTop w:val="0"/>
      <w:marBottom w:val="0"/>
      <w:divBdr>
        <w:top w:val="none" w:sz="0" w:space="0" w:color="auto"/>
        <w:left w:val="none" w:sz="0" w:space="0" w:color="auto"/>
        <w:bottom w:val="none" w:sz="0" w:space="0" w:color="auto"/>
        <w:right w:val="none" w:sz="0" w:space="0" w:color="auto"/>
      </w:divBdr>
    </w:div>
    <w:div w:id="1702854422">
      <w:bodyDiv w:val="1"/>
      <w:marLeft w:val="0"/>
      <w:marRight w:val="0"/>
      <w:marTop w:val="0"/>
      <w:marBottom w:val="0"/>
      <w:divBdr>
        <w:top w:val="none" w:sz="0" w:space="0" w:color="auto"/>
        <w:left w:val="none" w:sz="0" w:space="0" w:color="auto"/>
        <w:bottom w:val="none" w:sz="0" w:space="0" w:color="auto"/>
        <w:right w:val="none" w:sz="0" w:space="0" w:color="auto"/>
      </w:divBdr>
    </w:div>
    <w:div w:id="1818842942">
      <w:bodyDiv w:val="1"/>
      <w:marLeft w:val="0"/>
      <w:marRight w:val="0"/>
      <w:marTop w:val="0"/>
      <w:marBottom w:val="0"/>
      <w:divBdr>
        <w:top w:val="none" w:sz="0" w:space="0" w:color="auto"/>
        <w:left w:val="none" w:sz="0" w:space="0" w:color="auto"/>
        <w:bottom w:val="none" w:sz="0" w:space="0" w:color="auto"/>
        <w:right w:val="none" w:sz="0" w:space="0" w:color="auto"/>
      </w:divBdr>
      <w:divsChild>
        <w:div w:id="53968840">
          <w:marLeft w:val="0"/>
          <w:marRight w:val="0"/>
          <w:marTop w:val="0"/>
          <w:marBottom w:val="0"/>
          <w:divBdr>
            <w:top w:val="none" w:sz="0" w:space="0" w:color="auto"/>
            <w:left w:val="none" w:sz="0" w:space="0" w:color="auto"/>
            <w:bottom w:val="none" w:sz="0" w:space="0" w:color="auto"/>
            <w:right w:val="none" w:sz="0" w:space="0" w:color="auto"/>
          </w:divBdr>
        </w:div>
        <w:div w:id="1146699453">
          <w:marLeft w:val="0"/>
          <w:marRight w:val="0"/>
          <w:marTop w:val="0"/>
          <w:marBottom w:val="0"/>
          <w:divBdr>
            <w:top w:val="none" w:sz="0" w:space="0" w:color="auto"/>
            <w:left w:val="none" w:sz="0" w:space="0" w:color="auto"/>
            <w:bottom w:val="none" w:sz="0" w:space="0" w:color="auto"/>
            <w:right w:val="none" w:sz="0" w:space="0" w:color="auto"/>
          </w:divBdr>
        </w:div>
        <w:div w:id="42413382">
          <w:marLeft w:val="0"/>
          <w:marRight w:val="0"/>
          <w:marTop w:val="0"/>
          <w:marBottom w:val="0"/>
          <w:divBdr>
            <w:top w:val="none" w:sz="0" w:space="0" w:color="auto"/>
            <w:left w:val="none" w:sz="0" w:space="0" w:color="auto"/>
            <w:bottom w:val="none" w:sz="0" w:space="0" w:color="auto"/>
            <w:right w:val="none" w:sz="0" w:space="0" w:color="auto"/>
          </w:divBdr>
        </w:div>
        <w:div w:id="156587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CCE9E2236034EA7E6D963B761A540" ma:contentTypeVersion="0" ma:contentTypeDescription="Create a new document." ma:contentTypeScope="" ma:versionID="4d913fe198eeb69942643ef76ff1680f">
  <xsd:schema xmlns:xsd="http://www.w3.org/2001/XMLSchema" xmlns:xs="http://www.w3.org/2001/XMLSchema" xmlns:p="http://schemas.microsoft.com/office/2006/metadata/properties" xmlns:ns2="86f05c22-f7f4-452a-b259-d3033defcd8b" targetNamespace="http://schemas.microsoft.com/office/2006/metadata/properties" ma:root="true" ma:fieldsID="e44f4b1d5c8636bfeb6e877b2860fd22" ns2:_="">
    <xsd:import namespace="86f05c22-f7f4-452a-b259-d3033defcd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05c22-f7f4-452a-b259-d3033defcd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6f05c22-f7f4-452a-b259-d3033defcd8b">XEYWKCSY3Z2D-210-855</_dlc_DocId>
    <_dlc_DocIdUrl xmlns="86f05c22-f7f4-452a-b259-d3033defcd8b">
      <Url>https://intranet.lonestar.edu/OTS/EA/CS/_layouts/DocIdRedir.aspx?ID=XEYWKCSY3Z2D-210-855</Url>
      <Description>XEYWKCSY3Z2D-210-855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66BCC-4AAE-4147-84D7-2A0E92761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05c22-f7f4-452a-b259-d3033defc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D59E3-F418-4E75-9891-CFFC72F38F10}">
  <ds:schemaRef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purl.org/dc/terms/"/>
    <ds:schemaRef ds:uri="86f05c22-f7f4-452a-b259-d3033defcd8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30B716C-6A53-4E41-BC56-92194FDD0CBB}">
  <ds:schemaRefs>
    <ds:schemaRef ds:uri="http://schemas.microsoft.com/sharepoint/events"/>
  </ds:schemaRefs>
</ds:datastoreItem>
</file>

<file path=customXml/itemProps4.xml><?xml version="1.0" encoding="utf-8"?>
<ds:datastoreItem xmlns:ds="http://schemas.openxmlformats.org/officeDocument/2006/customXml" ds:itemID="{556BD06D-61C8-4713-9361-2E9793E3BC60}">
  <ds:schemaRefs>
    <ds:schemaRef ds:uri="http://schemas.microsoft.com/sharepoint/v3/contenttype/forms"/>
  </ds:schemaRefs>
</ds:datastoreItem>
</file>

<file path=customXml/itemProps5.xml><?xml version="1.0" encoding="utf-8"?>
<ds:datastoreItem xmlns:ds="http://schemas.openxmlformats.org/officeDocument/2006/customXml" ds:itemID="{329B1EF0-BD4C-4E9F-BE94-ACD53EE9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3509</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23470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king</dc:creator>
  <cp:lastModifiedBy>Tyree, Renata S</cp:lastModifiedBy>
  <cp:revision>2</cp:revision>
  <dcterms:created xsi:type="dcterms:W3CDTF">2015-05-11T16:41:00Z</dcterms:created>
  <dcterms:modified xsi:type="dcterms:W3CDTF">2015-05-11T16:41:00Z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5f5cfc49-3245-4c3f-8160-8bbb23ef73ee</vt:lpwstr>
  </property>
  <property fmtid="{D5CDD505-2E9C-101B-9397-08002B2CF9AE}" pid="3" name="ContentTypeId">
    <vt:lpwstr>0x010100A4CCCE9E2236034EA7E6D963B761A540</vt:lpwstr>
  </property>
</Properties>
</file>