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67125E47" w:rsidR="00D55D2B" w:rsidRDefault="65C0A846">
      <w:r>
        <w:t xml:space="preserve">Faculty Senate Agenda 2/24 3:00-4:30   </w:t>
      </w:r>
      <w:proofErr w:type="spellStart"/>
      <w:r>
        <w:t>Acad</w:t>
      </w:r>
      <w:proofErr w:type="spellEnd"/>
      <w:r>
        <w:t xml:space="preserve"> 265 or</w:t>
      </w:r>
    </w:p>
    <w:p w14:paraId="04B9A8D3" w14:textId="123DB692" w:rsidR="65C0A846" w:rsidRDefault="65C0A846" w:rsidP="65C0A846">
      <w:r>
        <w:t xml:space="preserve">Faculty Senate </w:t>
      </w:r>
    </w:p>
    <w:p w14:paraId="480B5D46" w14:textId="1D6D28C8" w:rsidR="65C0A846" w:rsidRDefault="65C0A846" w:rsidP="65C0A846">
      <w:r>
        <w:t>https://lonestar.webex.com/lonestar/j.php?MTID=maad7a5be72bf0ebb731efbe176942894</w:t>
      </w:r>
    </w:p>
    <w:p w14:paraId="746F35FF" w14:textId="6DBA216E" w:rsidR="65C0A846" w:rsidRDefault="65C0A846" w:rsidP="65C0A846">
      <w:r>
        <w:t>Meeting number: 2621 867 3827</w:t>
      </w:r>
    </w:p>
    <w:p w14:paraId="44C1B8EE" w14:textId="14876F8E" w:rsidR="65C0A846" w:rsidRDefault="65C0A846" w:rsidP="65C0A846">
      <w:r>
        <w:t>Password: Spring22</w:t>
      </w:r>
    </w:p>
    <w:p w14:paraId="4B52E7A2" w14:textId="6BC1546C" w:rsidR="65C0A846" w:rsidRDefault="65C0A846" w:rsidP="65C0A846">
      <w:r>
        <w:t xml:space="preserve"> Dial 26218673827@lonestar.webex.com</w:t>
      </w:r>
    </w:p>
    <w:p w14:paraId="2E00B0FB" w14:textId="531A7A05" w:rsidR="65C0A846" w:rsidRDefault="65C0A846" w:rsidP="65C0A846">
      <w:r>
        <w:t>You can also dial 173.243.2.68 and enter your meeting number.</w:t>
      </w:r>
    </w:p>
    <w:p w14:paraId="5E89741F" w14:textId="660BD639" w:rsidR="65C0A846" w:rsidRDefault="65C0A846" w:rsidP="65C0A846">
      <w:r>
        <w:t xml:space="preserve"> Join by phone</w:t>
      </w:r>
    </w:p>
    <w:p w14:paraId="4D16AFC4" w14:textId="12A118C5" w:rsidR="65C0A846" w:rsidRDefault="65C0A846" w:rsidP="65C0A846">
      <w:r>
        <w:t>1-408-792-6300 Call-in toll number (US/Canada)</w:t>
      </w:r>
    </w:p>
    <w:p w14:paraId="2D50EA55" w14:textId="19C55689" w:rsidR="65C0A846" w:rsidRDefault="65C0A846" w:rsidP="65C0A846">
      <w:r>
        <w:t xml:space="preserve"> Access code: 262 186 73827</w:t>
      </w:r>
    </w:p>
    <w:p w14:paraId="0AE417B5" w14:textId="7CF05F21" w:rsidR="65C0A846" w:rsidRDefault="65C0A846" w:rsidP="65C0A846">
      <w:pPr>
        <w:pStyle w:val="Heading1"/>
        <w:rPr>
          <w:rFonts w:ascii="Calibri Light" w:hAnsi="Calibri Light"/>
        </w:rPr>
      </w:pPr>
      <w:r>
        <w:t>Chair Updates</w:t>
      </w:r>
    </w:p>
    <w:p w14:paraId="4994ED88" w14:textId="108AD82C" w:rsidR="65C0A846" w:rsidRDefault="65C0A846" w:rsidP="65C0A846">
      <w:r>
        <w:t>Student Emergency fund has 1045.00</w:t>
      </w:r>
    </w:p>
    <w:p w14:paraId="2213BB70" w14:textId="2E7CF9FE" w:rsidR="65C0A846" w:rsidRDefault="65C0A846" w:rsidP="65C0A846">
      <w:r>
        <w:t>Professional Development- checking on funds</w:t>
      </w:r>
    </w:p>
    <w:p w14:paraId="2BF0AC89" w14:textId="607DD05D" w:rsidR="6BCFC8F7" w:rsidRDefault="6BCFC8F7" w:rsidP="6BCFC8F7">
      <w:r>
        <w:t>-$200 – send an application to Julie</w:t>
      </w:r>
    </w:p>
    <w:p w14:paraId="263C44BD" w14:textId="15DB2744" w:rsidR="6BCFC8F7" w:rsidRDefault="008B146D" w:rsidP="6BCFC8F7">
      <w:hyperlink r:id="rId5">
        <w:r w:rsidR="6BCFC8F7" w:rsidRPr="6BCFC8F7">
          <w:rPr>
            <w:rStyle w:val="Hyperlink"/>
          </w:rPr>
          <w:t>-Julie.T.Duncan@lonestar.edu</w:t>
        </w:r>
      </w:hyperlink>
    </w:p>
    <w:p w14:paraId="58521305" w14:textId="162C331C" w:rsidR="6BCFC8F7" w:rsidRDefault="6BCFC8F7" w:rsidP="6BCFC8F7">
      <w:r>
        <w:t>-email about the conference and the details</w:t>
      </w:r>
    </w:p>
    <w:p w14:paraId="38104FE7" w14:textId="1F710644" w:rsidR="65C0A846" w:rsidRDefault="65C0A846" w:rsidP="65C0A846">
      <w:r>
        <w:t>Faculty Awards Committee</w:t>
      </w:r>
    </w:p>
    <w:p w14:paraId="3B5222C7" w14:textId="26FD3A3A" w:rsidR="6BCFC8F7" w:rsidRDefault="6BCFC8F7" w:rsidP="6BCFC8F7">
      <w:r>
        <w:t>-work completed last Fall</w:t>
      </w:r>
    </w:p>
    <w:p w14:paraId="63D165E1" w14:textId="38C1DB88" w:rsidR="65C0A846" w:rsidRDefault="65C0A846" w:rsidP="65C0A846">
      <w:r>
        <w:t>Employee emergency funds</w:t>
      </w:r>
    </w:p>
    <w:p w14:paraId="1217D7AA" w14:textId="4928C7D3" w:rsidR="6BCFC8F7" w:rsidRDefault="6BCFC8F7" w:rsidP="6BCFC8F7">
      <w:r>
        <w:t>-no application submitted</w:t>
      </w:r>
    </w:p>
    <w:p w14:paraId="40FE1BB6" w14:textId="2D4F2929" w:rsidR="65C0A846" w:rsidRDefault="65C0A846" w:rsidP="65C0A846"/>
    <w:p w14:paraId="6BF5BF42" w14:textId="209228A4" w:rsidR="65C0A846" w:rsidRDefault="65C0A846" w:rsidP="65C0A846">
      <w:pPr>
        <w:pStyle w:val="Heading1"/>
        <w:rPr>
          <w:rFonts w:ascii="Calibri Light" w:hAnsi="Calibri Light"/>
        </w:rPr>
      </w:pPr>
      <w:r>
        <w:t>New News:</w:t>
      </w:r>
    </w:p>
    <w:p w14:paraId="03E62084" w14:textId="63E982F6" w:rsidR="65C0A846" w:rsidRDefault="65C0A846" w:rsidP="65C0A846">
      <w:r>
        <w:t>We will be having officer elections and collecting nominations prior to our next meeting March 31</w:t>
      </w:r>
      <w:r w:rsidRPr="65C0A846">
        <w:rPr>
          <w:vertAlign w:val="superscript"/>
        </w:rPr>
        <w:t>st</w:t>
      </w:r>
      <w:r>
        <w:t>.</w:t>
      </w:r>
    </w:p>
    <w:p w14:paraId="47B4EAB9" w14:textId="3EADCFB3" w:rsidR="65C0A846" w:rsidRDefault="65C0A846" w:rsidP="65C0A846">
      <w:r>
        <w:t xml:space="preserve">It is difficult to know what next year will look like but the president and potentially the vice-president will be expected to attend face to face meetings- probably beginning this summer.  The FSP is not expected to attend meetings their semester off but will attend meetings during the semester they are working.  As FSP there are monthly meetings with the vice-chancellor, the chancellor, the president, the VPI, occasional meetings with the VPIs council, sometimes the president’s council and sometimes with OGC Mario Castillo.    And serve on a variety of institutional committees.  FSP representation is provided for most institutional committees.  </w:t>
      </w:r>
    </w:p>
    <w:p w14:paraId="78DC92DF" w14:textId="2DD8487C" w:rsidR="65C0A846" w:rsidRDefault="65C0A846" w:rsidP="65C0A846">
      <w:pPr>
        <w:pStyle w:val="Heading2"/>
        <w:rPr>
          <w:rFonts w:ascii="Calibri Light" w:hAnsi="Calibri Light"/>
        </w:rPr>
      </w:pPr>
      <w:r>
        <w:lastRenderedPageBreak/>
        <w:t xml:space="preserve">According to our Constitution: </w:t>
      </w:r>
    </w:p>
    <w:p w14:paraId="2CA790B1" w14:textId="4EC2A4F0" w:rsidR="65C0A846" w:rsidRDefault="65C0A846" w:rsidP="65C0A846">
      <w:r>
        <w:t>The President shall preside at all regular and special meetings of the Senate and of the Executive Committee. The President shall appoint all ad hoc committees of the Senate and shall be responsible for all communications sent out in the name of the Senate. The President shall be an ex officio member of all standing and ad hoc committees of the Senate.</w:t>
      </w:r>
    </w:p>
    <w:p w14:paraId="1AAAA809" w14:textId="3E108790" w:rsidR="65C0A846" w:rsidRDefault="65C0A846" w:rsidP="65C0A846">
      <w:r>
        <w:t>The President shall assume all responsibility of the Treasurer to be delegated as necessary.</w:t>
      </w:r>
    </w:p>
    <w:p w14:paraId="4645D488" w14:textId="0A9CE50E" w:rsidR="65C0A846" w:rsidRDefault="65C0A846" w:rsidP="65C0A846">
      <w:r>
        <w:t>The President has the authority to appoint any eligible member to a vacancy in the Executive Committee with the member’s consent. During the vacancy of a committee Chairperson, the President assumes the responsibility of the vacant position.</w:t>
      </w:r>
    </w:p>
    <w:p w14:paraId="1C24A25D" w14:textId="60EF7478" w:rsidR="65C0A846" w:rsidRDefault="65C0A846" w:rsidP="65C0A846">
      <w:pPr>
        <w:pStyle w:val="Heading2"/>
        <w:rPr>
          <w:rFonts w:ascii="Calibri Light" w:hAnsi="Calibri Light"/>
        </w:rPr>
      </w:pPr>
      <w:r>
        <w:t>According to our Constitution:</w:t>
      </w:r>
    </w:p>
    <w:p w14:paraId="34A45BE8" w14:textId="3C5C9E68" w:rsidR="65C0A846" w:rsidRDefault="65C0A846" w:rsidP="65C0A846">
      <w:r>
        <w:t>The Vice‐President shall perform the duties of the President in the case of absence, removal, or resignation.</w:t>
      </w:r>
    </w:p>
    <w:p w14:paraId="45EE566B" w14:textId="2FD77999" w:rsidR="65C0A846" w:rsidRDefault="65C0A846" w:rsidP="65C0A846">
      <w:pPr>
        <w:pStyle w:val="Heading2"/>
        <w:rPr>
          <w:rFonts w:ascii="Calibri Light" w:hAnsi="Calibri Light"/>
        </w:rPr>
      </w:pPr>
      <w:r>
        <w:t>According to the Constitution:</w:t>
      </w:r>
    </w:p>
    <w:p w14:paraId="51A14262" w14:textId="6183193C" w:rsidR="65C0A846" w:rsidRDefault="65C0A846" w:rsidP="65C0A846">
      <w:r>
        <w:t>The Secretary shall record the proceedings of the full Senate meetings and the Executive Committee meetings and after consultation with the President, distribute the minutes within one week of the meetings.</w:t>
      </w:r>
    </w:p>
    <w:p w14:paraId="75B14AF0" w14:textId="479DAA85" w:rsidR="65C0A846" w:rsidRDefault="65C0A846" w:rsidP="65C0A846">
      <w:pPr>
        <w:pStyle w:val="Heading2"/>
        <w:rPr>
          <w:rFonts w:ascii="Calibri Light" w:hAnsi="Calibri Light"/>
        </w:rPr>
      </w:pPr>
      <w:r>
        <w:t>According to the Constitution:</w:t>
      </w:r>
    </w:p>
    <w:p w14:paraId="2E0AA160" w14:textId="75EF3808" w:rsidR="65C0A846" w:rsidRDefault="65C0A846" w:rsidP="65C0A846">
      <w:r>
        <w:t xml:space="preserve">The Professional Development Committee shall </w:t>
      </w:r>
      <w:proofErr w:type="gramStart"/>
      <w:r>
        <w:t>consider</w:t>
      </w:r>
      <w:proofErr w:type="gramEnd"/>
      <w:r>
        <w:t xml:space="preserve"> and award funds allocated to the Senate for Faculty development.</w:t>
      </w:r>
    </w:p>
    <w:p w14:paraId="7F670AAD" w14:textId="1DE2DC08" w:rsidR="65C0A846" w:rsidRDefault="65C0A846" w:rsidP="65C0A846">
      <w:pPr>
        <w:pStyle w:val="Heading2"/>
        <w:rPr>
          <w:rFonts w:ascii="Calibri Light" w:hAnsi="Calibri Light"/>
        </w:rPr>
      </w:pPr>
      <w:r>
        <w:t>According to the Constitution:</w:t>
      </w:r>
    </w:p>
    <w:p w14:paraId="672AD038" w14:textId="4A46A396" w:rsidR="65C0A846" w:rsidRDefault="65C0A846" w:rsidP="65C0A846">
      <w:r>
        <w:t>The Student Emergency Committee shall administer and maintain records of funds and other assistance to students.</w:t>
      </w:r>
    </w:p>
    <w:p w14:paraId="52CA53BE" w14:textId="1DE2DC08" w:rsidR="65C0A846" w:rsidRDefault="65C0A846" w:rsidP="65C0A846">
      <w:pPr>
        <w:pStyle w:val="Heading2"/>
        <w:rPr>
          <w:rFonts w:ascii="Calibri Light" w:hAnsi="Calibri Light"/>
        </w:rPr>
      </w:pPr>
      <w:r>
        <w:t>According to the Constitution:</w:t>
      </w:r>
    </w:p>
    <w:p w14:paraId="3CA44D89" w14:textId="20BAC753" w:rsidR="65C0A846" w:rsidRDefault="65C0A846" w:rsidP="65C0A846">
      <w:r>
        <w:t>The Faculty Emergency Committee shall administer and maintain records of funds and other assistance to full‐time professors and part‐time adjunct instructors.</w:t>
      </w:r>
    </w:p>
    <w:p w14:paraId="753A4BEF" w14:textId="1DE2DC08" w:rsidR="65C0A846" w:rsidRDefault="65C0A846" w:rsidP="65C0A846">
      <w:pPr>
        <w:pStyle w:val="Heading2"/>
        <w:rPr>
          <w:rFonts w:ascii="Calibri Light" w:hAnsi="Calibri Light"/>
        </w:rPr>
      </w:pPr>
      <w:r>
        <w:t>According to the Constitution:</w:t>
      </w:r>
    </w:p>
    <w:p w14:paraId="4E7F4FBA" w14:textId="51050707" w:rsidR="65C0A846" w:rsidRDefault="65C0A846" w:rsidP="65C0A846">
      <w:r>
        <w:t xml:space="preserve">The Awards Committee shall administer and implement the </w:t>
      </w:r>
      <w:proofErr w:type="gramStart"/>
      <w:r>
        <w:t>Faculty</w:t>
      </w:r>
      <w:proofErr w:type="gramEnd"/>
      <w:r>
        <w:t xml:space="preserve"> excellence awards process, including the Faculty Excellence Awards for full‐time Faculty and Adjunct Faculty Teacher Excellence Awards for adjunct Faculty.</w:t>
      </w:r>
    </w:p>
    <w:p w14:paraId="43E6B391" w14:textId="76777C4B" w:rsidR="65C0A846" w:rsidRDefault="65C0A846" w:rsidP="65C0A846"/>
    <w:p w14:paraId="10011942" w14:textId="3B226973" w:rsidR="65C0A846" w:rsidRDefault="65C0A846" w:rsidP="65C0A846">
      <w:pPr>
        <w:pStyle w:val="Heading1"/>
        <w:rPr>
          <w:rFonts w:ascii="Calibri Light" w:hAnsi="Calibri Light"/>
        </w:rPr>
      </w:pPr>
      <w:r>
        <w:t>Other items:</w:t>
      </w:r>
    </w:p>
    <w:p w14:paraId="553A6ADD" w14:textId="15F70E5C" w:rsidR="65C0A846" w:rsidRDefault="65C0A846" w:rsidP="65C0A846">
      <w:r w:rsidRPr="00E44141">
        <w:rPr>
          <w:rStyle w:val="Heading2Char"/>
        </w:rPr>
        <w:t>Faculty Staff events</w:t>
      </w:r>
      <w:r>
        <w:t>-</w:t>
      </w:r>
    </w:p>
    <w:p w14:paraId="224583BB" w14:textId="3D1AD01B" w:rsidR="65C0A846" w:rsidRDefault="65C0A846" w:rsidP="65C0A846">
      <w:r>
        <w:t xml:space="preserve">Fat Tuesday - Tuesday March 1- 1:00-3:00 come have snacks, non-alcoholic drinks, and play games and maybe win prizes.  </w:t>
      </w:r>
    </w:p>
    <w:p w14:paraId="6ED25918" w14:textId="1C816AD4" w:rsidR="65C0A846" w:rsidRDefault="65C0A846" w:rsidP="65C0A846">
      <w:r>
        <w:lastRenderedPageBreak/>
        <w:t xml:space="preserve"> some suggestions- Hike and Lunch; </w:t>
      </w:r>
      <w:proofErr w:type="spellStart"/>
      <w:r>
        <w:t>Buird</w:t>
      </w:r>
      <w:proofErr w:type="spellEnd"/>
      <w:r>
        <w:t xml:space="preserve"> Alert campus Hike with Dr. Clark (if he agrees); Suites with </w:t>
      </w:r>
      <w:proofErr w:type="gramStart"/>
      <w:r>
        <w:t>Cookies;</w:t>
      </w:r>
      <w:proofErr w:type="gramEnd"/>
    </w:p>
    <w:p w14:paraId="64082470" w14:textId="34237230" w:rsidR="65C0A846" w:rsidRDefault="65C0A846" w:rsidP="65C0A846">
      <w:pPr>
        <w:pStyle w:val="Heading2"/>
        <w:rPr>
          <w:rFonts w:ascii="Calibri Light" w:hAnsi="Calibri Light"/>
        </w:rPr>
      </w:pPr>
      <w:r>
        <w:t>Call for concerns about online college</w:t>
      </w:r>
    </w:p>
    <w:p w14:paraId="112A9407" w14:textId="2CD42CAE" w:rsidR="00E44141" w:rsidRDefault="00E44141" w:rsidP="00E44141"/>
    <w:p w14:paraId="5801A844" w14:textId="2312B201" w:rsidR="00E44141" w:rsidRDefault="00E44141" w:rsidP="00E44141">
      <w:r>
        <w:t>Do we want to have a diversity statement on the North Harris syllabus template?  Do we have a committee working on this already?</w:t>
      </w:r>
    </w:p>
    <w:p w14:paraId="345D048A" w14:textId="47F248DD" w:rsidR="65C0A846" w:rsidRDefault="65C0A846" w:rsidP="59BAF69E">
      <w:pPr>
        <w:pStyle w:val="Heading2"/>
        <w:rPr>
          <w:rFonts w:ascii="Calibri Light" w:hAnsi="Calibri Light"/>
        </w:rPr>
      </w:pPr>
      <w:r>
        <w:t xml:space="preserve">FYI - [From Erin R.] </w:t>
      </w:r>
    </w:p>
    <w:p w14:paraId="5118C31D" w14:textId="3C66932F" w:rsidR="65C0A846" w:rsidRDefault="65C0A846" w:rsidP="59BAF69E">
      <w:pPr>
        <w:pStyle w:val="Heading2"/>
        <w:numPr>
          <w:ilvl w:val="0"/>
          <w:numId w:val="1"/>
        </w:numPr>
        <w:spacing w:line="240" w:lineRule="auto"/>
        <w:contextualSpacing/>
        <w:rPr>
          <w:color w:val="000000" w:themeColor="text1"/>
          <w:sz w:val="24"/>
          <w:szCs w:val="24"/>
        </w:rPr>
      </w:pPr>
      <w:r w:rsidRPr="1A900887">
        <w:rPr>
          <w:color w:val="auto"/>
          <w:sz w:val="24"/>
          <w:szCs w:val="24"/>
        </w:rPr>
        <w:t xml:space="preserve">The Cat-5 Cupboard is supplying CSI, the WRC, and the </w:t>
      </w:r>
      <w:proofErr w:type="gramStart"/>
      <w:r w:rsidRPr="1A900887">
        <w:rPr>
          <w:color w:val="auto"/>
          <w:sz w:val="24"/>
          <w:szCs w:val="24"/>
        </w:rPr>
        <w:t>Library</w:t>
      </w:r>
      <w:proofErr w:type="gramEnd"/>
      <w:r w:rsidRPr="1A900887">
        <w:rPr>
          <w:color w:val="auto"/>
          <w:sz w:val="24"/>
          <w:szCs w:val="24"/>
        </w:rPr>
        <w:t xml:space="preserve"> with snacks for students, heat and serve meals are available in the CSI area (noodles, mac-n-cheese cups). </w:t>
      </w:r>
    </w:p>
    <w:p w14:paraId="3DE0839F" w14:textId="4E3CFC9F" w:rsidR="65C0A846" w:rsidRDefault="59BAF69E" w:rsidP="1A900887">
      <w:pPr>
        <w:pStyle w:val="ListParagraph"/>
        <w:numPr>
          <w:ilvl w:val="0"/>
          <w:numId w:val="1"/>
        </w:numPr>
        <w:spacing w:line="240" w:lineRule="auto"/>
        <w:rPr>
          <w:rFonts w:asciiTheme="majorHAnsi" w:eastAsiaTheme="majorEastAsia" w:hAnsiTheme="majorHAnsi" w:cstheme="majorBidi"/>
          <w:sz w:val="24"/>
          <w:szCs w:val="24"/>
        </w:rPr>
      </w:pPr>
      <w:r w:rsidRPr="1A900887">
        <w:rPr>
          <w:rFonts w:asciiTheme="majorHAnsi" w:eastAsiaTheme="majorEastAsia" w:hAnsiTheme="majorHAnsi" w:cstheme="majorBidi"/>
        </w:rPr>
        <w:t>There are now three Donation Stations on campus for the Cat-5 Cupboard: in the Library near the Circulation Desk, in the Communities in Schools area, and in the WRC. Single serving, non-expired, and non-perishable items welcome!</w:t>
      </w:r>
    </w:p>
    <w:p w14:paraId="22DB687C" w14:textId="7E01748E" w:rsidR="65C0A846" w:rsidRDefault="65C0A846" w:rsidP="1A900887">
      <w:pPr>
        <w:pStyle w:val="ListParagraph"/>
        <w:numPr>
          <w:ilvl w:val="0"/>
          <w:numId w:val="1"/>
        </w:numPr>
        <w:spacing w:line="240" w:lineRule="auto"/>
        <w:rPr>
          <w:rFonts w:asciiTheme="majorHAnsi" w:eastAsiaTheme="majorEastAsia" w:hAnsiTheme="majorHAnsi" w:cstheme="majorBidi"/>
          <w:sz w:val="24"/>
          <w:szCs w:val="24"/>
        </w:rPr>
      </w:pPr>
      <w:r w:rsidRPr="1A900887">
        <w:rPr>
          <w:rFonts w:asciiTheme="majorHAnsi" w:eastAsiaTheme="majorEastAsia" w:hAnsiTheme="majorHAnsi" w:cstheme="majorBidi"/>
          <w:sz w:val="24"/>
          <w:szCs w:val="24"/>
        </w:rPr>
        <w:t xml:space="preserve">The Cupboard is supplying CSI and the Library with menstrual products. The students can find these in the library’s bathrooms, with the CSI counselors, or in the Cupboard. The WRC has offered these for quite a while. </w:t>
      </w:r>
    </w:p>
    <w:p w14:paraId="75D13772" w14:textId="3BB9DFB1" w:rsidR="65C0A846" w:rsidRDefault="65C0A846" w:rsidP="6BCFC8F7">
      <w:pPr>
        <w:pStyle w:val="ListParagraph"/>
        <w:numPr>
          <w:ilvl w:val="0"/>
          <w:numId w:val="1"/>
        </w:numPr>
        <w:spacing w:line="240" w:lineRule="auto"/>
        <w:rPr>
          <w:rFonts w:asciiTheme="majorHAnsi" w:eastAsiaTheme="majorEastAsia" w:hAnsiTheme="majorHAnsi" w:cstheme="majorBidi"/>
          <w:sz w:val="24"/>
          <w:szCs w:val="24"/>
        </w:rPr>
      </w:pPr>
      <w:r w:rsidRPr="6BCFC8F7">
        <w:rPr>
          <w:rFonts w:asciiTheme="majorHAnsi" w:eastAsiaTheme="majorEastAsia" w:hAnsiTheme="majorHAnsi" w:cstheme="majorBidi"/>
          <w:sz w:val="24"/>
          <w:szCs w:val="24"/>
        </w:rPr>
        <w:t xml:space="preserve">The Cat-5 Closet opened this week with Brittney Lewis at the helm (located in the Cat-5 Cupboard, ACAD 108) – </w:t>
      </w:r>
      <w:r w:rsidR="1A900887" w:rsidRPr="6BCFC8F7">
        <w:rPr>
          <w:rFonts w:asciiTheme="majorHAnsi" w:eastAsiaTheme="majorEastAsia" w:hAnsiTheme="majorHAnsi" w:cstheme="majorBidi"/>
          <w:sz w:val="24"/>
          <w:szCs w:val="24"/>
        </w:rPr>
        <w:t>donations ca</w:t>
      </w:r>
      <w:r w:rsidR="6BCFC8F7" w:rsidRPr="6BCFC8F7">
        <w:rPr>
          <w:rFonts w:asciiTheme="majorHAnsi" w:eastAsiaTheme="majorEastAsia" w:hAnsiTheme="majorHAnsi" w:cstheme="majorBidi"/>
          <w:sz w:val="24"/>
          <w:szCs w:val="24"/>
        </w:rPr>
        <w:t>n be made at the Cupboard during open hours (T/W 12-3pm) or at the WRC in SSB 204.</w:t>
      </w:r>
    </w:p>
    <w:p w14:paraId="64208618" w14:textId="219DDA66" w:rsidR="65C0A846" w:rsidRDefault="59BAF69E" w:rsidP="1A900887">
      <w:pPr>
        <w:pStyle w:val="ListParagraph"/>
        <w:numPr>
          <w:ilvl w:val="0"/>
          <w:numId w:val="1"/>
        </w:numPr>
        <w:spacing w:line="240" w:lineRule="auto"/>
        <w:rPr>
          <w:rFonts w:asciiTheme="majorHAnsi" w:eastAsiaTheme="majorEastAsia" w:hAnsiTheme="majorHAnsi" w:cstheme="majorBidi"/>
          <w:color w:val="000000" w:themeColor="text1"/>
          <w:sz w:val="24"/>
          <w:szCs w:val="24"/>
        </w:rPr>
      </w:pPr>
      <w:r w:rsidRPr="1A900887">
        <w:rPr>
          <w:rFonts w:asciiTheme="majorHAnsi" w:eastAsiaTheme="majorEastAsia" w:hAnsiTheme="majorHAnsi" w:cstheme="majorBidi"/>
          <w:sz w:val="24"/>
          <w:szCs w:val="24"/>
        </w:rPr>
        <w:t>As always, pre-packed grocery bags are available in the CIS area and the WRC during all business hours, and in the Cat-5 Cupboard on T/W, 12pm – 3pm.</w:t>
      </w:r>
    </w:p>
    <w:p w14:paraId="416BF73E" w14:textId="1949D338" w:rsidR="65C0A846" w:rsidRDefault="65C0A846" w:rsidP="59BAF69E"/>
    <w:p w14:paraId="55F3E7B9" w14:textId="153D63D2" w:rsidR="65C0A846" w:rsidRDefault="65C0A846" w:rsidP="65C0A846"/>
    <w:p w14:paraId="286C5F3C" w14:textId="23DBF4B0" w:rsidR="65C0A846" w:rsidRDefault="65C0A846" w:rsidP="65C0A846"/>
    <w:p w14:paraId="478F303F" w14:textId="5D24E566" w:rsidR="65C0A846" w:rsidRDefault="65C0A846" w:rsidP="65C0A846"/>
    <w:sectPr w:rsidR="65C0A8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726D29"/>
    <w:multiLevelType w:val="hybridMultilevel"/>
    <w:tmpl w:val="FFFFFFFF"/>
    <w:lvl w:ilvl="0" w:tplc="295E4EC4">
      <w:start w:val="1"/>
      <w:numFmt w:val="bullet"/>
      <w:lvlText w:val=""/>
      <w:lvlJc w:val="left"/>
      <w:pPr>
        <w:ind w:left="720" w:hanging="360"/>
      </w:pPr>
      <w:rPr>
        <w:rFonts w:ascii="Symbol" w:hAnsi="Symbol" w:hint="default"/>
      </w:rPr>
    </w:lvl>
    <w:lvl w:ilvl="1" w:tplc="1F484D7C">
      <w:start w:val="1"/>
      <w:numFmt w:val="bullet"/>
      <w:lvlText w:val="o"/>
      <w:lvlJc w:val="left"/>
      <w:pPr>
        <w:ind w:left="1440" w:hanging="360"/>
      </w:pPr>
      <w:rPr>
        <w:rFonts w:ascii="Courier New" w:hAnsi="Courier New" w:hint="default"/>
      </w:rPr>
    </w:lvl>
    <w:lvl w:ilvl="2" w:tplc="E780D50E">
      <w:start w:val="1"/>
      <w:numFmt w:val="bullet"/>
      <w:lvlText w:val=""/>
      <w:lvlJc w:val="left"/>
      <w:pPr>
        <w:ind w:left="2160" w:hanging="360"/>
      </w:pPr>
      <w:rPr>
        <w:rFonts w:ascii="Wingdings" w:hAnsi="Wingdings" w:hint="default"/>
      </w:rPr>
    </w:lvl>
    <w:lvl w:ilvl="3" w:tplc="1848F71E">
      <w:start w:val="1"/>
      <w:numFmt w:val="bullet"/>
      <w:lvlText w:val=""/>
      <w:lvlJc w:val="left"/>
      <w:pPr>
        <w:ind w:left="2880" w:hanging="360"/>
      </w:pPr>
      <w:rPr>
        <w:rFonts w:ascii="Symbol" w:hAnsi="Symbol" w:hint="default"/>
      </w:rPr>
    </w:lvl>
    <w:lvl w:ilvl="4" w:tplc="E5EAFC96">
      <w:start w:val="1"/>
      <w:numFmt w:val="bullet"/>
      <w:lvlText w:val="o"/>
      <w:lvlJc w:val="left"/>
      <w:pPr>
        <w:ind w:left="3600" w:hanging="360"/>
      </w:pPr>
      <w:rPr>
        <w:rFonts w:ascii="Courier New" w:hAnsi="Courier New" w:hint="default"/>
      </w:rPr>
    </w:lvl>
    <w:lvl w:ilvl="5" w:tplc="AABA326E">
      <w:start w:val="1"/>
      <w:numFmt w:val="bullet"/>
      <w:lvlText w:val=""/>
      <w:lvlJc w:val="left"/>
      <w:pPr>
        <w:ind w:left="4320" w:hanging="360"/>
      </w:pPr>
      <w:rPr>
        <w:rFonts w:ascii="Wingdings" w:hAnsi="Wingdings" w:hint="default"/>
      </w:rPr>
    </w:lvl>
    <w:lvl w:ilvl="6" w:tplc="FFC4B892">
      <w:start w:val="1"/>
      <w:numFmt w:val="bullet"/>
      <w:lvlText w:val=""/>
      <w:lvlJc w:val="left"/>
      <w:pPr>
        <w:ind w:left="5040" w:hanging="360"/>
      </w:pPr>
      <w:rPr>
        <w:rFonts w:ascii="Symbol" w:hAnsi="Symbol" w:hint="default"/>
      </w:rPr>
    </w:lvl>
    <w:lvl w:ilvl="7" w:tplc="532ACC90">
      <w:start w:val="1"/>
      <w:numFmt w:val="bullet"/>
      <w:lvlText w:val="o"/>
      <w:lvlJc w:val="left"/>
      <w:pPr>
        <w:ind w:left="5760" w:hanging="360"/>
      </w:pPr>
      <w:rPr>
        <w:rFonts w:ascii="Courier New" w:hAnsi="Courier New" w:hint="default"/>
      </w:rPr>
    </w:lvl>
    <w:lvl w:ilvl="8" w:tplc="29F4CEBC">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8141743"/>
    <w:rsid w:val="00007474"/>
    <w:rsid w:val="008B146D"/>
    <w:rsid w:val="00C24B1F"/>
    <w:rsid w:val="00D55D2B"/>
    <w:rsid w:val="00E44141"/>
    <w:rsid w:val="01D39F8B"/>
    <w:rsid w:val="02D4D834"/>
    <w:rsid w:val="02D709BE"/>
    <w:rsid w:val="02E519BA"/>
    <w:rsid w:val="03A2C662"/>
    <w:rsid w:val="03C89B27"/>
    <w:rsid w:val="03ED1E19"/>
    <w:rsid w:val="0480EA1B"/>
    <w:rsid w:val="05F35099"/>
    <w:rsid w:val="06371898"/>
    <w:rsid w:val="06EA0F5F"/>
    <w:rsid w:val="09EDF05C"/>
    <w:rsid w:val="0B267B1A"/>
    <w:rsid w:val="0C6EDC3C"/>
    <w:rsid w:val="0E458AF7"/>
    <w:rsid w:val="0EC1617F"/>
    <w:rsid w:val="10700AE6"/>
    <w:rsid w:val="1414DE69"/>
    <w:rsid w:val="18B3CA26"/>
    <w:rsid w:val="1A041426"/>
    <w:rsid w:val="1A900887"/>
    <w:rsid w:val="1D3BB4E8"/>
    <w:rsid w:val="1D821AE2"/>
    <w:rsid w:val="1E639C47"/>
    <w:rsid w:val="1EF1E9E0"/>
    <w:rsid w:val="1F08493B"/>
    <w:rsid w:val="214DF040"/>
    <w:rsid w:val="25170A71"/>
    <w:rsid w:val="26291FC5"/>
    <w:rsid w:val="2C7F38EC"/>
    <w:rsid w:val="2D9ACBB0"/>
    <w:rsid w:val="2E789121"/>
    <w:rsid w:val="2ED06116"/>
    <w:rsid w:val="2EE2FDAE"/>
    <w:rsid w:val="2F369C11"/>
    <w:rsid w:val="3197A0FE"/>
    <w:rsid w:val="3244D2F0"/>
    <w:rsid w:val="32B3049E"/>
    <w:rsid w:val="3386D606"/>
    <w:rsid w:val="340A0D34"/>
    <w:rsid w:val="35634B55"/>
    <w:rsid w:val="3766F470"/>
    <w:rsid w:val="38B41474"/>
    <w:rsid w:val="3AF9BB79"/>
    <w:rsid w:val="3B20C85B"/>
    <w:rsid w:val="3E2185D7"/>
    <w:rsid w:val="3E576CFE"/>
    <w:rsid w:val="42A87827"/>
    <w:rsid w:val="431DF5BB"/>
    <w:rsid w:val="435EFB33"/>
    <w:rsid w:val="44ECBB98"/>
    <w:rsid w:val="4877CB99"/>
    <w:rsid w:val="487DB2F0"/>
    <w:rsid w:val="498D373F"/>
    <w:rsid w:val="49A4D2D4"/>
    <w:rsid w:val="4C2F0953"/>
    <w:rsid w:val="4CECB51C"/>
    <w:rsid w:val="5272E3BA"/>
    <w:rsid w:val="53D7A1B1"/>
    <w:rsid w:val="57BD4529"/>
    <w:rsid w:val="584DBDD1"/>
    <w:rsid w:val="58B7C5B7"/>
    <w:rsid w:val="59BAF69E"/>
    <w:rsid w:val="5A57EC36"/>
    <w:rsid w:val="5A7DF59F"/>
    <w:rsid w:val="5B71B892"/>
    <w:rsid w:val="5B833777"/>
    <w:rsid w:val="5BEECF01"/>
    <w:rsid w:val="5DA394EE"/>
    <w:rsid w:val="5DB59661"/>
    <w:rsid w:val="5E72DE62"/>
    <w:rsid w:val="5F383E65"/>
    <w:rsid w:val="609D2F2D"/>
    <w:rsid w:val="626FDF27"/>
    <w:rsid w:val="6369C66A"/>
    <w:rsid w:val="640BAF88"/>
    <w:rsid w:val="65C0A846"/>
    <w:rsid w:val="65C36D7F"/>
    <w:rsid w:val="65FA8E2E"/>
    <w:rsid w:val="6A4B02DA"/>
    <w:rsid w:val="6A82DE92"/>
    <w:rsid w:val="6AF374EF"/>
    <w:rsid w:val="6BCFC8F7"/>
    <w:rsid w:val="6C1EAEF3"/>
    <w:rsid w:val="6F7F2621"/>
    <w:rsid w:val="716E9F0D"/>
    <w:rsid w:val="7378CD72"/>
    <w:rsid w:val="78141743"/>
    <w:rsid w:val="784D3707"/>
    <w:rsid w:val="7BAE46A8"/>
    <w:rsid w:val="7E016710"/>
    <w:rsid w:val="7E11A896"/>
    <w:rsid w:val="7FE88D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41743"/>
  <w15:chartTrackingRefBased/>
  <w15:docId w15:val="{080142FA-4088-40CE-BDD5-33409AA38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ulie.T.Duncan@lonestar.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714</Words>
  <Characters>4070</Characters>
  <Application>Microsoft Office Word</Application>
  <DocSecurity>0</DocSecurity>
  <Lines>33</Lines>
  <Paragraphs>9</Paragraphs>
  <ScaleCrop>false</ScaleCrop>
  <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 Kimberlee</dc:creator>
  <cp:keywords/>
  <dc:description/>
  <cp:lastModifiedBy>Kimberlee Ball</cp:lastModifiedBy>
  <cp:revision>2</cp:revision>
  <dcterms:created xsi:type="dcterms:W3CDTF">2022-05-10T15:18:00Z</dcterms:created>
  <dcterms:modified xsi:type="dcterms:W3CDTF">2022-05-10T15:18:00Z</dcterms:modified>
</cp:coreProperties>
</file>