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86B44" w14:textId="24867F83" w:rsidR="004D0EF0" w:rsidRPr="00463168" w:rsidRDefault="0024664A" w:rsidP="007F4764">
      <w:pPr>
        <w:jc w:val="center"/>
        <w:rPr>
          <w:rFonts w:ascii="Arial Narrow" w:hAnsi="Arial Narrow" w:cs="Times New Roman"/>
          <w:b/>
          <w:bCs/>
          <w:color w:val="C00000"/>
          <w:sz w:val="44"/>
          <w:szCs w:val="44"/>
          <w:u w:val="single"/>
        </w:rPr>
      </w:pPr>
      <w:r w:rsidRPr="00463168">
        <w:rPr>
          <w:rFonts w:ascii="Arial Narrow" w:hAnsi="Arial Narrow" w:cs="Times New Roman"/>
          <w:b/>
          <w:bCs/>
          <w:color w:val="C00000"/>
          <w:sz w:val="44"/>
          <w:szCs w:val="44"/>
          <w:u w:val="single"/>
        </w:rPr>
        <w:t>Admission Requirements</w:t>
      </w:r>
    </w:p>
    <w:p w14:paraId="6C6AD6A2" w14:textId="77777777" w:rsidR="0024664A" w:rsidRPr="00463168" w:rsidRDefault="0024664A" w:rsidP="0024664A">
      <w:pPr>
        <w:rPr>
          <w:rFonts w:ascii="Arial Narrow" w:hAnsi="Arial Narrow" w:cs="Times New Roman"/>
          <w:b/>
          <w:bCs/>
          <w:sz w:val="24"/>
          <w:szCs w:val="24"/>
        </w:rPr>
      </w:pPr>
      <w:r w:rsidRPr="00463168">
        <w:rPr>
          <w:rFonts w:ascii="Arial Narrow" w:hAnsi="Arial Narrow" w:cs="Times New Roman"/>
          <w:b/>
          <w:bCs/>
          <w:sz w:val="24"/>
          <w:szCs w:val="24"/>
        </w:rPr>
        <w:t>Health Occupation Programs Admissions Policy</w:t>
      </w:r>
    </w:p>
    <w:p w14:paraId="7F1EFED4" w14:textId="61C697BA" w:rsidR="00C423E9" w:rsidRPr="00463168" w:rsidRDefault="0024664A">
      <w:pPr>
        <w:rPr>
          <w:rFonts w:ascii="Arial Narrow" w:hAnsi="Arial Narrow" w:cs="Times New Roman"/>
          <w:sz w:val="24"/>
          <w:szCs w:val="24"/>
        </w:rPr>
      </w:pPr>
      <w:r w:rsidRPr="00463168">
        <w:rPr>
          <w:rFonts w:ascii="Arial Narrow" w:hAnsi="Arial Narrow" w:cs="Times New Roman"/>
          <w:sz w:val="24"/>
          <w:szCs w:val="24"/>
        </w:rPr>
        <w:t>Health Occupation programs do not consider applications from Prospective Students not at least 18 years old at the time of the program application's deadline—except that LSC-Tomball may honor a current contractual obligation with Klein ISD requiring the admission of students below the age of 18 years old. Any applicant that willfully misrepresents Material Information on the application will not be accepted or conditionally remain in a Health Occupation Program.</w:t>
      </w:r>
    </w:p>
    <w:p w14:paraId="6E7A2FC4" w14:textId="77777777" w:rsidR="0024664A" w:rsidRPr="00463168" w:rsidRDefault="0024664A" w:rsidP="0024664A">
      <w:pPr>
        <w:rPr>
          <w:rFonts w:ascii="Arial Narrow" w:hAnsi="Arial Narrow" w:cs="Times New Roman"/>
          <w:b/>
          <w:bCs/>
          <w:sz w:val="24"/>
          <w:szCs w:val="24"/>
        </w:rPr>
      </w:pPr>
      <w:r w:rsidRPr="00463168">
        <w:rPr>
          <w:rFonts w:ascii="Arial Narrow" w:hAnsi="Arial Narrow" w:cs="Times New Roman"/>
          <w:b/>
          <w:bCs/>
          <w:sz w:val="24"/>
          <w:szCs w:val="24"/>
        </w:rPr>
        <w:t>The Applicant Must:</w:t>
      </w:r>
    </w:p>
    <w:p w14:paraId="60875555" w14:textId="77777777" w:rsidR="0024664A" w:rsidRPr="00463168" w:rsidRDefault="0024664A" w:rsidP="0024664A">
      <w:pPr>
        <w:numPr>
          <w:ilvl w:val="0"/>
          <w:numId w:val="1"/>
        </w:numPr>
        <w:rPr>
          <w:rFonts w:ascii="Arial Narrow" w:hAnsi="Arial Narrow" w:cs="Times New Roman"/>
          <w:sz w:val="24"/>
          <w:szCs w:val="24"/>
        </w:rPr>
      </w:pPr>
      <w:r w:rsidRPr="00463168">
        <w:rPr>
          <w:rFonts w:ascii="Arial Narrow" w:hAnsi="Arial Narrow" w:cs="Times New Roman"/>
          <w:sz w:val="24"/>
          <w:szCs w:val="24"/>
        </w:rPr>
        <w:t>Apply to </w:t>
      </w:r>
      <w:hyperlink r:id="rId8" w:history="1">
        <w:r w:rsidRPr="00463168">
          <w:rPr>
            <w:rStyle w:val="Hyperlink"/>
            <w:rFonts w:ascii="Arial Narrow" w:hAnsi="Arial Narrow" w:cs="Times New Roman"/>
            <w:sz w:val="24"/>
            <w:szCs w:val="24"/>
          </w:rPr>
          <w:t>Lone Star College (LSC)</w:t>
        </w:r>
      </w:hyperlink>
      <w:r w:rsidRPr="00463168">
        <w:rPr>
          <w:rFonts w:ascii="Arial Narrow" w:hAnsi="Arial Narrow" w:cs="Times New Roman"/>
          <w:sz w:val="24"/>
          <w:szCs w:val="24"/>
        </w:rPr>
        <w:t>.  If you need assistance, in the application process, please visit Student Services on a LSCS campus (LSC-CyFair; LSC-Kingwood; LSC-Montgomery; LSC-North Harris; LSC-Tomball).</w:t>
      </w:r>
    </w:p>
    <w:p w14:paraId="42E183B5" w14:textId="54D4E4E3" w:rsidR="0024664A" w:rsidRPr="00463168" w:rsidRDefault="0024664A" w:rsidP="0024664A">
      <w:pPr>
        <w:numPr>
          <w:ilvl w:val="0"/>
          <w:numId w:val="1"/>
        </w:numPr>
        <w:rPr>
          <w:rFonts w:ascii="Arial Narrow" w:hAnsi="Arial Narrow" w:cs="Times New Roman"/>
          <w:sz w:val="24"/>
          <w:szCs w:val="24"/>
        </w:rPr>
      </w:pPr>
      <w:r w:rsidRPr="00463168">
        <w:rPr>
          <w:rFonts w:ascii="Arial Narrow" w:hAnsi="Arial Narrow" w:cs="Times New Roman"/>
          <w:sz w:val="24"/>
          <w:szCs w:val="24"/>
        </w:rPr>
        <w:t>Submit all official transcripts from all colleges or universities outside of LSCS to the LSCS admissions office.</w:t>
      </w:r>
      <w:r w:rsidR="00796C2F" w:rsidRPr="00463168">
        <w:rPr>
          <w:rFonts w:ascii="Arial Narrow" w:hAnsi="Arial Narrow" w:cs="Times New Roman"/>
          <w:sz w:val="24"/>
          <w:szCs w:val="24"/>
        </w:rPr>
        <w:t xml:space="preserve"> </w:t>
      </w:r>
      <w:r w:rsidRPr="00463168">
        <w:rPr>
          <w:rFonts w:ascii="Arial Narrow" w:hAnsi="Arial Narrow" w:cs="Times New Roman"/>
          <w:sz w:val="24"/>
          <w:szCs w:val="24"/>
        </w:rPr>
        <w:t xml:space="preserve">Official transcripts must be submitted to and evaluated by LSCS prior to applying to the </w:t>
      </w:r>
      <w:r w:rsidR="00D04ACD">
        <w:rPr>
          <w:rFonts w:ascii="Arial Narrow" w:hAnsi="Arial Narrow" w:cs="Times New Roman"/>
          <w:sz w:val="24"/>
          <w:szCs w:val="24"/>
        </w:rPr>
        <w:t>Electroneurodiagnostic Technology</w:t>
      </w:r>
      <w:r w:rsidR="00F45E5B">
        <w:rPr>
          <w:rFonts w:ascii="Arial Narrow" w:hAnsi="Arial Narrow" w:cs="Times New Roman"/>
          <w:sz w:val="24"/>
          <w:szCs w:val="24"/>
        </w:rPr>
        <w:t xml:space="preserve"> </w:t>
      </w:r>
      <w:r w:rsidRPr="00463168">
        <w:rPr>
          <w:rFonts w:ascii="Arial Narrow" w:hAnsi="Arial Narrow" w:cs="Times New Roman"/>
          <w:sz w:val="24"/>
          <w:szCs w:val="24"/>
        </w:rPr>
        <w:t xml:space="preserve">program in order for the applicant to complete the application. Applicants that apply without submitting official transcripts will not be allowed to complete the application process. Mail transcript to 20000 Kingwood Drive Kingwood, TX </w:t>
      </w:r>
      <w:r w:rsidR="00796C2F" w:rsidRPr="00463168">
        <w:rPr>
          <w:rFonts w:ascii="Arial Narrow" w:hAnsi="Arial Narrow" w:cs="Times New Roman"/>
          <w:sz w:val="24"/>
          <w:szCs w:val="24"/>
        </w:rPr>
        <w:t xml:space="preserve">77339 </w:t>
      </w:r>
      <w:r w:rsidR="00796C2F" w:rsidRPr="00463168">
        <w:rPr>
          <w:rFonts w:ascii="Arial Narrow" w:hAnsi="Arial Narrow" w:cs="Times New Roman"/>
          <w:b/>
          <w:bCs/>
          <w:sz w:val="24"/>
          <w:szCs w:val="24"/>
        </w:rPr>
        <w:t>Attention</w:t>
      </w:r>
      <w:r w:rsidRPr="00463168">
        <w:rPr>
          <w:rFonts w:ascii="Arial Narrow" w:hAnsi="Arial Narrow" w:cs="Times New Roman"/>
          <w:sz w:val="24"/>
          <w:szCs w:val="24"/>
        </w:rPr>
        <w:t>: Office of Admissions</w:t>
      </w:r>
    </w:p>
    <w:p w14:paraId="12F7ABCA" w14:textId="45DFFA6C" w:rsidR="00C423E9" w:rsidRPr="00463168" w:rsidRDefault="00C423E9" w:rsidP="00C423E9">
      <w:pPr>
        <w:pStyle w:val="ListParagraph"/>
        <w:numPr>
          <w:ilvl w:val="0"/>
          <w:numId w:val="1"/>
        </w:numPr>
        <w:rPr>
          <w:rFonts w:ascii="Arial Narrow" w:hAnsi="Arial Narrow" w:cs="Times New Roman"/>
          <w:sz w:val="24"/>
          <w:szCs w:val="24"/>
        </w:rPr>
      </w:pPr>
      <w:r w:rsidRPr="00463168">
        <w:rPr>
          <w:rFonts w:ascii="Arial Narrow" w:hAnsi="Arial Narrow" w:cs="Times New Roman"/>
          <w:sz w:val="24"/>
          <w:szCs w:val="24"/>
        </w:rPr>
        <w:t>Complete the following prerequisite courses with a minimum grade point average of 2.0 or higher:</w:t>
      </w:r>
    </w:p>
    <w:p w14:paraId="409212AB" w14:textId="1114FC28" w:rsidR="009553E1" w:rsidRDefault="00A90241" w:rsidP="00A90241">
      <w:pPr>
        <w:pStyle w:val="ListParagraph"/>
        <w:numPr>
          <w:ilvl w:val="0"/>
          <w:numId w:val="18"/>
        </w:numPr>
        <w:rPr>
          <w:rFonts w:ascii="Arial Narrow" w:hAnsi="Arial Narrow" w:cs="Times New Roman"/>
          <w:sz w:val="24"/>
          <w:szCs w:val="24"/>
        </w:rPr>
      </w:pPr>
      <w:r w:rsidRPr="00A90241">
        <w:rPr>
          <w:rFonts w:ascii="Arial Narrow" w:hAnsi="Arial Narrow" w:cs="Times New Roman"/>
          <w:sz w:val="24"/>
          <w:szCs w:val="24"/>
        </w:rPr>
        <w:t xml:space="preserve">BIOL </w:t>
      </w:r>
      <w:r w:rsidR="00F45E5B">
        <w:rPr>
          <w:rFonts w:ascii="Arial Narrow" w:hAnsi="Arial Narrow" w:cs="Times New Roman"/>
          <w:sz w:val="24"/>
          <w:szCs w:val="24"/>
        </w:rPr>
        <w:t>2404- Intro to Anatomy &amp; Physiology</w:t>
      </w:r>
    </w:p>
    <w:p w14:paraId="27A520A4" w14:textId="77777777" w:rsidR="009553E1" w:rsidRDefault="00A90241" w:rsidP="00A90241">
      <w:pPr>
        <w:pStyle w:val="ListParagraph"/>
        <w:numPr>
          <w:ilvl w:val="0"/>
          <w:numId w:val="18"/>
        </w:numPr>
        <w:rPr>
          <w:rFonts w:ascii="Arial Narrow" w:hAnsi="Arial Narrow" w:cs="Times New Roman"/>
          <w:sz w:val="24"/>
          <w:szCs w:val="24"/>
        </w:rPr>
      </w:pPr>
      <w:r w:rsidRPr="00A90241">
        <w:rPr>
          <w:rFonts w:ascii="Arial Narrow" w:hAnsi="Arial Narrow" w:cs="Times New Roman"/>
          <w:sz w:val="24"/>
          <w:szCs w:val="24"/>
        </w:rPr>
        <w:t>ENGL 1301- Composition and Rhetoric 1</w:t>
      </w:r>
    </w:p>
    <w:p w14:paraId="29DEB49C" w14:textId="0CD7D5CA" w:rsidR="00C423E9" w:rsidRDefault="00F45E5B" w:rsidP="00A90241">
      <w:pPr>
        <w:pStyle w:val="ListParagraph"/>
        <w:numPr>
          <w:ilvl w:val="0"/>
          <w:numId w:val="18"/>
        </w:numPr>
        <w:rPr>
          <w:rFonts w:ascii="Arial Narrow" w:hAnsi="Arial Narrow" w:cs="Times New Roman"/>
          <w:sz w:val="24"/>
          <w:szCs w:val="24"/>
        </w:rPr>
      </w:pPr>
      <w:r>
        <w:rPr>
          <w:rFonts w:ascii="Arial Narrow" w:hAnsi="Arial Narrow" w:cs="Times New Roman"/>
          <w:sz w:val="24"/>
          <w:szCs w:val="24"/>
        </w:rPr>
        <w:t xml:space="preserve">SPCH 1318- Interpersonal Communication </w:t>
      </w:r>
    </w:p>
    <w:p w14:paraId="045C53C2" w14:textId="77777777" w:rsidR="009553E1" w:rsidRPr="008E5F54" w:rsidRDefault="009553E1" w:rsidP="008E5F54">
      <w:pPr>
        <w:shd w:val="clear" w:color="auto" w:fill="FFFFFF"/>
        <w:spacing w:beforeAutospacing="1" w:after="0" w:line="240" w:lineRule="auto"/>
        <w:ind w:left="630"/>
        <w:rPr>
          <w:rFonts w:ascii="Arial Narrow" w:eastAsia="Times New Roman" w:hAnsi="Arial Narrow" w:cs="Segoe UI"/>
          <w:color w:val="000000"/>
          <w:kern w:val="0"/>
          <w:sz w:val="24"/>
          <w:szCs w:val="24"/>
          <w14:ligatures w14:val="none"/>
        </w:rPr>
      </w:pPr>
      <w:r w:rsidRPr="008E5F54">
        <w:rPr>
          <w:rFonts w:ascii="Arial Narrow" w:eastAsia="Times New Roman" w:hAnsi="Arial Narrow" w:cs="Segoe UI"/>
          <w:color w:val="000000"/>
          <w:kern w:val="0"/>
          <w:sz w:val="24"/>
          <w:szCs w:val="24"/>
          <w14:ligatures w14:val="none"/>
        </w:rPr>
        <w:t>Additional courses which are highly encourage to be taken in advance, but are not required for the application:</w:t>
      </w:r>
    </w:p>
    <w:p w14:paraId="6C8611EF" w14:textId="5FCAE5A2" w:rsidR="009553E1" w:rsidRDefault="009553E1" w:rsidP="007F4764">
      <w:pPr>
        <w:pStyle w:val="ListParagraph"/>
        <w:numPr>
          <w:ilvl w:val="1"/>
          <w:numId w:val="18"/>
        </w:numPr>
        <w:shd w:val="clear" w:color="auto" w:fill="FFFFFF"/>
        <w:spacing w:beforeAutospacing="1" w:after="0" w:line="240" w:lineRule="auto"/>
        <w:rPr>
          <w:rFonts w:ascii="Arial Narrow" w:eastAsia="Times New Roman" w:hAnsi="Arial Narrow" w:cs="Segoe UI"/>
          <w:color w:val="000000"/>
          <w:kern w:val="0"/>
          <w:sz w:val="24"/>
          <w:szCs w:val="24"/>
          <w14:ligatures w14:val="none"/>
        </w:rPr>
      </w:pPr>
      <w:r w:rsidRPr="007F4764">
        <w:rPr>
          <w:rFonts w:ascii="Arial Narrow" w:eastAsia="Times New Roman" w:hAnsi="Arial Narrow" w:cs="Segoe UI"/>
          <w:color w:val="000000"/>
          <w:kern w:val="0"/>
          <w:sz w:val="24"/>
          <w:szCs w:val="24"/>
          <w14:ligatures w14:val="none"/>
        </w:rPr>
        <w:t>An approved </w:t>
      </w:r>
      <w:r w:rsidRPr="007F4764">
        <w:rPr>
          <w:rFonts w:ascii="Arial Narrow" w:eastAsia="Times New Roman" w:hAnsi="Arial Narrow" w:cs="Segoe UI"/>
          <w:b/>
          <w:bCs/>
          <w:color w:val="000000"/>
          <w:kern w:val="0"/>
          <w:sz w:val="24"/>
          <w:szCs w:val="24"/>
          <w:bdr w:val="none" w:sz="0" w:space="0" w:color="auto" w:frame="1"/>
          <w14:ligatures w14:val="none"/>
        </w:rPr>
        <w:t>Creative Arts/ Language, Philosophy, and Culture Elective</w:t>
      </w:r>
      <w:r w:rsidRPr="007F4764">
        <w:rPr>
          <w:rFonts w:ascii="Arial Narrow" w:eastAsia="Times New Roman" w:hAnsi="Arial Narrow" w:cs="Segoe UI"/>
          <w:color w:val="000000"/>
          <w:kern w:val="0"/>
          <w:sz w:val="24"/>
          <w:szCs w:val="24"/>
          <w14:ligatures w14:val="none"/>
        </w:rPr>
        <w:t>- must be from approved list. </w:t>
      </w:r>
    </w:p>
    <w:p w14:paraId="60187F9D" w14:textId="64496C0B" w:rsidR="008248CF" w:rsidRPr="007F4764" w:rsidRDefault="008248CF" w:rsidP="007F4764">
      <w:pPr>
        <w:pStyle w:val="ListParagraph"/>
        <w:numPr>
          <w:ilvl w:val="1"/>
          <w:numId w:val="18"/>
        </w:numPr>
        <w:shd w:val="clear" w:color="auto" w:fill="FFFFFF"/>
        <w:spacing w:beforeAutospacing="1" w:after="0" w:line="240" w:lineRule="auto"/>
        <w:rPr>
          <w:rFonts w:ascii="Arial Narrow" w:eastAsia="Times New Roman" w:hAnsi="Arial Narrow" w:cs="Segoe UI"/>
          <w:color w:val="000000"/>
          <w:kern w:val="0"/>
          <w:sz w:val="24"/>
          <w:szCs w:val="24"/>
          <w14:ligatures w14:val="none"/>
        </w:rPr>
      </w:pPr>
      <w:r>
        <w:rPr>
          <w:rFonts w:ascii="Arial Narrow" w:eastAsia="Times New Roman" w:hAnsi="Arial Narrow" w:cs="Segoe UI"/>
          <w:color w:val="000000"/>
          <w:kern w:val="0"/>
          <w:sz w:val="24"/>
          <w:szCs w:val="24"/>
          <w14:ligatures w14:val="none"/>
        </w:rPr>
        <w:t xml:space="preserve">An approved </w:t>
      </w:r>
      <w:r w:rsidRPr="00C03471">
        <w:rPr>
          <w:rFonts w:ascii="Arial Narrow" w:eastAsia="Times New Roman" w:hAnsi="Arial Narrow" w:cs="Segoe UI"/>
          <w:b/>
          <w:bCs/>
          <w:color w:val="000000"/>
          <w:kern w:val="0"/>
          <w:sz w:val="24"/>
          <w:szCs w:val="24"/>
          <w14:ligatures w14:val="none"/>
        </w:rPr>
        <w:t xml:space="preserve">Social &amp; Behavioral Science </w:t>
      </w:r>
      <w:r w:rsidR="00C03471" w:rsidRPr="00C03471">
        <w:rPr>
          <w:rFonts w:ascii="Arial Narrow" w:eastAsia="Times New Roman" w:hAnsi="Arial Narrow" w:cs="Segoe UI"/>
          <w:b/>
          <w:bCs/>
          <w:color w:val="000000"/>
          <w:kern w:val="0"/>
          <w:sz w:val="24"/>
          <w:szCs w:val="24"/>
          <w14:ligatures w14:val="none"/>
        </w:rPr>
        <w:t>course-</w:t>
      </w:r>
      <w:r w:rsidR="00C03471">
        <w:rPr>
          <w:rFonts w:ascii="Arial Narrow" w:eastAsia="Times New Roman" w:hAnsi="Arial Narrow" w:cs="Segoe UI"/>
          <w:color w:val="000000"/>
          <w:kern w:val="0"/>
          <w:sz w:val="24"/>
          <w:szCs w:val="24"/>
          <w14:ligatures w14:val="none"/>
        </w:rPr>
        <w:t xml:space="preserve"> must be from approved list. </w:t>
      </w:r>
    </w:p>
    <w:p w14:paraId="034049B1" w14:textId="5617CEC7" w:rsidR="0024664A" w:rsidRPr="00463168" w:rsidRDefault="0024664A" w:rsidP="0024664A">
      <w:pPr>
        <w:numPr>
          <w:ilvl w:val="0"/>
          <w:numId w:val="1"/>
        </w:numPr>
        <w:shd w:val="clear" w:color="auto" w:fill="FFFFFF"/>
        <w:spacing w:before="100" w:beforeAutospacing="1" w:after="150" w:line="240" w:lineRule="auto"/>
        <w:rPr>
          <w:rFonts w:ascii="Arial Narrow" w:hAnsi="Arial Narrow" w:cs="Times New Roman"/>
          <w:color w:val="212529"/>
          <w:sz w:val="24"/>
          <w:szCs w:val="24"/>
        </w:rPr>
      </w:pPr>
      <w:r w:rsidRPr="00463168">
        <w:rPr>
          <w:rFonts w:ascii="Arial Narrow" w:hAnsi="Arial Narrow" w:cs="Times New Roman"/>
          <w:color w:val="212529"/>
          <w:sz w:val="24"/>
          <w:szCs w:val="24"/>
        </w:rPr>
        <w:t xml:space="preserve">All students MUST </w:t>
      </w:r>
      <w:r w:rsidR="007C1837">
        <w:rPr>
          <w:rFonts w:ascii="Arial Narrow" w:hAnsi="Arial Narrow" w:cs="Times New Roman"/>
          <w:color w:val="212529"/>
          <w:sz w:val="24"/>
          <w:szCs w:val="24"/>
        </w:rPr>
        <w:t>attend an</w:t>
      </w:r>
      <w:r w:rsidRPr="00463168">
        <w:rPr>
          <w:rFonts w:ascii="Arial Narrow" w:hAnsi="Arial Narrow" w:cs="Times New Roman"/>
          <w:color w:val="212529"/>
          <w:sz w:val="24"/>
          <w:szCs w:val="24"/>
        </w:rPr>
        <w:t xml:space="preserve"> information session </w:t>
      </w:r>
      <w:r w:rsidR="008248CF">
        <w:rPr>
          <w:rFonts w:ascii="Arial Narrow" w:hAnsi="Arial Narrow" w:cs="Times New Roman"/>
          <w:color w:val="212529"/>
          <w:sz w:val="24"/>
          <w:szCs w:val="24"/>
        </w:rPr>
        <w:t>from</w:t>
      </w:r>
      <w:r w:rsidR="002665A6" w:rsidRPr="00463168">
        <w:rPr>
          <w:rFonts w:ascii="Arial Narrow" w:hAnsi="Arial Narrow" w:cs="Times New Roman"/>
          <w:color w:val="212529"/>
          <w:sz w:val="24"/>
          <w:szCs w:val="24"/>
        </w:rPr>
        <w:t xml:space="preserve"> the </w:t>
      </w:r>
      <w:r w:rsidR="00D04ACD">
        <w:rPr>
          <w:rFonts w:ascii="Arial Narrow" w:hAnsi="Arial Narrow" w:cs="Times New Roman"/>
          <w:sz w:val="24"/>
          <w:szCs w:val="24"/>
        </w:rPr>
        <w:t>Electroneurodiagnostic Technology</w:t>
      </w:r>
      <w:r w:rsidRPr="00463168">
        <w:rPr>
          <w:rFonts w:ascii="Arial Narrow" w:hAnsi="Arial Narrow" w:cs="Times New Roman"/>
          <w:color w:val="212529"/>
          <w:sz w:val="24"/>
          <w:szCs w:val="24"/>
        </w:rPr>
        <w:t>. Afterwards</w:t>
      </w:r>
      <w:r w:rsidR="00C03471">
        <w:rPr>
          <w:rFonts w:ascii="Arial Narrow" w:hAnsi="Arial Narrow" w:cs="Times New Roman"/>
          <w:color w:val="212529"/>
          <w:sz w:val="24"/>
          <w:szCs w:val="24"/>
        </w:rPr>
        <w:t xml:space="preserve"> </w:t>
      </w:r>
      <w:r w:rsidRPr="00463168">
        <w:rPr>
          <w:rFonts w:ascii="Arial Narrow" w:hAnsi="Arial Narrow" w:cs="Times New Roman"/>
          <w:color w:val="212529"/>
          <w:sz w:val="24"/>
          <w:szCs w:val="24"/>
        </w:rPr>
        <w:t>complete the required </w:t>
      </w:r>
      <w:r w:rsidRPr="008248CF">
        <w:rPr>
          <w:rFonts w:ascii="Arial Narrow" w:hAnsi="Arial Narrow" w:cs="Times New Roman"/>
          <w:sz w:val="24"/>
          <w:szCs w:val="24"/>
        </w:rPr>
        <w:t>Information Session Confirmation </w:t>
      </w:r>
      <w:r w:rsidRPr="00463168">
        <w:rPr>
          <w:rFonts w:ascii="Arial Narrow" w:hAnsi="Arial Narrow" w:cs="Times New Roman"/>
          <w:color w:val="212529"/>
          <w:sz w:val="24"/>
          <w:szCs w:val="24"/>
        </w:rPr>
        <w:t>document. Then scan and upload to your online application once the application period is open.</w:t>
      </w:r>
    </w:p>
    <w:p w14:paraId="780D7EAC" w14:textId="7E13C8B2" w:rsidR="0024664A" w:rsidRPr="00463168" w:rsidRDefault="0024664A" w:rsidP="00C423E9">
      <w:pPr>
        <w:pStyle w:val="ListParagraph"/>
        <w:numPr>
          <w:ilvl w:val="0"/>
          <w:numId w:val="1"/>
        </w:numPr>
        <w:rPr>
          <w:rFonts w:ascii="Arial Narrow" w:hAnsi="Arial Narrow" w:cs="Times New Roman"/>
          <w:sz w:val="24"/>
          <w:szCs w:val="24"/>
        </w:rPr>
      </w:pPr>
      <w:r w:rsidRPr="00463168">
        <w:rPr>
          <w:rFonts w:ascii="Arial Narrow" w:hAnsi="Arial Narrow" w:cs="Times New Roman"/>
          <w:sz w:val="24"/>
          <w:szCs w:val="24"/>
        </w:rPr>
        <w:t>Complete the Health Science Reasoning Test (HSRT) - time limit, 50 minutes.  The cost of this test is $</w:t>
      </w:r>
      <w:r w:rsidR="00AF1B28">
        <w:rPr>
          <w:rFonts w:ascii="Arial Narrow" w:hAnsi="Arial Narrow" w:cs="Times New Roman"/>
          <w:sz w:val="24"/>
          <w:szCs w:val="24"/>
        </w:rPr>
        <w:t>20</w:t>
      </w:r>
      <w:r w:rsidRPr="00463168">
        <w:rPr>
          <w:rFonts w:ascii="Arial Narrow" w:hAnsi="Arial Narrow" w:cs="Times New Roman"/>
          <w:sz w:val="24"/>
          <w:szCs w:val="24"/>
        </w:rPr>
        <w:t>.00 and is the responsibility of the applicant.  All applicants must take the HSRT.  The test may only be taken one (1) time each admission period. The deadline for the completion of the HSRT </w:t>
      </w:r>
      <w:r w:rsidRPr="00463168">
        <w:rPr>
          <w:rFonts w:ascii="Arial Narrow" w:hAnsi="Arial Narrow" w:cs="Times New Roman"/>
          <w:b/>
          <w:bCs/>
          <w:sz w:val="24"/>
          <w:szCs w:val="24"/>
        </w:rPr>
        <w:t>is 5 days prior to the END</w:t>
      </w:r>
      <w:r w:rsidRPr="00463168">
        <w:rPr>
          <w:rFonts w:ascii="Arial Narrow" w:hAnsi="Arial Narrow" w:cs="Times New Roman"/>
          <w:sz w:val="24"/>
          <w:szCs w:val="24"/>
        </w:rPr>
        <w:t xml:space="preserve"> of the application period. </w:t>
      </w:r>
      <w:r w:rsidRPr="00463168">
        <w:rPr>
          <w:rFonts w:ascii="Arial Narrow" w:hAnsi="Arial Narrow" w:cs="Times New Roman"/>
          <w:b/>
          <w:bCs/>
          <w:sz w:val="24"/>
          <w:szCs w:val="24"/>
        </w:rPr>
        <w:t>HSRT exam may be taken only once per application period.</w:t>
      </w:r>
    </w:p>
    <w:p w14:paraId="38C18CFD" w14:textId="30F774F3" w:rsidR="0024664A" w:rsidRPr="00463168" w:rsidRDefault="0024664A" w:rsidP="00C423E9">
      <w:pPr>
        <w:numPr>
          <w:ilvl w:val="0"/>
          <w:numId w:val="1"/>
        </w:numPr>
        <w:rPr>
          <w:rFonts w:ascii="Arial Narrow" w:hAnsi="Arial Narrow" w:cs="Times New Roman"/>
          <w:sz w:val="24"/>
          <w:szCs w:val="24"/>
        </w:rPr>
      </w:pPr>
      <w:r w:rsidRPr="00463168">
        <w:rPr>
          <w:rFonts w:ascii="Arial Narrow" w:hAnsi="Arial Narrow" w:cs="Times New Roman"/>
          <w:sz w:val="24"/>
          <w:szCs w:val="24"/>
        </w:rPr>
        <w:t>Complete the Lone Star College-Kingwood</w:t>
      </w:r>
      <w:r w:rsidR="00F45E5B" w:rsidRPr="00F45E5B">
        <w:rPr>
          <w:rFonts w:ascii="Arial Narrow" w:hAnsi="Arial Narrow" w:cs="Times New Roman"/>
          <w:sz w:val="24"/>
          <w:szCs w:val="24"/>
        </w:rPr>
        <w:t xml:space="preserve"> </w:t>
      </w:r>
      <w:r w:rsidR="00D04ACD">
        <w:rPr>
          <w:rFonts w:ascii="Arial Narrow" w:hAnsi="Arial Narrow" w:cs="Times New Roman"/>
          <w:sz w:val="24"/>
          <w:szCs w:val="24"/>
        </w:rPr>
        <w:t>Electroneurodiagnostic Technology</w:t>
      </w:r>
      <w:r w:rsidR="00F45E5B">
        <w:rPr>
          <w:rFonts w:ascii="Arial Narrow" w:hAnsi="Arial Narrow" w:cs="Times New Roman"/>
          <w:sz w:val="24"/>
          <w:szCs w:val="24"/>
        </w:rPr>
        <w:t xml:space="preserve"> </w:t>
      </w:r>
      <w:r w:rsidRPr="00463168">
        <w:rPr>
          <w:rFonts w:ascii="Arial Narrow" w:hAnsi="Arial Narrow" w:cs="Times New Roman"/>
          <w:sz w:val="24"/>
          <w:szCs w:val="24"/>
        </w:rPr>
        <w:t>Program </w:t>
      </w:r>
      <w:r w:rsidRPr="00463168">
        <w:rPr>
          <w:rFonts w:ascii="Arial Narrow" w:hAnsi="Arial Narrow" w:cs="Times New Roman"/>
          <w:b/>
          <w:bCs/>
          <w:sz w:val="24"/>
          <w:szCs w:val="24"/>
        </w:rPr>
        <w:t xml:space="preserve">online </w:t>
      </w:r>
      <w:r w:rsidR="00D47F70" w:rsidRPr="00463168">
        <w:rPr>
          <w:rFonts w:ascii="Arial Narrow" w:hAnsi="Arial Narrow" w:cs="Times New Roman"/>
          <w:b/>
          <w:bCs/>
          <w:sz w:val="24"/>
          <w:szCs w:val="24"/>
        </w:rPr>
        <w:t>application</w:t>
      </w:r>
      <w:r w:rsidR="00D47F70" w:rsidRPr="00463168">
        <w:rPr>
          <w:rFonts w:ascii="Arial Narrow" w:hAnsi="Arial Narrow" w:cs="Times New Roman"/>
          <w:sz w:val="24"/>
          <w:szCs w:val="24"/>
        </w:rPr>
        <w:t>.</w:t>
      </w:r>
      <w:r w:rsidRPr="00463168">
        <w:rPr>
          <w:rFonts w:ascii="Arial Narrow" w:hAnsi="Arial Narrow" w:cs="Times New Roman"/>
          <w:sz w:val="24"/>
          <w:szCs w:val="24"/>
        </w:rPr>
        <w:t xml:space="preserve"> (Do not write in the HSRT scores with pen or pencil on the score sheet. The score is imputed by a LSCK administrator.)</w:t>
      </w:r>
    </w:p>
    <w:p w14:paraId="42539F9F" w14:textId="16F6D89B" w:rsidR="00C423E9" w:rsidRPr="00463168" w:rsidRDefault="00C423E9" w:rsidP="00D47F70">
      <w:pPr>
        <w:pStyle w:val="ListParagraph"/>
        <w:numPr>
          <w:ilvl w:val="0"/>
          <w:numId w:val="1"/>
        </w:numPr>
        <w:rPr>
          <w:rFonts w:ascii="Arial Narrow" w:hAnsi="Arial Narrow" w:cs="Times New Roman"/>
          <w:sz w:val="24"/>
          <w:szCs w:val="24"/>
        </w:rPr>
      </w:pPr>
      <w:r w:rsidRPr="00463168">
        <w:rPr>
          <w:rFonts w:ascii="Arial Narrow" w:hAnsi="Arial Narrow" w:cs="Times New Roman"/>
          <w:sz w:val="24"/>
          <w:szCs w:val="24"/>
        </w:rPr>
        <w:t>Regulations require that students complete the Hepatitis B immunization series prior to the first day of class. This immunization series takes 6 months to complete.</w:t>
      </w:r>
    </w:p>
    <w:p w14:paraId="5B1BE9C3" w14:textId="77777777" w:rsidR="00D47F70" w:rsidRPr="00463168" w:rsidRDefault="00D47F70" w:rsidP="00D47F70">
      <w:pPr>
        <w:rPr>
          <w:rFonts w:ascii="Arial Narrow" w:hAnsi="Arial Narrow" w:cs="Times New Roman"/>
          <w:b/>
          <w:bCs/>
          <w:sz w:val="24"/>
          <w:szCs w:val="24"/>
        </w:rPr>
      </w:pPr>
      <w:r w:rsidRPr="00463168">
        <w:rPr>
          <w:rFonts w:ascii="Arial Narrow" w:hAnsi="Arial Narrow" w:cs="Times New Roman"/>
          <w:b/>
          <w:bCs/>
          <w:sz w:val="24"/>
          <w:szCs w:val="24"/>
        </w:rPr>
        <w:t>Admissions Criteria</w:t>
      </w:r>
    </w:p>
    <w:p w14:paraId="58E3C5EA" w14:textId="327C8880" w:rsidR="00D47F70" w:rsidRPr="00463168" w:rsidRDefault="00D47F70" w:rsidP="00D47F70">
      <w:pPr>
        <w:rPr>
          <w:rFonts w:ascii="Arial Narrow" w:hAnsi="Arial Narrow" w:cs="Times New Roman"/>
          <w:sz w:val="24"/>
          <w:szCs w:val="24"/>
        </w:rPr>
      </w:pPr>
      <w:r w:rsidRPr="00463168">
        <w:rPr>
          <w:rFonts w:ascii="Arial Narrow" w:hAnsi="Arial Narrow" w:cs="Times New Roman"/>
          <w:sz w:val="24"/>
          <w:szCs w:val="24"/>
        </w:rPr>
        <w:t xml:space="preserve">The </w:t>
      </w:r>
      <w:r w:rsidR="00D04ACD">
        <w:rPr>
          <w:rFonts w:ascii="Arial Narrow" w:hAnsi="Arial Narrow" w:cs="Times New Roman"/>
          <w:sz w:val="24"/>
          <w:szCs w:val="24"/>
        </w:rPr>
        <w:t>Electroneurodiagnostic Technology</w:t>
      </w:r>
      <w:r w:rsidRPr="00463168">
        <w:rPr>
          <w:rFonts w:ascii="Arial Narrow" w:hAnsi="Arial Narrow" w:cs="Times New Roman"/>
          <w:sz w:val="24"/>
          <w:szCs w:val="24"/>
        </w:rPr>
        <w:t xml:space="preserve"> program accepts new students in the </w:t>
      </w:r>
      <w:r w:rsidR="00F45E5B">
        <w:rPr>
          <w:rFonts w:ascii="Arial Narrow" w:hAnsi="Arial Narrow" w:cs="Times New Roman"/>
          <w:sz w:val="24"/>
          <w:szCs w:val="24"/>
        </w:rPr>
        <w:t>spring</w:t>
      </w:r>
      <w:r w:rsidR="009C2B3E" w:rsidRPr="00463168">
        <w:rPr>
          <w:rFonts w:ascii="Arial Narrow" w:hAnsi="Arial Narrow" w:cs="Times New Roman"/>
          <w:sz w:val="24"/>
          <w:szCs w:val="24"/>
        </w:rPr>
        <w:t xml:space="preserve"> </w:t>
      </w:r>
      <w:r w:rsidRPr="00463168">
        <w:rPr>
          <w:rFonts w:ascii="Arial Narrow" w:hAnsi="Arial Narrow" w:cs="Times New Roman"/>
          <w:sz w:val="24"/>
          <w:szCs w:val="24"/>
        </w:rPr>
        <w:t xml:space="preserve">of every year. Prerequisite courses must be completed prior to the semester in which the student wishes to begin the program. In addition to the system admissions requirements, the following are requirements for the </w:t>
      </w:r>
      <w:r w:rsidR="00D04ACD">
        <w:rPr>
          <w:rFonts w:ascii="Arial Narrow" w:hAnsi="Arial Narrow" w:cs="Times New Roman"/>
          <w:sz w:val="24"/>
          <w:szCs w:val="24"/>
        </w:rPr>
        <w:t>Electroneurodiagnostic Technology</w:t>
      </w:r>
      <w:r w:rsidR="00F45E5B">
        <w:rPr>
          <w:rFonts w:ascii="Arial Narrow" w:hAnsi="Arial Narrow" w:cs="Times New Roman"/>
          <w:sz w:val="24"/>
          <w:szCs w:val="24"/>
        </w:rPr>
        <w:t xml:space="preserve"> </w:t>
      </w:r>
      <w:r w:rsidRPr="00463168">
        <w:rPr>
          <w:rFonts w:ascii="Arial Narrow" w:hAnsi="Arial Narrow" w:cs="Times New Roman"/>
          <w:sz w:val="24"/>
          <w:szCs w:val="24"/>
        </w:rPr>
        <w:t>program:</w:t>
      </w:r>
    </w:p>
    <w:p w14:paraId="084FD1B9" w14:textId="77777777" w:rsidR="00D47F70" w:rsidRPr="00463168" w:rsidRDefault="00D47F70" w:rsidP="00D47F70">
      <w:pPr>
        <w:numPr>
          <w:ilvl w:val="0"/>
          <w:numId w:val="14"/>
        </w:numPr>
        <w:rPr>
          <w:rFonts w:ascii="Arial Narrow" w:hAnsi="Arial Narrow" w:cs="Times New Roman"/>
          <w:sz w:val="24"/>
          <w:szCs w:val="24"/>
        </w:rPr>
      </w:pPr>
      <w:r w:rsidRPr="00463168">
        <w:rPr>
          <w:rFonts w:ascii="Arial Narrow" w:hAnsi="Arial Narrow" w:cs="Times New Roman"/>
          <w:sz w:val="24"/>
          <w:szCs w:val="24"/>
        </w:rPr>
        <w:lastRenderedPageBreak/>
        <w:t>Minimum age of 18.</w:t>
      </w:r>
    </w:p>
    <w:p w14:paraId="75018F97" w14:textId="77777777" w:rsidR="008E5F54" w:rsidRDefault="00D47F70" w:rsidP="008E5F54">
      <w:pPr>
        <w:numPr>
          <w:ilvl w:val="0"/>
          <w:numId w:val="14"/>
        </w:numPr>
        <w:rPr>
          <w:rFonts w:ascii="Arial Narrow" w:hAnsi="Arial Narrow" w:cs="Times New Roman"/>
          <w:sz w:val="24"/>
          <w:szCs w:val="24"/>
        </w:rPr>
      </w:pPr>
      <w:r w:rsidRPr="00463168">
        <w:rPr>
          <w:rFonts w:ascii="Arial Narrow" w:hAnsi="Arial Narrow" w:cs="Times New Roman"/>
          <w:sz w:val="24"/>
          <w:szCs w:val="24"/>
        </w:rPr>
        <w:t>Submit official transcripts from colleges attended other than LSC. Submit these documents directly to the Transcript Dept. at 20000 Kingwood Dr., Kingwood TX 77339.</w:t>
      </w:r>
    </w:p>
    <w:p w14:paraId="0B0272AF" w14:textId="72DBCAD7" w:rsidR="008E5F54" w:rsidRPr="008E5F54" w:rsidRDefault="00D47F70" w:rsidP="008E5F54">
      <w:pPr>
        <w:numPr>
          <w:ilvl w:val="0"/>
          <w:numId w:val="14"/>
        </w:numPr>
        <w:rPr>
          <w:rFonts w:ascii="Arial Narrow" w:hAnsi="Arial Narrow" w:cs="Times New Roman"/>
          <w:sz w:val="24"/>
          <w:szCs w:val="24"/>
        </w:rPr>
      </w:pPr>
      <w:r w:rsidRPr="008E5F54">
        <w:rPr>
          <w:rFonts w:ascii="Arial Narrow" w:hAnsi="Arial Narrow" w:cs="Times New Roman"/>
          <w:sz w:val="24"/>
          <w:szCs w:val="24"/>
        </w:rPr>
        <w:t xml:space="preserve">Complete 10 semester hours of college level course work including: </w:t>
      </w:r>
    </w:p>
    <w:p w14:paraId="5A721BA7" w14:textId="77777777" w:rsidR="00F45E5B" w:rsidRDefault="00F45E5B" w:rsidP="00F45E5B">
      <w:pPr>
        <w:pStyle w:val="ListParagraph"/>
        <w:numPr>
          <w:ilvl w:val="1"/>
          <w:numId w:val="20"/>
        </w:numPr>
        <w:rPr>
          <w:rFonts w:ascii="Arial Narrow" w:hAnsi="Arial Narrow" w:cs="Times New Roman"/>
          <w:sz w:val="24"/>
          <w:szCs w:val="24"/>
        </w:rPr>
      </w:pPr>
      <w:r w:rsidRPr="00A90241">
        <w:rPr>
          <w:rFonts w:ascii="Arial Narrow" w:hAnsi="Arial Narrow" w:cs="Times New Roman"/>
          <w:sz w:val="24"/>
          <w:szCs w:val="24"/>
        </w:rPr>
        <w:t xml:space="preserve">BIOL </w:t>
      </w:r>
      <w:r>
        <w:rPr>
          <w:rFonts w:ascii="Arial Narrow" w:hAnsi="Arial Narrow" w:cs="Times New Roman"/>
          <w:sz w:val="24"/>
          <w:szCs w:val="24"/>
        </w:rPr>
        <w:t>2404- Intro to Anatomy &amp; Physiology</w:t>
      </w:r>
    </w:p>
    <w:p w14:paraId="669BBCD8" w14:textId="77777777" w:rsidR="00F45E5B" w:rsidRDefault="00F45E5B" w:rsidP="00F45E5B">
      <w:pPr>
        <w:pStyle w:val="ListParagraph"/>
        <w:numPr>
          <w:ilvl w:val="1"/>
          <w:numId w:val="20"/>
        </w:numPr>
        <w:rPr>
          <w:rFonts w:ascii="Arial Narrow" w:hAnsi="Arial Narrow" w:cs="Times New Roman"/>
          <w:sz w:val="24"/>
          <w:szCs w:val="24"/>
        </w:rPr>
      </w:pPr>
      <w:r w:rsidRPr="00A90241">
        <w:rPr>
          <w:rFonts w:ascii="Arial Narrow" w:hAnsi="Arial Narrow" w:cs="Times New Roman"/>
          <w:sz w:val="24"/>
          <w:szCs w:val="24"/>
        </w:rPr>
        <w:t>ENGL 1301- Composition and Rhetoric 1</w:t>
      </w:r>
    </w:p>
    <w:p w14:paraId="7FA888E0" w14:textId="77777777" w:rsidR="00F45E5B" w:rsidRDefault="00F45E5B" w:rsidP="00F45E5B">
      <w:pPr>
        <w:pStyle w:val="ListParagraph"/>
        <w:numPr>
          <w:ilvl w:val="1"/>
          <w:numId w:val="20"/>
        </w:numPr>
        <w:rPr>
          <w:rFonts w:ascii="Arial Narrow" w:hAnsi="Arial Narrow" w:cs="Times New Roman"/>
          <w:sz w:val="24"/>
          <w:szCs w:val="24"/>
        </w:rPr>
      </w:pPr>
      <w:r>
        <w:rPr>
          <w:rFonts w:ascii="Arial Narrow" w:hAnsi="Arial Narrow" w:cs="Times New Roman"/>
          <w:sz w:val="24"/>
          <w:szCs w:val="24"/>
        </w:rPr>
        <w:t xml:space="preserve">SPCH 1318- Interpersonal Communication </w:t>
      </w:r>
    </w:p>
    <w:p w14:paraId="253A7164" w14:textId="77777777" w:rsidR="00D47F70" w:rsidRPr="00463168" w:rsidRDefault="00D47F70" w:rsidP="00D47F70">
      <w:pPr>
        <w:numPr>
          <w:ilvl w:val="0"/>
          <w:numId w:val="14"/>
        </w:numPr>
        <w:rPr>
          <w:rFonts w:ascii="Arial Narrow" w:hAnsi="Arial Narrow" w:cs="Times New Roman"/>
          <w:sz w:val="24"/>
          <w:szCs w:val="24"/>
        </w:rPr>
      </w:pPr>
      <w:r w:rsidRPr="00463168">
        <w:rPr>
          <w:rFonts w:ascii="Arial Narrow" w:hAnsi="Arial Narrow" w:cs="Times New Roman"/>
          <w:sz w:val="24"/>
          <w:szCs w:val="24"/>
        </w:rPr>
        <w:t>Complete Health Sciences Reasoning Test (</w:t>
      </w:r>
      <w:hyperlink r:id="rId9" w:history="1">
        <w:r w:rsidRPr="00463168">
          <w:rPr>
            <w:rStyle w:val="Hyperlink"/>
            <w:rFonts w:ascii="Arial Narrow" w:hAnsi="Arial Narrow" w:cs="Times New Roman"/>
            <w:sz w:val="24"/>
            <w:szCs w:val="24"/>
          </w:rPr>
          <w:t>HSRT</w:t>
        </w:r>
      </w:hyperlink>
      <w:r w:rsidRPr="00463168">
        <w:rPr>
          <w:rFonts w:ascii="Arial Narrow" w:hAnsi="Arial Narrow" w:cs="Times New Roman"/>
          <w:sz w:val="24"/>
          <w:szCs w:val="24"/>
        </w:rPr>
        <w:t>).</w:t>
      </w:r>
    </w:p>
    <w:p w14:paraId="4E1CD574" w14:textId="43E7A218" w:rsidR="00D47F70" w:rsidRPr="00463168" w:rsidRDefault="00D47F70" w:rsidP="00D47F70">
      <w:pPr>
        <w:numPr>
          <w:ilvl w:val="0"/>
          <w:numId w:val="14"/>
        </w:numPr>
        <w:rPr>
          <w:rFonts w:ascii="Arial Narrow" w:hAnsi="Arial Narrow" w:cs="Times New Roman"/>
          <w:sz w:val="24"/>
          <w:szCs w:val="24"/>
        </w:rPr>
      </w:pPr>
      <w:r w:rsidRPr="00463168">
        <w:rPr>
          <w:rFonts w:ascii="Arial Narrow" w:hAnsi="Arial Narrow" w:cs="Times New Roman"/>
          <w:sz w:val="24"/>
          <w:szCs w:val="24"/>
        </w:rPr>
        <w:t xml:space="preserve">Complete &amp; submit an application to the </w:t>
      </w:r>
      <w:r w:rsidR="00D04ACD">
        <w:rPr>
          <w:rFonts w:ascii="Arial Narrow" w:hAnsi="Arial Narrow" w:cs="Times New Roman"/>
          <w:sz w:val="24"/>
          <w:szCs w:val="24"/>
        </w:rPr>
        <w:t>Electroneurodiagnostic Technology</w:t>
      </w:r>
      <w:r w:rsidRPr="00463168">
        <w:rPr>
          <w:rFonts w:ascii="Arial Narrow" w:hAnsi="Arial Narrow" w:cs="Times New Roman"/>
          <w:sz w:val="24"/>
          <w:szCs w:val="24"/>
        </w:rPr>
        <w:t xml:space="preserve"> program.</w:t>
      </w:r>
    </w:p>
    <w:p w14:paraId="63915FFA" w14:textId="031E6A21" w:rsidR="00D47F70" w:rsidRPr="00463168" w:rsidRDefault="00D47F70" w:rsidP="0024664A">
      <w:pPr>
        <w:rPr>
          <w:rFonts w:ascii="Arial Narrow" w:hAnsi="Arial Narrow" w:cs="Times New Roman"/>
          <w:sz w:val="24"/>
          <w:szCs w:val="24"/>
        </w:rPr>
      </w:pPr>
      <w:r w:rsidRPr="00463168">
        <w:rPr>
          <w:rFonts w:ascii="Arial Narrow" w:hAnsi="Arial Narrow" w:cs="Times New Roman"/>
          <w:sz w:val="24"/>
          <w:szCs w:val="24"/>
        </w:rPr>
        <w:t>College Eligibility information may be obtained from the counseling office (281) 312-1708.</w:t>
      </w:r>
    </w:p>
    <w:p w14:paraId="744A8D2A" w14:textId="0A93CFA3" w:rsidR="0024664A" w:rsidRPr="00463168" w:rsidRDefault="0024664A" w:rsidP="0024664A">
      <w:pPr>
        <w:rPr>
          <w:rFonts w:ascii="Arial Narrow" w:hAnsi="Arial Narrow" w:cs="Times New Roman"/>
          <w:b/>
          <w:bCs/>
          <w:sz w:val="24"/>
          <w:szCs w:val="24"/>
        </w:rPr>
      </w:pPr>
      <w:r w:rsidRPr="00463168">
        <w:rPr>
          <w:rFonts w:ascii="Arial Narrow" w:hAnsi="Arial Narrow" w:cs="Times New Roman"/>
          <w:b/>
          <w:bCs/>
          <w:sz w:val="24"/>
          <w:szCs w:val="24"/>
        </w:rPr>
        <w:t>Post-Admission Requirements</w:t>
      </w:r>
    </w:p>
    <w:p w14:paraId="61C867E1" w14:textId="00858385" w:rsidR="0024664A" w:rsidRPr="00463168" w:rsidRDefault="0024664A" w:rsidP="0024664A">
      <w:pPr>
        <w:numPr>
          <w:ilvl w:val="0"/>
          <w:numId w:val="4"/>
        </w:numPr>
        <w:rPr>
          <w:rFonts w:ascii="Arial Narrow" w:hAnsi="Arial Narrow" w:cs="Times New Roman"/>
          <w:sz w:val="24"/>
          <w:szCs w:val="24"/>
        </w:rPr>
      </w:pPr>
      <w:r w:rsidRPr="00463168">
        <w:rPr>
          <w:rFonts w:ascii="Arial Narrow" w:hAnsi="Arial Narrow" w:cs="Times New Roman"/>
          <w:sz w:val="24"/>
          <w:szCs w:val="24"/>
        </w:rPr>
        <w:t xml:space="preserve">Current CPR for health care </w:t>
      </w:r>
      <w:r w:rsidR="00D864FA" w:rsidRPr="00463168">
        <w:rPr>
          <w:rFonts w:ascii="Arial Narrow" w:hAnsi="Arial Narrow" w:cs="Times New Roman"/>
          <w:sz w:val="24"/>
          <w:szCs w:val="24"/>
        </w:rPr>
        <w:t>providers</w:t>
      </w:r>
      <w:r w:rsidRPr="00463168">
        <w:rPr>
          <w:rFonts w:ascii="Arial Narrow" w:hAnsi="Arial Narrow" w:cs="Times New Roman"/>
          <w:sz w:val="24"/>
          <w:szCs w:val="24"/>
        </w:rPr>
        <w:t xml:space="preserve"> </w:t>
      </w:r>
      <w:r w:rsidR="00D864FA" w:rsidRPr="00463168">
        <w:rPr>
          <w:rFonts w:ascii="Arial Narrow" w:hAnsi="Arial Narrow" w:cs="Times New Roman"/>
          <w:b/>
          <w:bCs/>
          <w:sz w:val="24"/>
          <w:szCs w:val="24"/>
        </w:rPr>
        <w:t>(</w:t>
      </w:r>
      <w:r w:rsidRPr="00463168">
        <w:rPr>
          <w:rFonts w:ascii="Arial Narrow" w:hAnsi="Arial Narrow" w:cs="Times New Roman"/>
          <w:b/>
          <w:bCs/>
          <w:sz w:val="24"/>
          <w:szCs w:val="24"/>
        </w:rPr>
        <w:t>needs to be American Heart Association, BLS for healthcare providers with AED certification</w:t>
      </w:r>
      <w:r w:rsidR="00D864FA" w:rsidRPr="00463168">
        <w:rPr>
          <w:rFonts w:ascii="Arial Narrow" w:hAnsi="Arial Narrow" w:cs="Times New Roman"/>
          <w:b/>
          <w:bCs/>
          <w:sz w:val="24"/>
          <w:szCs w:val="24"/>
        </w:rPr>
        <w:t>).</w:t>
      </w:r>
      <w:r w:rsidR="00D864FA" w:rsidRPr="00463168">
        <w:rPr>
          <w:rFonts w:ascii="Arial Narrow" w:hAnsi="Arial Narrow" w:cs="Times New Roman"/>
          <w:sz w:val="24"/>
          <w:szCs w:val="24"/>
        </w:rPr>
        <w:t xml:space="preserve"> </w:t>
      </w:r>
    </w:p>
    <w:p w14:paraId="70DF674A" w14:textId="03C768D2" w:rsidR="00C423E9" w:rsidRPr="00463168" w:rsidRDefault="00C423E9" w:rsidP="00C423E9">
      <w:pPr>
        <w:numPr>
          <w:ilvl w:val="0"/>
          <w:numId w:val="4"/>
        </w:numPr>
        <w:rPr>
          <w:rFonts w:ascii="Arial Narrow" w:hAnsi="Arial Narrow" w:cs="Times New Roman"/>
          <w:sz w:val="24"/>
          <w:szCs w:val="24"/>
        </w:rPr>
      </w:pPr>
      <w:r w:rsidRPr="00463168">
        <w:rPr>
          <w:rFonts w:ascii="Arial Narrow" w:hAnsi="Arial Narrow" w:cs="Times New Roman"/>
          <w:sz w:val="24"/>
          <w:szCs w:val="24"/>
        </w:rPr>
        <w:t xml:space="preserve">A </w:t>
      </w:r>
      <w:r w:rsidRPr="00463168">
        <w:rPr>
          <w:rFonts w:ascii="Arial Narrow" w:hAnsi="Arial Narrow" w:cs="Times New Roman"/>
          <w:b/>
          <w:bCs/>
          <w:sz w:val="24"/>
          <w:szCs w:val="24"/>
        </w:rPr>
        <w:t>physical examination report</w:t>
      </w:r>
      <w:r w:rsidRPr="00463168">
        <w:rPr>
          <w:rFonts w:ascii="Arial Narrow" w:hAnsi="Arial Narrow" w:cs="Times New Roman"/>
          <w:sz w:val="24"/>
          <w:szCs w:val="24"/>
        </w:rPr>
        <w:t xml:space="preserve">, with laboratory tests and immunization records signed by a licensed healthcare provider within six weeks of the </w:t>
      </w:r>
      <w:r w:rsidR="00D864FA" w:rsidRPr="00463168">
        <w:rPr>
          <w:rFonts w:ascii="Arial Narrow" w:hAnsi="Arial Narrow" w:cs="Times New Roman"/>
          <w:sz w:val="24"/>
          <w:szCs w:val="24"/>
        </w:rPr>
        <w:t>first-class</w:t>
      </w:r>
      <w:r w:rsidRPr="00463168">
        <w:rPr>
          <w:rFonts w:ascii="Arial Narrow" w:hAnsi="Arial Narrow" w:cs="Times New Roman"/>
          <w:sz w:val="24"/>
          <w:szCs w:val="24"/>
        </w:rPr>
        <w:t xml:space="preserve"> day.  This form will be provided upon acceptance into the program.</w:t>
      </w:r>
    </w:p>
    <w:p w14:paraId="458A7798" w14:textId="14968392" w:rsidR="00C423E9" w:rsidRPr="00463168" w:rsidRDefault="00C423E9" w:rsidP="00C423E9">
      <w:pPr>
        <w:numPr>
          <w:ilvl w:val="0"/>
          <w:numId w:val="4"/>
        </w:numPr>
        <w:rPr>
          <w:rFonts w:ascii="Arial Narrow" w:hAnsi="Arial Narrow" w:cs="Times New Roman"/>
          <w:sz w:val="24"/>
          <w:szCs w:val="24"/>
        </w:rPr>
      </w:pPr>
      <w:r w:rsidRPr="00463168">
        <w:rPr>
          <w:rFonts w:ascii="Arial Narrow" w:hAnsi="Arial Narrow" w:cs="Times New Roman"/>
          <w:b/>
          <w:bCs/>
          <w:sz w:val="24"/>
          <w:szCs w:val="24"/>
        </w:rPr>
        <w:t>Hepatitis B vaccination</w:t>
      </w:r>
      <w:r w:rsidRPr="00463168">
        <w:rPr>
          <w:rFonts w:ascii="Arial Narrow" w:hAnsi="Arial Narrow" w:cs="Times New Roman"/>
          <w:sz w:val="24"/>
          <w:szCs w:val="24"/>
        </w:rPr>
        <w:t xml:space="preserve"> is required for all admissions to the </w:t>
      </w:r>
      <w:r w:rsidR="00D04ACD">
        <w:rPr>
          <w:rFonts w:ascii="Arial Narrow" w:hAnsi="Arial Narrow" w:cs="Times New Roman"/>
          <w:sz w:val="24"/>
          <w:szCs w:val="24"/>
        </w:rPr>
        <w:t>Electroneurodiagnostic Technology</w:t>
      </w:r>
      <w:r w:rsidR="00F45E5B">
        <w:rPr>
          <w:rFonts w:ascii="Arial Narrow" w:hAnsi="Arial Narrow" w:cs="Times New Roman"/>
          <w:sz w:val="24"/>
          <w:szCs w:val="24"/>
        </w:rPr>
        <w:t xml:space="preserve"> </w:t>
      </w:r>
      <w:r w:rsidRPr="00463168">
        <w:rPr>
          <w:rFonts w:ascii="Arial Narrow" w:hAnsi="Arial Narrow" w:cs="Times New Roman"/>
          <w:sz w:val="24"/>
          <w:szCs w:val="24"/>
        </w:rPr>
        <w:t>program.  The enrolling student must complete the series of three vaccines prior to entering the clinical practicum in the hospital setting. If unable to meet the Hepatitis B requirements for medical reasons, provide documentation from healthcare provider to the department detailing that the applicant is not an acceptable candidate for the immunization.</w:t>
      </w:r>
    </w:p>
    <w:p w14:paraId="6C1AE9D8" w14:textId="1E97B81C" w:rsidR="00C423E9" w:rsidRPr="00463168" w:rsidRDefault="00C423E9" w:rsidP="00C423E9">
      <w:pPr>
        <w:numPr>
          <w:ilvl w:val="0"/>
          <w:numId w:val="4"/>
        </w:numPr>
        <w:rPr>
          <w:rFonts w:ascii="Arial Narrow" w:hAnsi="Arial Narrow" w:cs="Times New Roman"/>
          <w:sz w:val="24"/>
          <w:szCs w:val="24"/>
        </w:rPr>
      </w:pPr>
      <w:r w:rsidRPr="00463168">
        <w:rPr>
          <w:rFonts w:ascii="Arial Narrow" w:hAnsi="Arial Narrow" w:cs="Times New Roman"/>
          <w:sz w:val="24"/>
          <w:szCs w:val="24"/>
        </w:rPr>
        <w:t xml:space="preserve">All students must complete background checks prior to entering the </w:t>
      </w:r>
      <w:r w:rsidR="00D04ACD">
        <w:rPr>
          <w:rFonts w:ascii="Arial Narrow" w:hAnsi="Arial Narrow" w:cs="Times New Roman"/>
          <w:sz w:val="24"/>
          <w:szCs w:val="24"/>
        </w:rPr>
        <w:t>Electroneurodiagnostic Technology</w:t>
      </w:r>
      <w:r w:rsidRPr="00463168">
        <w:rPr>
          <w:rFonts w:ascii="Arial Narrow" w:hAnsi="Arial Narrow" w:cs="Times New Roman"/>
          <w:sz w:val="24"/>
          <w:szCs w:val="24"/>
        </w:rPr>
        <w:t xml:space="preserve"> Program.  Drug testing will also be completed prior to entering clinical affiliates which require mandatory drug testing. Contact the department for Information pertaining to this (281) 312-1708.</w:t>
      </w:r>
    </w:p>
    <w:p w14:paraId="1986CD29" w14:textId="5A827E92" w:rsidR="00DB3A6E" w:rsidRPr="007F4764" w:rsidRDefault="00C423E9" w:rsidP="007F4764">
      <w:pPr>
        <w:numPr>
          <w:ilvl w:val="0"/>
          <w:numId w:val="4"/>
        </w:numPr>
        <w:rPr>
          <w:rFonts w:ascii="Arial Narrow" w:hAnsi="Arial Narrow" w:cs="Times New Roman"/>
          <w:sz w:val="24"/>
          <w:szCs w:val="24"/>
        </w:rPr>
      </w:pPr>
      <w:r w:rsidRPr="00463168">
        <w:rPr>
          <w:rFonts w:ascii="Arial Narrow" w:hAnsi="Arial Narrow" w:cs="Times New Roman"/>
          <w:sz w:val="24"/>
          <w:szCs w:val="24"/>
        </w:rPr>
        <w:t xml:space="preserve">Attendance at the scheduled ORIENTATION SESSION, after student selection is complete, will be scheduled prior to the </w:t>
      </w:r>
      <w:r w:rsidR="0077619B" w:rsidRPr="00463168">
        <w:rPr>
          <w:rFonts w:ascii="Arial Narrow" w:hAnsi="Arial Narrow" w:cs="Times New Roman"/>
          <w:sz w:val="24"/>
          <w:szCs w:val="24"/>
        </w:rPr>
        <w:t>first-class</w:t>
      </w:r>
      <w:r w:rsidRPr="00463168">
        <w:rPr>
          <w:rFonts w:ascii="Arial Narrow" w:hAnsi="Arial Narrow" w:cs="Times New Roman"/>
          <w:sz w:val="24"/>
          <w:szCs w:val="24"/>
        </w:rPr>
        <w:t xml:space="preserve"> meeting.</w:t>
      </w:r>
    </w:p>
    <w:p w14:paraId="60460A96" w14:textId="77777777" w:rsidR="0024664A" w:rsidRPr="00463168" w:rsidRDefault="0024664A" w:rsidP="0024664A">
      <w:pPr>
        <w:rPr>
          <w:rFonts w:ascii="Arial Narrow" w:hAnsi="Arial Narrow" w:cs="Times New Roman"/>
          <w:b/>
          <w:bCs/>
          <w:sz w:val="24"/>
          <w:szCs w:val="24"/>
        </w:rPr>
      </w:pPr>
      <w:r w:rsidRPr="00463168">
        <w:rPr>
          <w:rFonts w:ascii="Arial Narrow" w:hAnsi="Arial Narrow" w:cs="Times New Roman"/>
          <w:b/>
          <w:bCs/>
          <w:sz w:val="24"/>
          <w:szCs w:val="24"/>
        </w:rPr>
        <w:t>Immunizations</w:t>
      </w:r>
    </w:p>
    <w:p w14:paraId="7A111340" w14:textId="7796FDEB" w:rsidR="0024664A" w:rsidRPr="00463168" w:rsidRDefault="0024664A" w:rsidP="0024664A">
      <w:pPr>
        <w:rPr>
          <w:rFonts w:ascii="Arial Narrow" w:hAnsi="Arial Narrow" w:cs="Times New Roman"/>
          <w:sz w:val="24"/>
          <w:szCs w:val="24"/>
        </w:rPr>
      </w:pPr>
      <w:r w:rsidRPr="00463168">
        <w:rPr>
          <w:rFonts w:ascii="Arial Narrow" w:hAnsi="Arial Narrow" w:cs="Times New Roman"/>
          <w:sz w:val="24"/>
          <w:szCs w:val="24"/>
        </w:rPr>
        <w:t xml:space="preserve">Students are responsible for providing proof of current immunizations. Entering students must have </w:t>
      </w:r>
      <w:r w:rsidR="008305CF" w:rsidRPr="00463168">
        <w:rPr>
          <w:rFonts w:ascii="Arial Narrow" w:hAnsi="Arial Narrow" w:cs="Times New Roman"/>
          <w:sz w:val="24"/>
          <w:szCs w:val="24"/>
        </w:rPr>
        <w:t xml:space="preserve">started the </w:t>
      </w:r>
      <w:r w:rsidRPr="00463168">
        <w:rPr>
          <w:rFonts w:ascii="Arial Narrow" w:hAnsi="Arial Narrow" w:cs="Times New Roman"/>
          <w:sz w:val="24"/>
          <w:szCs w:val="24"/>
        </w:rPr>
        <w:t>series of Hepatitis B Immunizations prior to the first day of class or show proof of immunity.</w:t>
      </w:r>
    </w:p>
    <w:p w14:paraId="7C1C7AA1" w14:textId="77777777" w:rsidR="0024664A" w:rsidRPr="00463168" w:rsidRDefault="0024664A" w:rsidP="0024664A">
      <w:pPr>
        <w:rPr>
          <w:rFonts w:ascii="Arial Narrow" w:hAnsi="Arial Narrow" w:cs="Times New Roman"/>
          <w:sz w:val="24"/>
          <w:szCs w:val="24"/>
        </w:rPr>
      </w:pPr>
      <w:r w:rsidRPr="00463168">
        <w:rPr>
          <w:rFonts w:ascii="Arial Narrow" w:hAnsi="Arial Narrow" w:cs="Times New Roman"/>
          <w:sz w:val="24"/>
          <w:szCs w:val="24"/>
        </w:rPr>
        <w:t>If unable to meet the Hepatitis B requirements for medical reasons, please follow the process below.</w:t>
      </w:r>
    </w:p>
    <w:p w14:paraId="6B996068" w14:textId="77777777" w:rsidR="0024664A" w:rsidRPr="00463168" w:rsidRDefault="0024664A" w:rsidP="0024664A">
      <w:pPr>
        <w:numPr>
          <w:ilvl w:val="0"/>
          <w:numId w:val="5"/>
        </w:numPr>
        <w:rPr>
          <w:rFonts w:ascii="Arial Narrow" w:hAnsi="Arial Narrow" w:cs="Times New Roman"/>
          <w:sz w:val="24"/>
          <w:szCs w:val="24"/>
        </w:rPr>
      </w:pPr>
      <w:r w:rsidRPr="00463168">
        <w:rPr>
          <w:rFonts w:ascii="Arial Narrow" w:hAnsi="Arial Narrow" w:cs="Times New Roman"/>
          <w:sz w:val="24"/>
          <w:szCs w:val="24"/>
        </w:rPr>
        <w:t>PLEASE NOTE: CDC guidelines recommend that students who are receiving their first Hepatitis B series follow the schedule of immunizations at zero, one and six months, with a titer four to six weeks following the third immunization. This takes seven (7) months.</w:t>
      </w:r>
    </w:p>
    <w:p w14:paraId="7909CBD2" w14:textId="77777777" w:rsidR="007853CA" w:rsidRPr="00463168" w:rsidRDefault="0024664A" w:rsidP="008305CF">
      <w:pPr>
        <w:numPr>
          <w:ilvl w:val="0"/>
          <w:numId w:val="5"/>
        </w:numPr>
        <w:tabs>
          <w:tab w:val="clear" w:pos="720"/>
          <w:tab w:val="num" w:pos="360"/>
        </w:tabs>
        <w:spacing w:line="240" w:lineRule="auto"/>
        <w:ind w:left="360"/>
        <w:rPr>
          <w:rFonts w:ascii="Arial Narrow" w:hAnsi="Arial Narrow" w:cs="Times New Roman"/>
          <w:sz w:val="24"/>
          <w:szCs w:val="24"/>
        </w:rPr>
      </w:pPr>
      <w:hyperlink r:id="rId10" w:history="1">
        <w:r w:rsidRPr="00463168">
          <w:rPr>
            <w:rStyle w:val="Hyperlink"/>
            <w:rFonts w:ascii="Arial Narrow" w:hAnsi="Arial Narrow" w:cs="Times New Roman"/>
            <w:color w:val="006FC5"/>
            <w:sz w:val="24"/>
            <w:szCs w:val="24"/>
          </w:rPr>
          <w:t>Bacterial Meningitis immunizations</w:t>
        </w:r>
      </w:hyperlink>
    </w:p>
    <w:p w14:paraId="55D21C64" w14:textId="2925FD7C" w:rsidR="007853CA" w:rsidRPr="00463168" w:rsidRDefault="0024664A" w:rsidP="008305CF">
      <w:pPr>
        <w:numPr>
          <w:ilvl w:val="0"/>
          <w:numId w:val="5"/>
        </w:numPr>
        <w:tabs>
          <w:tab w:val="clear" w:pos="720"/>
          <w:tab w:val="num" w:pos="360"/>
        </w:tabs>
        <w:spacing w:line="240" w:lineRule="auto"/>
        <w:ind w:left="360"/>
        <w:rPr>
          <w:rFonts w:ascii="Arial Narrow" w:hAnsi="Arial Narrow" w:cs="Times New Roman"/>
          <w:sz w:val="24"/>
          <w:szCs w:val="24"/>
        </w:rPr>
      </w:pPr>
      <w:r w:rsidRPr="00463168">
        <w:rPr>
          <w:rFonts w:ascii="Arial Narrow" w:hAnsi="Arial Narrow" w:cs="Times New Roman"/>
          <w:color w:val="212529"/>
          <w:sz w:val="24"/>
          <w:szCs w:val="24"/>
        </w:rPr>
        <w:t>TB Test</w:t>
      </w:r>
      <w:r w:rsidR="007853CA" w:rsidRPr="00463168">
        <w:rPr>
          <w:rFonts w:ascii="Arial Narrow" w:hAnsi="Arial Narrow" w:cs="Times New Roman"/>
          <w:color w:val="212529"/>
          <w:sz w:val="24"/>
          <w:szCs w:val="24"/>
        </w:rPr>
        <w:t xml:space="preserve"> (needed annually)</w:t>
      </w:r>
    </w:p>
    <w:p w14:paraId="78FFC9ED" w14:textId="48BE2B03" w:rsidR="007853CA" w:rsidRPr="00463168" w:rsidRDefault="007853CA" w:rsidP="008305CF">
      <w:pPr>
        <w:numPr>
          <w:ilvl w:val="0"/>
          <w:numId w:val="5"/>
        </w:numPr>
        <w:tabs>
          <w:tab w:val="clear" w:pos="720"/>
          <w:tab w:val="num" w:pos="360"/>
        </w:tabs>
        <w:spacing w:line="240" w:lineRule="auto"/>
        <w:ind w:left="360"/>
        <w:rPr>
          <w:rFonts w:ascii="Arial Narrow" w:hAnsi="Arial Narrow" w:cs="Times New Roman"/>
          <w:sz w:val="24"/>
          <w:szCs w:val="24"/>
        </w:rPr>
      </w:pPr>
      <w:r w:rsidRPr="00463168">
        <w:rPr>
          <w:rFonts w:ascii="Arial Narrow" w:hAnsi="Arial Narrow" w:cs="Times New Roman"/>
          <w:color w:val="212529"/>
          <w:sz w:val="24"/>
          <w:szCs w:val="24"/>
        </w:rPr>
        <w:t>Flu (needed annually)</w:t>
      </w:r>
    </w:p>
    <w:p w14:paraId="7A734671" w14:textId="77777777" w:rsidR="007853CA" w:rsidRPr="00463168" w:rsidRDefault="0024664A" w:rsidP="008305CF">
      <w:pPr>
        <w:numPr>
          <w:ilvl w:val="0"/>
          <w:numId w:val="5"/>
        </w:numPr>
        <w:tabs>
          <w:tab w:val="clear" w:pos="720"/>
          <w:tab w:val="num" w:pos="360"/>
        </w:tabs>
        <w:spacing w:line="240" w:lineRule="auto"/>
        <w:ind w:left="360"/>
        <w:rPr>
          <w:rFonts w:ascii="Arial Narrow" w:hAnsi="Arial Narrow" w:cs="Times New Roman"/>
          <w:sz w:val="24"/>
          <w:szCs w:val="24"/>
        </w:rPr>
      </w:pPr>
      <w:r w:rsidRPr="00463168">
        <w:rPr>
          <w:rFonts w:ascii="Arial Narrow" w:hAnsi="Arial Narrow" w:cs="Times New Roman"/>
          <w:color w:val="212529"/>
          <w:sz w:val="24"/>
          <w:szCs w:val="24"/>
        </w:rPr>
        <w:t>Malpractice/Liability Insurance</w:t>
      </w:r>
    </w:p>
    <w:p w14:paraId="519D96A2" w14:textId="77777777" w:rsidR="007853CA" w:rsidRPr="00463168" w:rsidRDefault="0024664A" w:rsidP="008305CF">
      <w:pPr>
        <w:numPr>
          <w:ilvl w:val="0"/>
          <w:numId w:val="5"/>
        </w:numPr>
        <w:tabs>
          <w:tab w:val="clear" w:pos="720"/>
          <w:tab w:val="num" w:pos="360"/>
        </w:tabs>
        <w:spacing w:line="240" w:lineRule="auto"/>
        <w:ind w:left="360"/>
        <w:rPr>
          <w:rFonts w:ascii="Arial Narrow" w:hAnsi="Arial Narrow" w:cs="Times New Roman"/>
          <w:sz w:val="24"/>
          <w:szCs w:val="24"/>
        </w:rPr>
      </w:pPr>
      <w:r w:rsidRPr="00463168">
        <w:rPr>
          <w:rFonts w:ascii="Arial Narrow" w:hAnsi="Arial Narrow" w:cs="Times New Roman"/>
          <w:color w:val="212529"/>
          <w:sz w:val="24"/>
          <w:szCs w:val="24"/>
        </w:rPr>
        <w:lastRenderedPageBreak/>
        <w:t>Hepatitis B</w:t>
      </w:r>
    </w:p>
    <w:p w14:paraId="67836D7C" w14:textId="77777777" w:rsidR="007853CA" w:rsidRPr="00463168" w:rsidRDefault="0024664A" w:rsidP="008305CF">
      <w:pPr>
        <w:numPr>
          <w:ilvl w:val="0"/>
          <w:numId w:val="5"/>
        </w:numPr>
        <w:tabs>
          <w:tab w:val="clear" w:pos="720"/>
          <w:tab w:val="num" w:pos="360"/>
        </w:tabs>
        <w:spacing w:line="240" w:lineRule="auto"/>
        <w:ind w:left="360"/>
        <w:rPr>
          <w:rFonts w:ascii="Arial Narrow" w:hAnsi="Arial Narrow" w:cs="Times New Roman"/>
          <w:sz w:val="24"/>
          <w:szCs w:val="24"/>
        </w:rPr>
      </w:pPr>
      <w:r w:rsidRPr="00463168">
        <w:rPr>
          <w:rFonts w:ascii="Arial Narrow" w:hAnsi="Arial Narrow" w:cs="Times New Roman"/>
          <w:color w:val="212529"/>
          <w:sz w:val="24"/>
          <w:szCs w:val="24"/>
        </w:rPr>
        <w:t>MMR (measles, mumps, rubella)</w:t>
      </w:r>
    </w:p>
    <w:p w14:paraId="2E171D7B" w14:textId="77777777" w:rsidR="007853CA" w:rsidRPr="00463168" w:rsidRDefault="0024664A" w:rsidP="008305CF">
      <w:pPr>
        <w:numPr>
          <w:ilvl w:val="0"/>
          <w:numId w:val="5"/>
        </w:numPr>
        <w:tabs>
          <w:tab w:val="clear" w:pos="720"/>
          <w:tab w:val="num" w:pos="360"/>
        </w:tabs>
        <w:spacing w:line="240" w:lineRule="auto"/>
        <w:ind w:left="360"/>
        <w:rPr>
          <w:rFonts w:ascii="Arial Narrow" w:hAnsi="Arial Narrow" w:cs="Times New Roman"/>
          <w:sz w:val="24"/>
          <w:szCs w:val="24"/>
        </w:rPr>
      </w:pPr>
      <w:r w:rsidRPr="00463168">
        <w:rPr>
          <w:rFonts w:ascii="Arial Narrow" w:hAnsi="Arial Narrow" w:cs="Times New Roman"/>
          <w:color w:val="212529"/>
          <w:sz w:val="24"/>
          <w:szCs w:val="24"/>
        </w:rPr>
        <w:t>Tdap (tetanus, diphtheria, pertussis)</w:t>
      </w:r>
    </w:p>
    <w:p w14:paraId="506E4DEE" w14:textId="3613BBC4" w:rsidR="0024664A" w:rsidRPr="00463168" w:rsidRDefault="0024664A" w:rsidP="008305CF">
      <w:pPr>
        <w:numPr>
          <w:ilvl w:val="0"/>
          <w:numId w:val="5"/>
        </w:numPr>
        <w:tabs>
          <w:tab w:val="clear" w:pos="720"/>
          <w:tab w:val="num" w:pos="360"/>
        </w:tabs>
        <w:spacing w:line="240" w:lineRule="auto"/>
        <w:ind w:left="360"/>
        <w:rPr>
          <w:rFonts w:ascii="Arial Narrow" w:hAnsi="Arial Narrow" w:cs="Times New Roman"/>
          <w:sz w:val="24"/>
          <w:szCs w:val="24"/>
        </w:rPr>
      </w:pPr>
      <w:r w:rsidRPr="00463168">
        <w:rPr>
          <w:rFonts w:ascii="Arial Narrow" w:hAnsi="Arial Narrow" w:cs="Times New Roman"/>
          <w:color w:val="212529"/>
          <w:sz w:val="24"/>
          <w:szCs w:val="24"/>
        </w:rPr>
        <w:t>Physical Exam</w:t>
      </w:r>
    </w:p>
    <w:p w14:paraId="14353D08" w14:textId="35F88AC9" w:rsidR="0024664A" w:rsidRPr="00463168" w:rsidRDefault="0024664A" w:rsidP="008305CF">
      <w:pPr>
        <w:numPr>
          <w:ilvl w:val="0"/>
          <w:numId w:val="12"/>
        </w:numPr>
        <w:shd w:val="clear" w:color="auto" w:fill="FFFFFF"/>
        <w:tabs>
          <w:tab w:val="clear" w:pos="720"/>
          <w:tab w:val="num" w:pos="360"/>
        </w:tabs>
        <w:spacing w:before="100" w:beforeAutospacing="1" w:after="100" w:afterAutospacing="1" w:line="240" w:lineRule="auto"/>
        <w:ind w:left="360"/>
        <w:rPr>
          <w:rFonts w:ascii="Arial Narrow" w:hAnsi="Arial Narrow" w:cs="Times New Roman"/>
          <w:sz w:val="24"/>
          <w:szCs w:val="24"/>
        </w:rPr>
      </w:pPr>
      <w:hyperlink r:id="rId11" w:history="1">
        <w:r w:rsidRPr="00463168">
          <w:rPr>
            <w:rStyle w:val="Hyperlink"/>
            <w:rFonts w:ascii="Arial Narrow" w:hAnsi="Arial Narrow" w:cs="Times New Roman"/>
            <w:color w:val="auto"/>
            <w:sz w:val="24"/>
            <w:szCs w:val="24"/>
            <w:u w:val="none"/>
          </w:rPr>
          <w:t>Health Insurance</w:t>
        </w:r>
      </w:hyperlink>
    </w:p>
    <w:p w14:paraId="06F13979" w14:textId="77777777" w:rsidR="0024664A" w:rsidRPr="00463168" w:rsidRDefault="0024664A" w:rsidP="0024664A">
      <w:pPr>
        <w:rPr>
          <w:rFonts w:ascii="Arial Narrow" w:hAnsi="Arial Narrow" w:cs="Times New Roman"/>
          <w:b/>
          <w:bCs/>
          <w:sz w:val="24"/>
          <w:szCs w:val="24"/>
        </w:rPr>
      </w:pPr>
      <w:r w:rsidRPr="00463168">
        <w:rPr>
          <w:rFonts w:ascii="Arial Narrow" w:hAnsi="Arial Narrow" w:cs="Times New Roman"/>
          <w:b/>
          <w:bCs/>
          <w:sz w:val="24"/>
          <w:szCs w:val="24"/>
        </w:rPr>
        <w:t>Health Occupations Clinical Requirement</w:t>
      </w:r>
    </w:p>
    <w:p w14:paraId="6F36996A" w14:textId="77777777" w:rsidR="0024664A" w:rsidRPr="00463168" w:rsidRDefault="0024664A" w:rsidP="0024664A">
      <w:pPr>
        <w:rPr>
          <w:rFonts w:ascii="Arial Narrow" w:hAnsi="Arial Narrow" w:cs="Times New Roman"/>
          <w:sz w:val="24"/>
          <w:szCs w:val="24"/>
        </w:rPr>
      </w:pPr>
      <w:r w:rsidRPr="00463168">
        <w:rPr>
          <w:rFonts w:ascii="Arial Narrow" w:hAnsi="Arial Narrow" w:cs="Times New Roman"/>
          <w:sz w:val="24"/>
          <w:szCs w:val="24"/>
        </w:rPr>
        <w:t>Lone Star College policy is consistent with Texas law as to requirements and admission of any resident or non-resident student. For admission and tuition purposes, residency is defined within Texas Education Code § 54.052. The Texas Department of State Health Services requires students who are enrolled in health-related programs to have specific vaccinations before they engage in direct patient contact activity with potential exposure to blood and bodily fluids. Please note that certain exclusions may apply in accordance with the law. See Texas Administrative Code § 97.62 for more information at </w:t>
      </w:r>
      <w:hyperlink r:id="rId12" w:history="1">
        <w:r w:rsidRPr="00463168">
          <w:rPr>
            <w:rStyle w:val="Hyperlink"/>
            <w:rFonts w:ascii="Arial Narrow" w:hAnsi="Arial Narrow" w:cs="Times New Roman"/>
            <w:sz w:val="24"/>
            <w:szCs w:val="24"/>
          </w:rPr>
          <w:t>https://texreg.sos.state.tx.us/public/readtac$ext.TacPage?sl=R&amp;app=9&amp;p_dir=&amp;p_rloc=&amp;p_tloc=&amp;p_ploc=&amp;pg=1&amp;ti=25&amp;ch=97&amp;rl=62</w:t>
        </w:r>
      </w:hyperlink>
      <w:r w:rsidRPr="00463168">
        <w:rPr>
          <w:rFonts w:ascii="Arial Narrow" w:hAnsi="Arial Narrow" w:cs="Times New Roman"/>
          <w:sz w:val="24"/>
          <w:szCs w:val="24"/>
        </w:rPr>
        <w:t>. Please note, however, that a clinical partner may require additional vaccines or documentation and may not accept certain exclusions. </w:t>
      </w:r>
    </w:p>
    <w:p w14:paraId="1CA87C22" w14:textId="506E241B" w:rsidR="0024664A" w:rsidRPr="00463168" w:rsidRDefault="0024664A" w:rsidP="0024664A">
      <w:pPr>
        <w:rPr>
          <w:rFonts w:ascii="Arial Narrow" w:hAnsi="Arial Narrow" w:cs="Times New Roman"/>
          <w:sz w:val="24"/>
          <w:szCs w:val="24"/>
        </w:rPr>
      </w:pPr>
      <w:r w:rsidRPr="00463168">
        <w:rPr>
          <w:rFonts w:ascii="Arial Narrow" w:hAnsi="Arial Narrow" w:cs="Times New Roman"/>
          <w:sz w:val="24"/>
          <w:szCs w:val="24"/>
        </w:rPr>
        <w:t xml:space="preserve">Students in the Health Occupations program must complete clinical rotations with a </w:t>
      </w:r>
      <w:r w:rsidR="00C423E9" w:rsidRPr="00463168">
        <w:rPr>
          <w:rFonts w:ascii="Arial Narrow" w:hAnsi="Arial Narrow" w:cs="Times New Roman"/>
          <w:sz w:val="24"/>
          <w:szCs w:val="24"/>
        </w:rPr>
        <w:t>college</w:t>
      </w:r>
      <w:r w:rsidRPr="00463168">
        <w:rPr>
          <w:rFonts w:ascii="Arial Narrow" w:hAnsi="Arial Narrow" w:cs="Times New Roman"/>
          <w:sz w:val="24"/>
          <w:szCs w:val="24"/>
        </w:rPr>
        <w:t xml:space="preserve"> clinical partners to fulfill program requirements. The College’s clinical partners are health care facilities that permit the College’s students to perform clinical rotations under their rules. Students will be notified of any additional documentation required by a clinical partner. All students must submit all required documentation prior to the start of a clinical rotation (or externship). Failing to strictly comply with a clinical partner’s requirements may delay or create clinical placement challenges depending on the clinical partner’s particular rules. The College does not control the clinical partner’s policies.</w:t>
      </w:r>
    </w:p>
    <w:p w14:paraId="06AEEB50" w14:textId="43C878D3" w:rsidR="0024664A" w:rsidRPr="00463168" w:rsidRDefault="0024664A" w:rsidP="0024664A">
      <w:pPr>
        <w:rPr>
          <w:rFonts w:ascii="Arial Narrow" w:hAnsi="Arial Narrow" w:cs="Times New Roman"/>
          <w:sz w:val="24"/>
          <w:szCs w:val="24"/>
        </w:rPr>
      </w:pPr>
      <w:r w:rsidRPr="00463168">
        <w:rPr>
          <w:rFonts w:ascii="Arial Narrow" w:hAnsi="Arial Narrow" w:cs="Times New Roman"/>
          <w:sz w:val="24"/>
          <w:szCs w:val="24"/>
        </w:rPr>
        <w:t xml:space="preserve">Students who are unable to complete the Health Occupations program clinical skills requirement will not be able to complete the program due to a lack of clinical placement. Additionally, students should note that a Social Security Number may be required for a background </w:t>
      </w:r>
      <w:r w:rsidR="00C423E9" w:rsidRPr="00463168">
        <w:rPr>
          <w:rFonts w:ascii="Arial Narrow" w:hAnsi="Arial Narrow" w:cs="Times New Roman"/>
          <w:sz w:val="24"/>
          <w:szCs w:val="24"/>
        </w:rPr>
        <w:t>check and</w:t>
      </w:r>
      <w:r w:rsidRPr="00463168">
        <w:rPr>
          <w:rFonts w:ascii="Arial Narrow" w:hAnsi="Arial Narrow" w:cs="Times New Roman"/>
          <w:sz w:val="24"/>
          <w:szCs w:val="24"/>
        </w:rPr>
        <w:t xml:space="preserve"> may also be required for taking the licensing examination upon program completion. Students with student visas may have to provide additional or alternate information.</w:t>
      </w:r>
    </w:p>
    <w:sectPr w:rsidR="0024664A" w:rsidRPr="00463168" w:rsidSect="007F4764">
      <w:footerReference w:type="default" r:id="rId13"/>
      <w:pgSz w:w="12240" w:h="15840"/>
      <w:pgMar w:top="720" w:right="720" w:bottom="720" w:left="720" w:header="720" w:footer="720" w:gutter="0"/>
      <w:pgBorders w:offsetFrom="page">
        <w:top w:val="dotDash" w:sz="4" w:space="24" w:color="auto"/>
        <w:left w:val="dotDash" w:sz="4" w:space="24" w:color="auto"/>
        <w:bottom w:val="dotDash" w:sz="4" w:space="24" w:color="auto"/>
        <w:right w:val="dotDash"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90663" w14:textId="77777777" w:rsidR="00B24AAB" w:rsidRDefault="00B24AAB" w:rsidP="00463168">
      <w:pPr>
        <w:spacing w:after="0" w:line="240" w:lineRule="auto"/>
      </w:pPr>
      <w:r>
        <w:separator/>
      </w:r>
    </w:p>
  </w:endnote>
  <w:endnote w:type="continuationSeparator" w:id="0">
    <w:p w14:paraId="652A8CD6" w14:textId="77777777" w:rsidR="00B24AAB" w:rsidRDefault="00B24AAB" w:rsidP="004631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8989122"/>
      <w:docPartObj>
        <w:docPartGallery w:val="Page Numbers (Bottom of Page)"/>
        <w:docPartUnique/>
      </w:docPartObj>
    </w:sdtPr>
    <w:sdtEndPr>
      <w:rPr>
        <w:color w:val="7F7F7F" w:themeColor="background1" w:themeShade="7F"/>
        <w:spacing w:val="60"/>
      </w:rPr>
    </w:sdtEndPr>
    <w:sdtContent>
      <w:p w14:paraId="3690AC09" w14:textId="7528C64A" w:rsidR="00463168" w:rsidRDefault="0046316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04ED1F4" w14:textId="77777777" w:rsidR="00463168" w:rsidRDefault="004631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2C964" w14:textId="77777777" w:rsidR="00B24AAB" w:rsidRDefault="00B24AAB" w:rsidP="00463168">
      <w:pPr>
        <w:spacing w:after="0" w:line="240" w:lineRule="auto"/>
      </w:pPr>
      <w:r>
        <w:separator/>
      </w:r>
    </w:p>
  </w:footnote>
  <w:footnote w:type="continuationSeparator" w:id="0">
    <w:p w14:paraId="2B840B50" w14:textId="77777777" w:rsidR="00B24AAB" w:rsidRDefault="00B24AAB" w:rsidP="004631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60449"/>
    <w:multiLevelType w:val="multilevel"/>
    <w:tmpl w:val="29C02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F673FA"/>
    <w:multiLevelType w:val="multilevel"/>
    <w:tmpl w:val="126C182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11581869"/>
    <w:multiLevelType w:val="multilevel"/>
    <w:tmpl w:val="65E0D2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E6013E"/>
    <w:multiLevelType w:val="multilevel"/>
    <w:tmpl w:val="9DCC2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2A356E"/>
    <w:multiLevelType w:val="hybridMultilevel"/>
    <w:tmpl w:val="D97E3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8833C6"/>
    <w:multiLevelType w:val="multilevel"/>
    <w:tmpl w:val="FA8A4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990AC1"/>
    <w:multiLevelType w:val="multilevel"/>
    <w:tmpl w:val="85DA9D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B20E2B"/>
    <w:multiLevelType w:val="multilevel"/>
    <w:tmpl w:val="892C04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DF23673"/>
    <w:multiLevelType w:val="hybridMultilevel"/>
    <w:tmpl w:val="88A80328"/>
    <w:lvl w:ilvl="0" w:tplc="04090001">
      <w:start w:val="1"/>
      <w:numFmt w:val="bullet"/>
      <w:lvlText w:val=""/>
      <w:lvlJc w:val="left"/>
      <w:pPr>
        <w:ind w:left="990" w:hanging="360"/>
      </w:pPr>
      <w:rPr>
        <w:rFonts w:ascii="Symbol" w:hAnsi="Symbol"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9" w15:restartNumberingAfterBreak="0">
    <w:nsid w:val="463C2AA6"/>
    <w:multiLevelType w:val="multilevel"/>
    <w:tmpl w:val="CC58D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A31D7C"/>
    <w:multiLevelType w:val="multilevel"/>
    <w:tmpl w:val="C50E4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9D75998"/>
    <w:multiLevelType w:val="multilevel"/>
    <w:tmpl w:val="E9748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937236"/>
    <w:multiLevelType w:val="multilevel"/>
    <w:tmpl w:val="81F04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D3E3944"/>
    <w:multiLevelType w:val="multilevel"/>
    <w:tmpl w:val="37ECE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F735B6"/>
    <w:multiLevelType w:val="multilevel"/>
    <w:tmpl w:val="8B2C96D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16cid:durableId="1432579282">
    <w:abstractNumId w:val="9"/>
  </w:num>
  <w:num w:numId="2" w16cid:durableId="1957519423">
    <w:abstractNumId w:val="10"/>
  </w:num>
  <w:num w:numId="3" w16cid:durableId="252251155">
    <w:abstractNumId w:val="5"/>
  </w:num>
  <w:num w:numId="4" w16cid:durableId="2006739524">
    <w:abstractNumId w:val="13"/>
  </w:num>
  <w:num w:numId="5" w16cid:durableId="1071076962">
    <w:abstractNumId w:val="3"/>
  </w:num>
  <w:num w:numId="6" w16cid:durableId="2073770324">
    <w:abstractNumId w:val="2"/>
  </w:num>
  <w:num w:numId="7" w16cid:durableId="330302145">
    <w:abstractNumId w:val="2"/>
    <w:lvlOverride w:ilvl="1">
      <w:lvl w:ilvl="1">
        <w:numFmt w:val="bullet"/>
        <w:lvlText w:val=""/>
        <w:lvlJc w:val="left"/>
        <w:pPr>
          <w:tabs>
            <w:tab w:val="num" w:pos="1440"/>
          </w:tabs>
          <w:ind w:left="1440" w:hanging="360"/>
        </w:pPr>
        <w:rPr>
          <w:rFonts w:ascii="Symbol" w:hAnsi="Symbol" w:hint="default"/>
          <w:sz w:val="20"/>
        </w:rPr>
      </w:lvl>
    </w:lvlOverride>
  </w:num>
  <w:num w:numId="8" w16cid:durableId="392050989">
    <w:abstractNumId w:val="2"/>
    <w:lvlOverride w:ilvl="1">
      <w:lvl w:ilvl="1">
        <w:numFmt w:val="bullet"/>
        <w:lvlText w:val=""/>
        <w:lvlJc w:val="left"/>
        <w:pPr>
          <w:tabs>
            <w:tab w:val="num" w:pos="1440"/>
          </w:tabs>
          <w:ind w:left="1440" w:hanging="360"/>
        </w:pPr>
        <w:rPr>
          <w:rFonts w:ascii="Symbol" w:hAnsi="Symbol" w:hint="default"/>
          <w:sz w:val="20"/>
        </w:rPr>
      </w:lvl>
    </w:lvlOverride>
  </w:num>
  <w:num w:numId="9" w16cid:durableId="715549318">
    <w:abstractNumId w:val="2"/>
    <w:lvlOverride w:ilvl="1">
      <w:lvl w:ilvl="1">
        <w:numFmt w:val="bullet"/>
        <w:lvlText w:val=""/>
        <w:lvlJc w:val="left"/>
        <w:pPr>
          <w:tabs>
            <w:tab w:val="num" w:pos="1440"/>
          </w:tabs>
          <w:ind w:left="1440" w:hanging="360"/>
        </w:pPr>
        <w:rPr>
          <w:rFonts w:ascii="Symbol" w:hAnsi="Symbol" w:hint="default"/>
          <w:sz w:val="20"/>
        </w:rPr>
      </w:lvl>
    </w:lvlOverride>
  </w:num>
  <w:num w:numId="10" w16cid:durableId="410276710">
    <w:abstractNumId w:val="2"/>
    <w:lvlOverride w:ilvl="1">
      <w:lvl w:ilvl="1">
        <w:numFmt w:val="bullet"/>
        <w:lvlText w:val=""/>
        <w:lvlJc w:val="left"/>
        <w:pPr>
          <w:tabs>
            <w:tab w:val="num" w:pos="1440"/>
          </w:tabs>
          <w:ind w:left="1440" w:hanging="360"/>
        </w:pPr>
        <w:rPr>
          <w:rFonts w:ascii="Symbol" w:hAnsi="Symbol" w:hint="default"/>
          <w:sz w:val="20"/>
        </w:rPr>
      </w:lvl>
    </w:lvlOverride>
  </w:num>
  <w:num w:numId="11" w16cid:durableId="798038400">
    <w:abstractNumId w:val="2"/>
    <w:lvlOverride w:ilvl="1">
      <w:lvl w:ilvl="1">
        <w:numFmt w:val="bullet"/>
        <w:lvlText w:val=""/>
        <w:lvlJc w:val="left"/>
        <w:pPr>
          <w:tabs>
            <w:tab w:val="num" w:pos="1440"/>
          </w:tabs>
          <w:ind w:left="1440" w:hanging="360"/>
        </w:pPr>
        <w:rPr>
          <w:rFonts w:ascii="Symbol" w:hAnsi="Symbol" w:hint="default"/>
          <w:sz w:val="20"/>
        </w:rPr>
      </w:lvl>
    </w:lvlOverride>
  </w:num>
  <w:num w:numId="12" w16cid:durableId="1394503073">
    <w:abstractNumId w:val="11"/>
  </w:num>
  <w:num w:numId="13" w16cid:durableId="1561479220">
    <w:abstractNumId w:val="12"/>
  </w:num>
  <w:num w:numId="14" w16cid:durableId="712775425">
    <w:abstractNumId w:val="6"/>
  </w:num>
  <w:num w:numId="15" w16cid:durableId="1045787371">
    <w:abstractNumId w:val="1"/>
  </w:num>
  <w:num w:numId="16" w16cid:durableId="278806664">
    <w:abstractNumId w:val="14"/>
  </w:num>
  <w:num w:numId="17" w16cid:durableId="1494101448">
    <w:abstractNumId w:val="4"/>
  </w:num>
  <w:num w:numId="18" w16cid:durableId="1822964641">
    <w:abstractNumId w:val="8"/>
  </w:num>
  <w:num w:numId="19" w16cid:durableId="2041515289">
    <w:abstractNumId w:val="0"/>
  </w:num>
  <w:num w:numId="20" w16cid:durableId="7814165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64A"/>
    <w:rsid w:val="00073500"/>
    <w:rsid w:val="000F30E6"/>
    <w:rsid w:val="001956C0"/>
    <w:rsid w:val="0024664A"/>
    <w:rsid w:val="002665A6"/>
    <w:rsid w:val="002907B6"/>
    <w:rsid w:val="002A7AB8"/>
    <w:rsid w:val="002A7FCF"/>
    <w:rsid w:val="003179E8"/>
    <w:rsid w:val="0040419C"/>
    <w:rsid w:val="00463168"/>
    <w:rsid w:val="004D0EF0"/>
    <w:rsid w:val="004D1B8B"/>
    <w:rsid w:val="005375EE"/>
    <w:rsid w:val="005A5E1E"/>
    <w:rsid w:val="006150B3"/>
    <w:rsid w:val="0077619B"/>
    <w:rsid w:val="007853CA"/>
    <w:rsid w:val="00796C2F"/>
    <w:rsid w:val="007C1837"/>
    <w:rsid w:val="007F4764"/>
    <w:rsid w:val="008248CF"/>
    <w:rsid w:val="008305CF"/>
    <w:rsid w:val="008E56F3"/>
    <w:rsid w:val="008E5F54"/>
    <w:rsid w:val="009553E1"/>
    <w:rsid w:val="009A3C47"/>
    <w:rsid w:val="009C2B3E"/>
    <w:rsid w:val="00A90241"/>
    <w:rsid w:val="00AF1B28"/>
    <w:rsid w:val="00B21A14"/>
    <w:rsid w:val="00B24AAB"/>
    <w:rsid w:val="00C03471"/>
    <w:rsid w:val="00C423E9"/>
    <w:rsid w:val="00D04ACD"/>
    <w:rsid w:val="00D47F70"/>
    <w:rsid w:val="00D864FA"/>
    <w:rsid w:val="00DB3A6E"/>
    <w:rsid w:val="00E01333"/>
    <w:rsid w:val="00E31247"/>
    <w:rsid w:val="00F45E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AF52A"/>
  <w15:chartTrackingRefBased/>
  <w15:docId w15:val="{34275785-973F-4164-9829-CFB7C35BF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66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466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66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66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66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66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66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66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66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66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466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66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66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66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66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66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66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664A"/>
    <w:rPr>
      <w:rFonts w:eastAsiaTheme="majorEastAsia" w:cstheme="majorBidi"/>
      <w:color w:val="272727" w:themeColor="text1" w:themeTint="D8"/>
    </w:rPr>
  </w:style>
  <w:style w:type="paragraph" w:styleId="Title">
    <w:name w:val="Title"/>
    <w:basedOn w:val="Normal"/>
    <w:next w:val="Normal"/>
    <w:link w:val="TitleChar"/>
    <w:uiPriority w:val="10"/>
    <w:qFormat/>
    <w:rsid w:val="002466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66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66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66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664A"/>
    <w:pPr>
      <w:spacing w:before="160"/>
      <w:jc w:val="center"/>
    </w:pPr>
    <w:rPr>
      <w:i/>
      <w:iCs/>
      <w:color w:val="404040" w:themeColor="text1" w:themeTint="BF"/>
    </w:rPr>
  </w:style>
  <w:style w:type="character" w:customStyle="1" w:styleId="QuoteChar">
    <w:name w:val="Quote Char"/>
    <w:basedOn w:val="DefaultParagraphFont"/>
    <w:link w:val="Quote"/>
    <w:uiPriority w:val="29"/>
    <w:rsid w:val="0024664A"/>
    <w:rPr>
      <w:i/>
      <w:iCs/>
      <w:color w:val="404040" w:themeColor="text1" w:themeTint="BF"/>
    </w:rPr>
  </w:style>
  <w:style w:type="paragraph" w:styleId="ListParagraph">
    <w:name w:val="List Paragraph"/>
    <w:basedOn w:val="Normal"/>
    <w:uiPriority w:val="34"/>
    <w:qFormat/>
    <w:rsid w:val="0024664A"/>
    <w:pPr>
      <w:ind w:left="720"/>
      <w:contextualSpacing/>
    </w:pPr>
  </w:style>
  <w:style w:type="character" w:styleId="IntenseEmphasis">
    <w:name w:val="Intense Emphasis"/>
    <w:basedOn w:val="DefaultParagraphFont"/>
    <w:uiPriority w:val="21"/>
    <w:qFormat/>
    <w:rsid w:val="0024664A"/>
    <w:rPr>
      <w:i/>
      <w:iCs/>
      <w:color w:val="0F4761" w:themeColor="accent1" w:themeShade="BF"/>
    </w:rPr>
  </w:style>
  <w:style w:type="paragraph" w:styleId="IntenseQuote">
    <w:name w:val="Intense Quote"/>
    <w:basedOn w:val="Normal"/>
    <w:next w:val="Normal"/>
    <w:link w:val="IntenseQuoteChar"/>
    <w:uiPriority w:val="30"/>
    <w:qFormat/>
    <w:rsid w:val="002466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664A"/>
    <w:rPr>
      <w:i/>
      <w:iCs/>
      <w:color w:val="0F4761" w:themeColor="accent1" w:themeShade="BF"/>
    </w:rPr>
  </w:style>
  <w:style w:type="character" w:styleId="IntenseReference">
    <w:name w:val="Intense Reference"/>
    <w:basedOn w:val="DefaultParagraphFont"/>
    <w:uiPriority w:val="32"/>
    <w:qFormat/>
    <w:rsid w:val="0024664A"/>
    <w:rPr>
      <w:b/>
      <w:bCs/>
      <w:smallCaps/>
      <w:color w:val="0F4761" w:themeColor="accent1" w:themeShade="BF"/>
      <w:spacing w:val="5"/>
    </w:rPr>
  </w:style>
  <w:style w:type="character" w:styleId="Hyperlink">
    <w:name w:val="Hyperlink"/>
    <w:basedOn w:val="DefaultParagraphFont"/>
    <w:uiPriority w:val="99"/>
    <w:unhideWhenUsed/>
    <w:rsid w:val="0024664A"/>
    <w:rPr>
      <w:color w:val="467886" w:themeColor="hyperlink"/>
      <w:u w:val="single"/>
    </w:rPr>
  </w:style>
  <w:style w:type="character" w:styleId="UnresolvedMention">
    <w:name w:val="Unresolved Mention"/>
    <w:basedOn w:val="DefaultParagraphFont"/>
    <w:uiPriority w:val="99"/>
    <w:semiHidden/>
    <w:unhideWhenUsed/>
    <w:rsid w:val="0024664A"/>
    <w:rPr>
      <w:color w:val="605E5C"/>
      <w:shd w:val="clear" w:color="auto" w:fill="E1DFDD"/>
    </w:rPr>
  </w:style>
  <w:style w:type="paragraph" w:styleId="NormalWeb">
    <w:name w:val="Normal (Web)"/>
    <w:basedOn w:val="Normal"/>
    <w:uiPriority w:val="99"/>
    <w:semiHidden/>
    <w:unhideWhenUsed/>
    <w:rsid w:val="0024664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FollowedHyperlink">
    <w:name w:val="FollowedHyperlink"/>
    <w:basedOn w:val="DefaultParagraphFont"/>
    <w:uiPriority w:val="99"/>
    <w:semiHidden/>
    <w:unhideWhenUsed/>
    <w:rsid w:val="00C423E9"/>
    <w:rPr>
      <w:color w:val="96607D" w:themeColor="followedHyperlink"/>
      <w:u w:val="single"/>
    </w:rPr>
  </w:style>
  <w:style w:type="paragraph" w:styleId="Header">
    <w:name w:val="header"/>
    <w:basedOn w:val="Normal"/>
    <w:link w:val="HeaderChar"/>
    <w:uiPriority w:val="99"/>
    <w:unhideWhenUsed/>
    <w:rsid w:val="004631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168"/>
  </w:style>
  <w:style w:type="paragraph" w:styleId="Footer">
    <w:name w:val="footer"/>
    <w:basedOn w:val="Normal"/>
    <w:link w:val="FooterChar"/>
    <w:uiPriority w:val="99"/>
    <w:unhideWhenUsed/>
    <w:rsid w:val="004631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1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342824">
      <w:bodyDiv w:val="1"/>
      <w:marLeft w:val="0"/>
      <w:marRight w:val="0"/>
      <w:marTop w:val="0"/>
      <w:marBottom w:val="0"/>
      <w:divBdr>
        <w:top w:val="none" w:sz="0" w:space="0" w:color="auto"/>
        <w:left w:val="none" w:sz="0" w:space="0" w:color="auto"/>
        <w:bottom w:val="none" w:sz="0" w:space="0" w:color="auto"/>
        <w:right w:val="none" w:sz="0" w:space="0" w:color="auto"/>
      </w:divBdr>
    </w:div>
    <w:div w:id="351414961">
      <w:bodyDiv w:val="1"/>
      <w:marLeft w:val="0"/>
      <w:marRight w:val="0"/>
      <w:marTop w:val="0"/>
      <w:marBottom w:val="0"/>
      <w:divBdr>
        <w:top w:val="none" w:sz="0" w:space="0" w:color="auto"/>
        <w:left w:val="none" w:sz="0" w:space="0" w:color="auto"/>
        <w:bottom w:val="none" w:sz="0" w:space="0" w:color="auto"/>
        <w:right w:val="none" w:sz="0" w:space="0" w:color="auto"/>
      </w:divBdr>
    </w:div>
    <w:div w:id="451368604">
      <w:bodyDiv w:val="1"/>
      <w:marLeft w:val="0"/>
      <w:marRight w:val="0"/>
      <w:marTop w:val="0"/>
      <w:marBottom w:val="0"/>
      <w:divBdr>
        <w:top w:val="none" w:sz="0" w:space="0" w:color="auto"/>
        <w:left w:val="none" w:sz="0" w:space="0" w:color="auto"/>
        <w:bottom w:val="none" w:sz="0" w:space="0" w:color="auto"/>
        <w:right w:val="none" w:sz="0" w:space="0" w:color="auto"/>
      </w:divBdr>
    </w:div>
    <w:div w:id="492453972">
      <w:bodyDiv w:val="1"/>
      <w:marLeft w:val="0"/>
      <w:marRight w:val="0"/>
      <w:marTop w:val="0"/>
      <w:marBottom w:val="0"/>
      <w:divBdr>
        <w:top w:val="none" w:sz="0" w:space="0" w:color="auto"/>
        <w:left w:val="none" w:sz="0" w:space="0" w:color="auto"/>
        <w:bottom w:val="none" w:sz="0" w:space="0" w:color="auto"/>
        <w:right w:val="none" w:sz="0" w:space="0" w:color="auto"/>
      </w:divBdr>
    </w:div>
    <w:div w:id="648020443">
      <w:bodyDiv w:val="1"/>
      <w:marLeft w:val="0"/>
      <w:marRight w:val="0"/>
      <w:marTop w:val="0"/>
      <w:marBottom w:val="0"/>
      <w:divBdr>
        <w:top w:val="none" w:sz="0" w:space="0" w:color="auto"/>
        <w:left w:val="none" w:sz="0" w:space="0" w:color="auto"/>
        <w:bottom w:val="none" w:sz="0" w:space="0" w:color="auto"/>
        <w:right w:val="none" w:sz="0" w:space="0" w:color="auto"/>
      </w:divBdr>
    </w:div>
    <w:div w:id="652953679">
      <w:bodyDiv w:val="1"/>
      <w:marLeft w:val="0"/>
      <w:marRight w:val="0"/>
      <w:marTop w:val="0"/>
      <w:marBottom w:val="0"/>
      <w:divBdr>
        <w:top w:val="none" w:sz="0" w:space="0" w:color="auto"/>
        <w:left w:val="none" w:sz="0" w:space="0" w:color="auto"/>
        <w:bottom w:val="none" w:sz="0" w:space="0" w:color="auto"/>
        <w:right w:val="none" w:sz="0" w:space="0" w:color="auto"/>
      </w:divBdr>
    </w:div>
    <w:div w:id="689646594">
      <w:bodyDiv w:val="1"/>
      <w:marLeft w:val="0"/>
      <w:marRight w:val="0"/>
      <w:marTop w:val="0"/>
      <w:marBottom w:val="0"/>
      <w:divBdr>
        <w:top w:val="none" w:sz="0" w:space="0" w:color="auto"/>
        <w:left w:val="none" w:sz="0" w:space="0" w:color="auto"/>
        <w:bottom w:val="none" w:sz="0" w:space="0" w:color="auto"/>
        <w:right w:val="none" w:sz="0" w:space="0" w:color="auto"/>
      </w:divBdr>
    </w:div>
    <w:div w:id="972830765">
      <w:bodyDiv w:val="1"/>
      <w:marLeft w:val="0"/>
      <w:marRight w:val="0"/>
      <w:marTop w:val="0"/>
      <w:marBottom w:val="0"/>
      <w:divBdr>
        <w:top w:val="none" w:sz="0" w:space="0" w:color="auto"/>
        <w:left w:val="none" w:sz="0" w:space="0" w:color="auto"/>
        <w:bottom w:val="none" w:sz="0" w:space="0" w:color="auto"/>
        <w:right w:val="none" w:sz="0" w:space="0" w:color="auto"/>
      </w:divBdr>
    </w:div>
    <w:div w:id="1024328425">
      <w:bodyDiv w:val="1"/>
      <w:marLeft w:val="0"/>
      <w:marRight w:val="0"/>
      <w:marTop w:val="0"/>
      <w:marBottom w:val="0"/>
      <w:divBdr>
        <w:top w:val="none" w:sz="0" w:space="0" w:color="auto"/>
        <w:left w:val="none" w:sz="0" w:space="0" w:color="auto"/>
        <w:bottom w:val="none" w:sz="0" w:space="0" w:color="auto"/>
        <w:right w:val="none" w:sz="0" w:space="0" w:color="auto"/>
      </w:divBdr>
    </w:div>
    <w:div w:id="1257248749">
      <w:bodyDiv w:val="1"/>
      <w:marLeft w:val="0"/>
      <w:marRight w:val="0"/>
      <w:marTop w:val="0"/>
      <w:marBottom w:val="0"/>
      <w:divBdr>
        <w:top w:val="none" w:sz="0" w:space="0" w:color="auto"/>
        <w:left w:val="none" w:sz="0" w:space="0" w:color="auto"/>
        <w:bottom w:val="none" w:sz="0" w:space="0" w:color="auto"/>
        <w:right w:val="none" w:sz="0" w:space="0" w:color="auto"/>
      </w:divBdr>
    </w:div>
    <w:div w:id="1516731847">
      <w:bodyDiv w:val="1"/>
      <w:marLeft w:val="0"/>
      <w:marRight w:val="0"/>
      <w:marTop w:val="0"/>
      <w:marBottom w:val="0"/>
      <w:divBdr>
        <w:top w:val="none" w:sz="0" w:space="0" w:color="auto"/>
        <w:left w:val="none" w:sz="0" w:space="0" w:color="auto"/>
        <w:bottom w:val="none" w:sz="0" w:space="0" w:color="auto"/>
        <w:right w:val="none" w:sz="0" w:space="0" w:color="auto"/>
      </w:divBdr>
    </w:div>
    <w:div w:id="1648168589">
      <w:bodyDiv w:val="1"/>
      <w:marLeft w:val="0"/>
      <w:marRight w:val="0"/>
      <w:marTop w:val="0"/>
      <w:marBottom w:val="0"/>
      <w:divBdr>
        <w:top w:val="none" w:sz="0" w:space="0" w:color="auto"/>
        <w:left w:val="none" w:sz="0" w:space="0" w:color="auto"/>
        <w:bottom w:val="none" w:sz="0" w:space="0" w:color="auto"/>
        <w:right w:val="none" w:sz="0" w:space="0" w:color="auto"/>
      </w:divBdr>
    </w:div>
    <w:div w:id="1865510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onestar.edu/admissions-application.ht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exreg.sos.state.tx.us/public/readtac$ext.TacPage?sl=R&amp;app=9&amp;p_dir=&amp;p_rloc=&amp;p_tloc=&amp;p_ploc=&amp;pg=1&amp;ti=25&amp;ch=97&amp;rl=6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cademichealthplans.com/lonesta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onestar.edu/meningitis.htm" TargetMode="External"/><Relationship Id="rId4" Type="http://schemas.openxmlformats.org/officeDocument/2006/relationships/settings" Target="settings.xml"/><Relationship Id="rId9" Type="http://schemas.openxmlformats.org/officeDocument/2006/relationships/hyperlink" Target="https://www.lonestar.edu/16675.ht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05775-EF18-42B2-BE33-87501F9E7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1237</Words>
  <Characters>7055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Lone Star College</Company>
  <LinksUpToDate>false</LinksUpToDate>
  <CharactersWithSpaces>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Rusk, Jordan</dc:creator>
  <cp:keywords/>
  <dc:description/>
  <cp:lastModifiedBy>Rusk, Jordan</cp:lastModifiedBy>
  <cp:revision>8</cp:revision>
  <dcterms:created xsi:type="dcterms:W3CDTF">2026-08-14T16:32:00Z</dcterms:created>
  <dcterms:modified xsi:type="dcterms:W3CDTF">2026-08-14T17:28:00Z</dcterms:modified>
</cp:coreProperties>
</file>