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E62FD3E" w:rsidR="00B9679C" w:rsidRDefault="0011392D">
      <w:bookmarkStart w:id="0" w:name="_GoBack"/>
      <w:bookmarkEnd w:id="0"/>
      <w:r>
        <w:t>Faculty Senate Meeting Agenda October 15</w:t>
      </w:r>
      <w:r w:rsidRPr="003F6792">
        <w:rPr>
          <w:vertAlign w:val="superscript"/>
        </w:rPr>
        <w:t>th</w:t>
      </w:r>
      <w:r w:rsidR="003F6792">
        <w:t>,</w:t>
      </w:r>
      <w:r>
        <w:t xml:space="preserve"> 2020</w:t>
      </w:r>
    </w:p>
    <w:p w14:paraId="00000002" w14:textId="26D8A8C6" w:rsidR="00B9679C" w:rsidRDefault="0011392D">
      <w:r>
        <w:t>President’s address:</w:t>
      </w:r>
    </w:p>
    <w:p w14:paraId="60CF6ADA" w14:textId="18FBB61C" w:rsidR="003F6792" w:rsidRDefault="003F6792">
      <w:r>
        <w:tab/>
        <w:t>-</w:t>
      </w:r>
      <w:r w:rsidR="00640E7D">
        <w:t xml:space="preserve">the </w:t>
      </w:r>
      <w:r>
        <w:t>student success</w:t>
      </w:r>
      <w:r w:rsidR="00AC7271">
        <w:t xml:space="preserve"> rate</w:t>
      </w:r>
      <w:r>
        <w:t xml:space="preserve"> is up</w:t>
      </w:r>
    </w:p>
    <w:p w14:paraId="05FA4A71" w14:textId="38ED674D" w:rsidR="00994B38" w:rsidRDefault="00994B38">
      <w:r>
        <w:tab/>
        <w:t xml:space="preserve">-faculty </w:t>
      </w:r>
      <w:r w:rsidR="00AC7271">
        <w:t>can</w:t>
      </w:r>
      <w:r>
        <w:t xml:space="preserve"> go to campus</w:t>
      </w:r>
      <w:r w:rsidR="00C513F6">
        <w:t xml:space="preserve"> after meeting</w:t>
      </w:r>
      <w:r w:rsidR="009154BF">
        <w:t xml:space="preserve"> some</w:t>
      </w:r>
      <w:r>
        <w:t xml:space="preserve"> requirements</w:t>
      </w:r>
    </w:p>
    <w:p w14:paraId="00000003" w14:textId="7571E9F5" w:rsidR="00B9679C" w:rsidRDefault="0011392D">
      <w:r>
        <w:t>Chair updates:</w:t>
      </w:r>
    </w:p>
    <w:p w14:paraId="2E2945BB" w14:textId="317F4454" w:rsidR="003F6792" w:rsidRDefault="003F6792">
      <w:r>
        <w:tab/>
        <w:t>-</w:t>
      </w:r>
      <w:r w:rsidR="00A06CC8">
        <w:t>Shirley</w:t>
      </w:r>
      <w:r>
        <w:t xml:space="preserve"> – go through the Foundation</w:t>
      </w:r>
    </w:p>
    <w:p w14:paraId="706BBD48" w14:textId="7278590C" w:rsidR="00AF0124" w:rsidRDefault="003F6792" w:rsidP="00AF0124">
      <w:pPr>
        <w:ind w:left="1440"/>
      </w:pPr>
      <w:r>
        <w:t>-Waiting for confirmation to be added to the donation list for the current Employee Giving Campaign</w:t>
      </w:r>
    </w:p>
    <w:p w14:paraId="0DFD24DD" w14:textId="7A6D2A7F" w:rsidR="00994B38" w:rsidRDefault="00994B38" w:rsidP="00994B38">
      <w:r>
        <w:tab/>
        <w:t>-Erin – no updates besides the need for donations</w:t>
      </w:r>
    </w:p>
    <w:p w14:paraId="49043E20" w14:textId="58F4DABE" w:rsidR="00A06CC8" w:rsidRDefault="00A06CC8" w:rsidP="00994B38">
      <w:r>
        <w:tab/>
      </w:r>
      <w:r>
        <w:tab/>
        <w:t>-some students have been assisted</w:t>
      </w:r>
    </w:p>
    <w:p w14:paraId="44789426" w14:textId="1F453F2C" w:rsidR="006D6FCA" w:rsidRDefault="006D6FCA" w:rsidP="00994B38">
      <w:r>
        <w:tab/>
        <w:t xml:space="preserve">-Julie </w:t>
      </w:r>
      <w:r w:rsidR="00C92EFA">
        <w:t>–</w:t>
      </w:r>
      <w:r>
        <w:t xml:space="preserve"> </w:t>
      </w:r>
      <w:r w:rsidR="00C92EFA">
        <w:t>Faculty Institute sessions will be online</w:t>
      </w:r>
    </w:p>
    <w:p w14:paraId="3E95343B" w14:textId="70F7606B" w:rsidR="00C92EFA" w:rsidRDefault="00C92EFA" w:rsidP="00994B38">
      <w:r>
        <w:tab/>
      </w:r>
      <w:r w:rsidR="00F60919">
        <w:tab/>
        <w:t>-no funds available</w:t>
      </w:r>
    </w:p>
    <w:p w14:paraId="5D3ACFF9" w14:textId="075DB230" w:rsidR="00F60919" w:rsidRDefault="00F60919" w:rsidP="00994B38">
      <w:r>
        <w:tab/>
      </w:r>
      <w:r>
        <w:tab/>
        <w:t xml:space="preserve">-working with Sandra </w:t>
      </w:r>
      <w:r w:rsidR="00207E43">
        <w:t>Velazquez</w:t>
      </w:r>
    </w:p>
    <w:p w14:paraId="30897FEE" w14:textId="6FEC4E81" w:rsidR="00207E43" w:rsidRDefault="00207E43" w:rsidP="00994B38">
      <w:r>
        <w:tab/>
        <w:t xml:space="preserve">-Janice </w:t>
      </w:r>
      <w:r w:rsidR="000F3BFC">
        <w:t>–</w:t>
      </w:r>
      <w:r>
        <w:t xml:space="preserve"> </w:t>
      </w:r>
      <w:r w:rsidR="000F3BFC">
        <w:t>waiting for notification because of changes to the awards</w:t>
      </w:r>
    </w:p>
    <w:p w14:paraId="578CA871" w14:textId="30497D57" w:rsidR="000F3BFC" w:rsidRDefault="000F3BFC" w:rsidP="00994B38">
      <w:r>
        <w:tab/>
      </w:r>
      <w:r>
        <w:tab/>
        <w:t>-received the n</w:t>
      </w:r>
      <w:r w:rsidR="00640E7D">
        <w:t>ews</w:t>
      </w:r>
      <w:r>
        <w:t xml:space="preserve"> yesterday afternoon</w:t>
      </w:r>
    </w:p>
    <w:p w14:paraId="0A544873" w14:textId="16184EAD" w:rsidR="000F3BFC" w:rsidRDefault="000F3BFC" w:rsidP="00994B38">
      <w:r>
        <w:tab/>
      </w:r>
      <w:r>
        <w:tab/>
      </w:r>
      <w:r w:rsidR="008A6CA7">
        <w:t>-how to manage the revision</w:t>
      </w:r>
    </w:p>
    <w:p w14:paraId="3D8EFBA5" w14:textId="354B3018" w:rsidR="008A6CA7" w:rsidRDefault="008A6CA7" w:rsidP="00994B38">
      <w:r>
        <w:tab/>
      </w:r>
      <w:r>
        <w:tab/>
        <w:t>-</w:t>
      </w:r>
      <w:r w:rsidR="00254C66">
        <w:t xml:space="preserve">the system </w:t>
      </w:r>
      <w:r>
        <w:t xml:space="preserve">will fund </w:t>
      </w:r>
      <w:r w:rsidR="00640E7D">
        <w:t>two</w:t>
      </w:r>
      <w:r>
        <w:t xml:space="preserve"> </w:t>
      </w:r>
      <w:r w:rsidR="00254C66">
        <w:t>recipients</w:t>
      </w:r>
      <w:r>
        <w:t xml:space="preserve"> for the Full-Time Faculty of the Year Award</w:t>
      </w:r>
    </w:p>
    <w:p w14:paraId="10304BB0" w14:textId="5F681BFD" w:rsidR="008A6CA7" w:rsidRDefault="008A6CA7" w:rsidP="00994B38">
      <w:r>
        <w:tab/>
      </w:r>
      <w:r>
        <w:tab/>
        <w:t>-</w:t>
      </w:r>
      <w:r w:rsidR="00254C66">
        <w:t>the Spring 2020 Adjunct Faculty of the Year Award was suspended</w:t>
      </w:r>
    </w:p>
    <w:p w14:paraId="380693CD" w14:textId="099B8F1A" w:rsidR="00254C66" w:rsidRDefault="00254C66" w:rsidP="00994B38">
      <w:r>
        <w:tab/>
      </w:r>
      <w:r>
        <w:tab/>
      </w:r>
      <w:r w:rsidR="00966627">
        <w:t>-</w:t>
      </w:r>
      <w:r w:rsidR="001571A5">
        <w:t>2 awards are available for the Spring awardees</w:t>
      </w:r>
    </w:p>
    <w:p w14:paraId="2FCD81CF" w14:textId="41CE7587" w:rsidR="001571A5" w:rsidRDefault="001571A5" w:rsidP="00994B38">
      <w:r>
        <w:tab/>
      </w:r>
      <w:r>
        <w:tab/>
        <w:t>-</w:t>
      </w:r>
      <w:r w:rsidR="00366242">
        <w:t>not accepting new nominees</w:t>
      </w:r>
    </w:p>
    <w:p w14:paraId="287F8EEA" w14:textId="31B2C971" w:rsidR="00366242" w:rsidRDefault="00366242" w:rsidP="00994B38">
      <w:r>
        <w:tab/>
      </w:r>
      <w:r>
        <w:tab/>
        <w:t>-the process for full-time and adjunct faculty will occur at the same time</w:t>
      </w:r>
    </w:p>
    <w:p w14:paraId="0023755F" w14:textId="77777777" w:rsidR="003F6792" w:rsidRDefault="003F6792"/>
    <w:p w14:paraId="00000004" w14:textId="77777777" w:rsidR="00B9679C" w:rsidRDefault="0011392D">
      <w:r>
        <w:t>New Business:</w:t>
      </w:r>
    </w:p>
    <w:p w14:paraId="00000005" w14:textId="7DF16238" w:rsidR="00B9679C" w:rsidRDefault="0011392D">
      <w:pPr>
        <w:numPr>
          <w:ilvl w:val="0"/>
          <w:numId w:val="2"/>
        </w:numPr>
      </w:pPr>
      <w:r>
        <w:t>Faculty Senate Community Group</w:t>
      </w:r>
    </w:p>
    <w:p w14:paraId="305203A4" w14:textId="467E1958" w:rsidR="00AF0124" w:rsidRDefault="00AF0124" w:rsidP="00AF0124">
      <w:pPr>
        <w:ind w:left="720"/>
      </w:pPr>
      <w:r>
        <w:t>-</w:t>
      </w:r>
      <w:r w:rsidR="008E3560">
        <w:t>D2L community group</w:t>
      </w:r>
    </w:p>
    <w:p w14:paraId="6E9F11D8" w14:textId="5EB5BDD0" w:rsidR="008E3560" w:rsidRDefault="008E3560" w:rsidP="00AF0124">
      <w:pPr>
        <w:ind w:left="720"/>
      </w:pPr>
      <w:r>
        <w:t>-</w:t>
      </w:r>
      <w:r w:rsidR="0085268E">
        <w:t>adding people to the group</w:t>
      </w:r>
    </w:p>
    <w:p w14:paraId="00000006" w14:textId="404DC53B" w:rsidR="00B9679C" w:rsidRDefault="0011392D">
      <w:pPr>
        <w:numPr>
          <w:ilvl w:val="0"/>
          <w:numId w:val="2"/>
        </w:numPr>
      </w:pPr>
      <w:r>
        <w:t>Making sure to take attendance for F2F classes</w:t>
      </w:r>
    </w:p>
    <w:p w14:paraId="028884A1" w14:textId="40250EC6" w:rsidR="0085268E" w:rsidRDefault="00AF0124" w:rsidP="00C013EF">
      <w:pPr>
        <w:ind w:left="720"/>
      </w:pPr>
      <w:r>
        <w:t>-</w:t>
      </w:r>
      <w:r w:rsidR="0085268E">
        <w:t>it is necessary for contacting tracing</w:t>
      </w:r>
    </w:p>
    <w:p w14:paraId="00000007" w14:textId="3F3F7B1C" w:rsidR="00B9679C" w:rsidRDefault="0011392D">
      <w:pPr>
        <w:numPr>
          <w:ilvl w:val="0"/>
          <w:numId w:val="2"/>
        </w:numPr>
      </w:pPr>
      <w:r>
        <w:t>Syncing labs with D2L grade</w:t>
      </w:r>
      <w:r w:rsidR="004B30C4">
        <w:t xml:space="preserve"> </w:t>
      </w:r>
      <w:r>
        <w:t>book- we need to collect information about products/ publishers/ publications so we can work to make sure they are syncing and if that is not possible- make sure faculty have the training to sync to D2L</w:t>
      </w:r>
    </w:p>
    <w:p w14:paraId="4B4C0854" w14:textId="0E4CE58E" w:rsidR="00AF0124" w:rsidRDefault="00AF0124" w:rsidP="00AF0124">
      <w:pPr>
        <w:ind w:left="720"/>
      </w:pPr>
      <w:r>
        <w:t>-</w:t>
      </w:r>
      <w:r w:rsidR="00C013EF">
        <w:t>the curriculum team in D2L need to collect information to ensure that the process is smooth</w:t>
      </w:r>
    </w:p>
    <w:p w14:paraId="370F2CA9" w14:textId="78E286ED" w:rsidR="00C013EF" w:rsidRDefault="00C013EF" w:rsidP="00AF0124">
      <w:pPr>
        <w:ind w:left="720"/>
      </w:pPr>
      <w:r>
        <w:t>-</w:t>
      </w:r>
      <w:r w:rsidR="007740D5">
        <w:t>grades are necessary for entry in D2L for recordkeeping</w:t>
      </w:r>
    </w:p>
    <w:p w14:paraId="255F2B55" w14:textId="7AD77330" w:rsidR="007740D5" w:rsidRDefault="00E17186" w:rsidP="00AF0124">
      <w:pPr>
        <w:ind w:left="720"/>
      </w:pPr>
      <w:r>
        <w:t>-</w:t>
      </w:r>
      <w:r w:rsidR="0008285C">
        <w:t>Some programs cannot be naturally synced with D2L</w:t>
      </w:r>
    </w:p>
    <w:p w14:paraId="366AF80B" w14:textId="39AC0352" w:rsidR="001568EC" w:rsidRDefault="001568EC" w:rsidP="00AF0124">
      <w:pPr>
        <w:ind w:left="720"/>
      </w:pPr>
      <w:r>
        <w:t>-about 42% of faculty members use D2L for grade keeping</w:t>
      </w:r>
    </w:p>
    <w:p w14:paraId="17082E45" w14:textId="597BA611" w:rsidR="00B85A0F" w:rsidRDefault="00B85A0F" w:rsidP="00AF0124">
      <w:pPr>
        <w:ind w:left="720"/>
      </w:pPr>
      <w:r>
        <w:t xml:space="preserve">-it is currently not possible to sync grades from D2L to </w:t>
      </w:r>
      <w:proofErr w:type="spellStart"/>
      <w:r>
        <w:t>iStar</w:t>
      </w:r>
      <w:proofErr w:type="spellEnd"/>
    </w:p>
    <w:p w14:paraId="476B59DC" w14:textId="3F220AF2" w:rsidR="00AF0124" w:rsidRDefault="0011392D" w:rsidP="002D43D4">
      <w:pPr>
        <w:numPr>
          <w:ilvl w:val="0"/>
          <w:numId w:val="2"/>
        </w:numPr>
      </w:pPr>
      <w:r>
        <w:t>We need to prepare to be keeping all grades on D2L through the D2L grade</w:t>
      </w:r>
      <w:r w:rsidR="00697390">
        <w:t xml:space="preserve"> </w:t>
      </w:r>
      <w:r>
        <w:t xml:space="preserve">book- this is not yet an official </w:t>
      </w:r>
      <w:r w:rsidR="00AF0124">
        <w:t>requirement,</w:t>
      </w:r>
      <w:r>
        <w:t xml:space="preserve"> but the plan is that it will be by fall 2021.  Sooner for some areas.  This is necessary i</w:t>
      </w:r>
      <w:r w:rsidR="00697390">
        <w:t>f</w:t>
      </w:r>
      <w:r>
        <w:t xml:space="preserve"> something happens to the professor</w:t>
      </w:r>
      <w:r w:rsidR="00697390">
        <w:t>,</w:t>
      </w:r>
      <w:r>
        <w:t xml:space="preserve"> which </w:t>
      </w:r>
      <w:r w:rsidR="00697390">
        <w:t>occur</w:t>
      </w:r>
      <w:r>
        <w:t xml:space="preserve">s </w:t>
      </w:r>
      <w:r w:rsidR="00697390">
        <w:t>regularly</w:t>
      </w:r>
      <w:r>
        <w:t xml:space="preserve"> if you look across all campuses.  </w:t>
      </w:r>
    </w:p>
    <w:p w14:paraId="00000009" w14:textId="1DBB8DE6" w:rsidR="00B9679C" w:rsidRDefault="0011392D">
      <w:pPr>
        <w:numPr>
          <w:ilvl w:val="0"/>
          <w:numId w:val="2"/>
        </w:numPr>
      </w:pPr>
      <w:r>
        <w:t xml:space="preserve">CDI Award Update- </w:t>
      </w:r>
      <w:r w:rsidR="00697390">
        <w:t xml:space="preserve">the </w:t>
      </w:r>
      <w:r>
        <w:t>committee has been formed- there are a few stragglers- but there are enough faculty and staff from across enough departments and areas for them to begin work.  The link or nominating people will go out in the president’s next newsletter</w:t>
      </w:r>
      <w:r w:rsidR="00EC2022">
        <w:t>,</w:t>
      </w:r>
      <w:r>
        <w:t xml:space="preserve"> and I will also send out an email- please send my emails to people you know because they may not know me and may not open my emails.  I will also be looking </w:t>
      </w:r>
      <w:r w:rsidR="004B30C4">
        <w:t>at</w:t>
      </w:r>
      <w:r>
        <w:t xml:space="preserve"> marketing to advertise the link for staff and students.</w:t>
      </w:r>
    </w:p>
    <w:p w14:paraId="07C51ED2" w14:textId="1FE7D518" w:rsidR="00AF0124" w:rsidRDefault="00AF0124" w:rsidP="00AF0124">
      <w:pPr>
        <w:ind w:left="720"/>
      </w:pPr>
      <w:r>
        <w:t>-</w:t>
      </w:r>
      <w:r w:rsidR="002D43D4">
        <w:t>pictures of people to include around campus to promote around campus</w:t>
      </w:r>
    </w:p>
    <w:p w14:paraId="1BE6AF98" w14:textId="40826E8A" w:rsidR="00FD21D2" w:rsidRDefault="00FD21D2" w:rsidP="00AF0124">
      <w:pPr>
        <w:ind w:left="720"/>
      </w:pPr>
      <w:r>
        <w:t>-CDI – Champion of Diversity and Inclusion Award</w:t>
      </w:r>
    </w:p>
    <w:p w14:paraId="66D78B88" w14:textId="7C5CD0F2" w:rsidR="00FD21D2" w:rsidRDefault="00FD21D2" w:rsidP="00AF0124">
      <w:pPr>
        <w:ind w:left="720"/>
      </w:pPr>
      <w:r>
        <w:t>-</w:t>
      </w:r>
      <w:r w:rsidR="00A07617">
        <w:t>to encourage students that anyone can succeed</w:t>
      </w:r>
    </w:p>
    <w:p w14:paraId="7C3D2871" w14:textId="77777777" w:rsidR="00576D64" w:rsidRDefault="008947AD" w:rsidP="00576D64">
      <w:pPr>
        <w:ind w:left="720"/>
      </w:pPr>
      <w:r>
        <w:t>-the purpose of the award is to recognize those who promote diversity and inclusion</w:t>
      </w:r>
      <w:r w:rsidR="0011392D">
        <w:t xml:space="preserve"> </w:t>
      </w:r>
    </w:p>
    <w:p w14:paraId="0000000C" w14:textId="68DFC968" w:rsidR="00B9679C" w:rsidRPr="00576D64" w:rsidRDefault="00576D64" w:rsidP="00576D64">
      <w:pPr>
        <w:ind w:left="720"/>
      </w:pPr>
      <w:r>
        <w:t>-</w:t>
      </w:r>
      <w:r w:rsidR="0011392D">
        <w:t>Here is the link for that form</w:t>
      </w:r>
      <w:r w:rsidR="008413B6">
        <w:t>:</w:t>
      </w:r>
      <w:r w:rsidR="0011392D">
        <w:t xml:space="preserve"> </w:t>
      </w:r>
      <w:hyperlink r:id="rId6" w:history="1">
        <w:r w:rsidR="00683F61" w:rsidRPr="00C871DF">
          <w:rPr>
            <w:rStyle w:val="Hyperlink"/>
            <w:b/>
          </w:rPr>
          <w:t>https://forms.gle/JqtVhcaJpQRxBAuY9</w:t>
        </w:r>
      </w:hyperlink>
    </w:p>
    <w:p w14:paraId="72DFB4A1" w14:textId="77777777" w:rsidR="00576D64" w:rsidRDefault="00576D64">
      <w:pPr>
        <w:ind w:left="720"/>
      </w:pPr>
    </w:p>
    <w:p w14:paraId="0000000D" w14:textId="514583D7" w:rsidR="00B9679C" w:rsidRDefault="0011392D">
      <w:pPr>
        <w:ind w:left="720"/>
      </w:pPr>
      <w:r>
        <w:t>Messages from OCG</w:t>
      </w:r>
    </w:p>
    <w:p w14:paraId="4C800C2D" w14:textId="64E40C00" w:rsidR="00AF0124" w:rsidRDefault="0011392D" w:rsidP="00640E7D">
      <w:pPr>
        <w:numPr>
          <w:ilvl w:val="0"/>
          <w:numId w:val="1"/>
        </w:numPr>
      </w:pPr>
      <w:r>
        <w:t>LSC is no longer a member of the TACC</w:t>
      </w:r>
    </w:p>
    <w:p w14:paraId="73940B8A" w14:textId="15A3B2A5" w:rsidR="00AF0124" w:rsidRDefault="0011392D" w:rsidP="00640E7D">
      <w:pPr>
        <w:numPr>
          <w:ilvl w:val="0"/>
          <w:numId w:val="1"/>
        </w:numPr>
      </w:pPr>
      <w:r>
        <w:t>The number of on</w:t>
      </w:r>
      <w:r w:rsidR="00EC2022">
        <w:t>-</w:t>
      </w:r>
      <w:r>
        <w:t xml:space="preserve">campus </w:t>
      </w:r>
      <w:r w:rsidR="0048350F">
        <w:t>COVID</w:t>
      </w:r>
      <w:r w:rsidR="00EC2022">
        <w:t>-19</w:t>
      </w:r>
      <w:r>
        <w:t xml:space="preserve"> cases </w:t>
      </w:r>
      <w:r w:rsidR="004B30C4">
        <w:t>is</w:t>
      </w:r>
      <w:r>
        <w:t xml:space="preserve"> </w:t>
      </w:r>
      <w:r w:rsidR="004B30C4">
        <w:t>minima</w:t>
      </w:r>
      <w:r>
        <w:t xml:space="preserve">l across campuses- </w:t>
      </w:r>
      <w:r w:rsidR="004B30C4">
        <w:t xml:space="preserve">the </w:t>
      </w:r>
      <w:r>
        <w:t>ratio of those is 8-1 students- staff/faculty.</w:t>
      </w:r>
    </w:p>
    <w:p w14:paraId="4085A746" w14:textId="0AAEF035" w:rsidR="003215CD" w:rsidRDefault="0011392D" w:rsidP="00640E7D">
      <w:pPr>
        <w:numPr>
          <w:ilvl w:val="0"/>
          <w:numId w:val="1"/>
        </w:numPr>
      </w:pPr>
      <w:r>
        <w:t>Working on setting up a practice mobile book</w:t>
      </w:r>
      <w:r w:rsidR="00877296">
        <w:t xml:space="preserve"> site </w:t>
      </w:r>
      <w:r>
        <w:t xml:space="preserve">at </w:t>
      </w:r>
      <w:r w:rsidR="00F258C5">
        <w:t>Ki</w:t>
      </w:r>
      <w:r>
        <w:t xml:space="preserve">ngwood and hope to have it up and </w:t>
      </w:r>
      <w:r w:rsidR="004B30C4">
        <w:t>run</w:t>
      </w:r>
      <w:r>
        <w:t xml:space="preserve"> by buyback time on all campuses.  Much remains to be seen</w:t>
      </w:r>
      <w:r w:rsidR="004B30C4">
        <w:t>,</w:t>
      </w:r>
      <w:r>
        <w:t xml:space="preserve"> but he is hopeful.</w:t>
      </w:r>
    </w:p>
    <w:p w14:paraId="57CB01D5" w14:textId="3BC9430B" w:rsidR="003215CD" w:rsidRDefault="003215CD" w:rsidP="003215CD"/>
    <w:p w14:paraId="331DCAD9" w14:textId="77777777" w:rsidR="00640E7D" w:rsidRDefault="00640E7D" w:rsidP="003215CD"/>
    <w:p w14:paraId="00000011" w14:textId="626F02CB" w:rsidR="00B9679C" w:rsidRDefault="0011392D" w:rsidP="003215CD">
      <w:r>
        <w:t>New Faculty concerns:</w:t>
      </w:r>
    </w:p>
    <w:p w14:paraId="00000013" w14:textId="5E22FC42" w:rsidR="00B9679C" w:rsidRDefault="00AF0124">
      <w:r>
        <w:t>-</w:t>
      </w:r>
      <w:r w:rsidR="00092C1F">
        <w:t>Webcam recording – unsure if it is FERPA compliant or not</w:t>
      </w:r>
    </w:p>
    <w:p w14:paraId="7F3464B6" w14:textId="7A55FC44" w:rsidR="00092C1F" w:rsidRDefault="00092C1F" w:rsidP="00092C1F">
      <w:pPr>
        <w:ind w:left="720"/>
      </w:pPr>
      <w:r>
        <w:t>-make sure that you include in your class notes that you require students to use webcams if you choose to make it mandatory</w:t>
      </w:r>
    </w:p>
    <w:p w14:paraId="2CEB8D1F" w14:textId="0480B29F" w:rsidR="00092C1F" w:rsidRDefault="00E171C2">
      <w:r>
        <w:t>-What constitutes a hybrid class?</w:t>
      </w:r>
    </w:p>
    <w:p w14:paraId="58512CAA" w14:textId="07252641" w:rsidR="00E171C2" w:rsidRDefault="00E171C2" w:rsidP="00C62081">
      <w:pPr>
        <w:ind w:left="720"/>
      </w:pPr>
      <w:r>
        <w:t>-</w:t>
      </w:r>
      <w:r w:rsidR="00C62081">
        <w:t>We need to be more transparent with students if a class is a hybrid, online synchronous, online asynchronous, or face-to-face.</w:t>
      </w:r>
    </w:p>
    <w:p w14:paraId="6F541136" w14:textId="629FD736" w:rsidR="00C62081" w:rsidRDefault="00671AA6">
      <w:r>
        <w:t>-There is a discussion of eliminating final exam week</w:t>
      </w:r>
    </w:p>
    <w:p w14:paraId="2910178C" w14:textId="77777777" w:rsidR="0011392D" w:rsidRDefault="0011392D"/>
    <w:sectPr w:rsidR="001139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7555C"/>
    <w:multiLevelType w:val="multilevel"/>
    <w:tmpl w:val="E6CC9F6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BA216CD"/>
    <w:multiLevelType w:val="multilevel"/>
    <w:tmpl w:val="FB741E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4"/>
  <w:hideSpellingErrors/>
  <w:hideGrammaticalError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s7Awt7A0NDawMDdX0lEKTi0uzszPAykwqgUAnMN3GSwAAAA="/>
  </w:docVars>
  <w:rsids>
    <w:rsidRoot w:val="00B9679C"/>
    <w:rsid w:val="0008285C"/>
    <w:rsid w:val="00092C1F"/>
    <w:rsid w:val="000F3BFC"/>
    <w:rsid w:val="0011392D"/>
    <w:rsid w:val="001568EC"/>
    <w:rsid w:val="001571A5"/>
    <w:rsid w:val="00207E43"/>
    <w:rsid w:val="00254C66"/>
    <w:rsid w:val="002D43D4"/>
    <w:rsid w:val="003215CD"/>
    <w:rsid w:val="00366242"/>
    <w:rsid w:val="003F6792"/>
    <w:rsid w:val="0048350F"/>
    <w:rsid w:val="004B30C4"/>
    <w:rsid w:val="00576D64"/>
    <w:rsid w:val="00640E7D"/>
    <w:rsid w:val="00671AA6"/>
    <w:rsid w:val="00683F61"/>
    <w:rsid w:val="00697390"/>
    <w:rsid w:val="006D6FCA"/>
    <w:rsid w:val="007740D5"/>
    <w:rsid w:val="007854C0"/>
    <w:rsid w:val="00811B56"/>
    <w:rsid w:val="008413B6"/>
    <w:rsid w:val="0085268E"/>
    <w:rsid w:val="00877296"/>
    <w:rsid w:val="008947AD"/>
    <w:rsid w:val="008A6CA7"/>
    <w:rsid w:val="008E3560"/>
    <w:rsid w:val="009154BF"/>
    <w:rsid w:val="00966627"/>
    <w:rsid w:val="00994B38"/>
    <w:rsid w:val="009F3693"/>
    <w:rsid w:val="00A06CC8"/>
    <w:rsid w:val="00A07617"/>
    <w:rsid w:val="00A77A47"/>
    <w:rsid w:val="00AC7271"/>
    <w:rsid w:val="00AF0124"/>
    <w:rsid w:val="00B85A0F"/>
    <w:rsid w:val="00B9679C"/>
    <w:rsid w:val="00C013EF"/>
    <w:rsid w:val="00C513F6"/>
    <w:rsid w:val="00C62081"/>
    <w:rsid w:val="00C92EFA"/>
    <w:rsid w:val="00E17186"/>
    <w:rsid w:val="00E171C2"/>
    <w:rsid w:val="00EC2022"/>
    <w:rsid w:val="00F258C5"/>
    <w:rsid w:val="00F60919"/>
    <w:rsid w:val="00F81BA4"/>
    <w:rsid w:val="00FD2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FEA9"/>
  <w15:docId w15:val="{6EF76CD8-E2D2-4826-96F4-79FDD2E4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413B6"/>
    <w:rPr>
      <w:color w:val="0000FF" w:themeColor="hyperlink"/>
      <w:u w:val="single"/>
    </w:rPr>
  </w:style>
  <w:style w:type="character" w:styleId="UnresolvedMention">
    <w:name w:val="Unresolved Mention"/>
    <w:basedOn w:val="DefaultParagraphFont"/>
    <w:uiPriority w:val="99"/>
    <w:semiHidden/>
    <w:unhideWhenUsed/>
    <w:rsid w:val="00841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JqtVhcaJpQRxBAuY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23B3-6BB3-4A5C-80F7-214CD4AC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Christian Angeles</dc:creator>
  <cp:lastModifiedBy>Kimberlee Ball</cp:lastModifiedBy>
  <cp:revision>2</cp:revision>
  <dcterms:created xsi:type="dcterms:W3CDTF">2020-10-19T13:13:00Z</dcterms:created>
  <dcterms:modified xsi:type="dcterms:W3CDTF">2020-10-19T13:13:00Z</dcterms:modified>
</cp:coreProperties>
</file>