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9B" w:rsidRPr="00560A9B" w:rsidRDefault="00560A9B" w:rsidP="00560A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60A9B">
        <w:rPr>
          <w:rFonts w:ascii="Broadway" w:eastAsia="Times New Roman" w:hAnsi="Broadway" w:cs="Times New Roman"/>
          <w:b/>
          <w:bCs/>
          <w:color w:val="800000"/>
          <w:kern w:val="36"/>
          <w:sz w:val="48"/>
          <w:szCs w:val="48"/>
        </w:rPr>
        <w:t xml:space="preserve">Adding and Subtracting Fractions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TO ADD OR SUBTRACT FRACTIONS, WE MUST HAVE </w:t>
      </w:r>
      <w:r w:rsidRPr="00560A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COMMON DENOMINATORS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If denominators are the same: Add or subtract the numerators and use the same denominator.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Examples: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 What if the denominators are different? What is </w:t>
      </w:r>
      <w:r w:rsidRPr="00560A9B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7pt;height:24.25pt"/>
        </w:pict>
      </w: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560A9B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9.7pt;height:24.25pt"/>
        </w:pict>
      </w: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What does </w:t>
      </w:r>
      <w:r w:rsidRPr="00560A9B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37.4pt;height:23.55pt"/>
        </w:pict>
      </w: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 w:rsidRPr="00560A9B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" style="width:37.4pt;height:23.55pt"/>
        </w:pict>
      </w: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= ?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Since one rectangle is divided into halves and the other into thirds, we cannot add. </w:t>
      </w:r>
      <w:r w:rsidRPr="00560A9B">
        <w:rPr>
          <w:rFonts w:ascii="Times New Roman" w:eastAsia="Times New Roman" w:hAnsi="Times New Roman" w:cs="Times New Roman"/>
          <w:sz w:val="24"/>
          <w:szCs w:val="24"/>
        </w:rPr>
        <w:br/>
        <w:t xml:space="preserve">Both rectangles must be divided into the same number of sections: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 The number of sections we have now divided the boxes into represents the common denominator. We renamed each fraction to have a common denominator in order to add them. We look for the </w:t>
      </w:r>
      <w:r w:rsidRPr="00560A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least </w:t>
      </w: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common denominator (LCD) which is the same as the least common multiple (LCM).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The LCD can be found by: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• listing method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• prime factorization method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For details on above methods, see the page on least common denominators.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Example:The LCD of 2 and 4 is the least common multiple of 2 and 4. This means the smallest number that is divisible by 2 and 4 (note: we are not finding the factors of 2 and 4, we are finding a multiple of 2 and 4).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The LCD of 2 and 4 is 4.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Now we must rename ½ so that it has a denominator of 4. The new fraction must be equivalent to ½. Multiplying the numerator and denominator by the same number will result in an equivalent fraction. We multiply the numerator and denominator each by 2 because 2 x 2 = 4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" style="width:9.7pt;height:24.25pt"/>
        </w:pict>
      </w: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560A9B"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alt="" style="width:9.7pt;height:24.25pt"/>
        </w:pict>
      </w: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560A9B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" style="width:9.7pt;height:24.25pt"/>
        </w:pict>
      </w: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Multiplying by </w:t>
      </w:r>
      <w:r w:rsidRPr="00560A9B"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alt="" style="width:9.7pt;height:24.25pt"/>
        </w:pict>
      </w: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is the same as multiplying by 1. Thus </w:t>
      </w:r>
      <w:r w:rsidRPr="00560A9B">
        <w:rPr>
          <w:rFonts w:ascii="Times New Roman" w:eastAsia="Times New Roman" w:hAnsi="Times New Roman" w:cs="Times New Roman"/>
          <w:sz w:val="24"/>
          <w:szCs w:val="24"/>
        </w:rPr>
        <w:pict>
          <v:shape id="_x0000_i1033" type="#_x0000_t75" alt="" style="width:9.7pt;height:24.25pt"/>
        </w:pict>
      </w: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has the same value as </w:t>
      </w:r>
      <w:r w:rsidRPr="00560A9B">
        <w:rPr>
          <w:rFonts w:ascii="Times New Roman" w:eastAsia="Times New Roman" w:hAnsi="Times New Roman" w:cs="Times New Roman"/>
          <w:sz w:val="24"/>
          <w:szCs w:val="24"/>
        </w:rPr>
        <w:pict>
          <v:shape id="_x0000_i1034" type="#_x0000_t75" alt="" style="width:9.7pt;height:24.25pt"/>
        </w:pict>
      </w: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It is not necessary to rename ¼ since it already has a denominator of 4. </w:t>
      </w:r>
    </w:p>
    <w:p w:rsidR="00560A9B" w:rsidRPr="00560A9B" w:rsidRDefault="00560A9B" w:rsidP="00560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A9B">
        <w:rPr>
          <w:rFonts w:ascii="Times New Roman" w:eastAsia="Times New Roman" w:hAnsi="Times New Roman" w:cs="Times New Roman"/>
          <w:sz w:val="24"/>
          <w:szCs w:val="24"/>
        </w:rPr>
        <w:t xml:space="preserve">Add the numerators. Do not add the denominators. Reduce answer to lowest terms, if possible. </w:t>
      </w:r>
    </w:p>
    <w:sectPr w:rsidR="00560A9B" w:rsidRPr="00560A9B" w:rsidSect="00CC5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7DE" w:rsidRDefault="003557DE" w:rsidP="00560A9B">
      <w:pPr>
        <w:spacing w:after="0" w:line="240" w:lineRule="auto"/>
      </w:pPr>
      <w:r>
        <w:separator/>
      </w:r>
    </w:p>
  </w:endnote>
  <w:endnote w:type="continuationSeparator" w:id="1">
    <w:p w:rsidR="003557DE" w:rsidRDefault="003557DE" w:rsidP="0056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7DE" w:rsidRDefault="003557DE" w:rsidP="00560A9B">
      <w:pPr>
        <w:spacing w:after="0" w:line="240" w:lineRule="auto"/>
      </w:pPr>
      <w:r>
        <w:separator/>
      </w:r>
    </w:p>
  </w:footnote>
  <w:footnote w:type="continuationSeparator" w:id="1">
    <w:p w:rsidR="003557DE" w:rsidRDefault="003557DE" w:rsidP="00560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A9B"/>
    <w:rsid w:val="003557DE"/>
    <w:rsid w:val="00560A9B"/>
    <w:rsid w:val="00CC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7F"/>
  </w:style>
  <w:style w:type="paragraph" w:styleId="Heading1">
    <w:name w:val="heading 1"/>
    <w:basedOn w:val="Normal"/>
    <w:link w:val="Heading1Char"/>
    <w:uiPriority w:val="9"/>
    <w:qFormat/>
    <w:rsid w:val="00560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A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1">
    <w:name w:val="style1"/>
    <w:basedOn w:val="Normal"/>
    <w:rsid w:val="0056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0A9B"/>
    <w:rPr>
      <w:b/>
      <w:bCs/>
    </w:rPr>
  </w:style>
  <w:style w:type="character" w:customStyle="1" w:styleId="style3">
    <w:name w:val="style3"/>
    <w:basedOn w:val="DefaultParagraphFont"/>
    <w:rsid w:val="00560A9B"/>
  </w:style>
  <w:style w:type="paragraph" w:styleId="Header">
    <w:name w:val="header"/>
    <w:basedOn w:val="Normal"/>
    <w:link w:val="HeaderChar"/>
    <w:uiPriority w:val="99"/>
    <w:semiHidden/>
    <w:unhideWhenUsed/>
    <w:rsid w:val="00560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A9B"/>
  </w:style>
  <w:style w:type="paragraph" w:styleId="Footer">
    <w:name w:val="footer"/>
    <w:basedOn w:val="Normal"/>
    <w:link w:val="FooterChar"/>
    <w:uiPriority w:val="99"/>
    <w:semiHidden/>
    <w:unhideWhenUsed/>
    <w:rsid w:val="00560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2874</Characters>
  <Application>Microsoft Office Word</Application>
  <DocSecurity>0</DocSecurity>
  <Lines>23</Lines>
  <Paragraphs>6</Paragraphs>
  <ScaleCrop>false</ScaleCrop>
  <Company>NHMCCD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2009-02-04T21:27:00Z</dcterms:created>
  <dcterms:modified xsi:type="dcterms:W3CDTF">2009-02-04T21:30:00Z</dcterms:modified>
</cp:coreProperties>
</file>