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A59" w14:textId="31AC9091" w:rsidR="0076730A" w:rsidRDefault="0076730A" w:rsidP="0076730A">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7240"/>
        </w:tabs>
        <w:autoSpaceDE w:val="0"/>
        <w:autoSpaceDN w:val="0"/>
        <w:adjustRightInd w:val="0"/>
        <w:jc w:val="center"/>
        <w:rPr>
          <w:sz w:val="28"/>
          <w:szCs w:val="28"/>
        </w:rPr>
      </w:pPr>
      <w:r w:rsidRPr="005C5127">
        <w:rPr>
          <w:sz w:val="28"/>
          <w:szCs w:val="28"/>
        </w:rPr>
        <w:t xml:space="preserve">English </w:t>
      </w:r>
      <w:r>
        <w:rPr>
          <w:sz w:val="28"/>
          <w:szCs w:val="28"/>
        </w:rPr>
        <w:t>1301</w:t>
      </w:r>
      <w:r w:rsidRPr="005C5127">
        <w:rPr>
          <w:sz w:val="28"/>
          <w:szCs w:val="28"/>
        </w:rPr>
        <w:t xml:space="preserve">: </w:t>
      </w:r>
      <w:r>
        <w:rPr>
          <w:sz w:val="28"/>
          <w:szCs w:val="28"/>
        </w:rPr>
        <w:t>Composition and Rhetoric I</w:t>
      </w:r>
      <w:r w:rsidRPr="005C5127">
        <w:rPr>
          <w:sz w:val="28"/>
          <w:szCs w:val="28"/>
        </w:rPr>
        <w:br/>
      </w:r>
      <w:r w:rsidR="00BF5C8F" w:rsidRPr="00BF5C8F">
        <w:rPr>
          <w:sz w:val="28"/>
          <w:szCs w:val="28"/>
          <w:highlight w:val="yellow"/>
        </w:rPr>
        <w:t>Semester</w:t>
      </w:r>
    </w:p>
    <w:p w14:paraId="088B8177" w14:textId="7DC8CDAA" w:rsidR="0076730A" w:rsidRPr="00DB54D3" w:rsidRDefault="0076730A" w:rsidP="0076730A">
      <w:pPr>
        <w:widowControl w:val="0"/>
        <w:tabs>
          <w:tab w:val="left" w:pos="560"/>
          <w:tab w:val="left" w:pos="1120"/>
          <w:tab w:val="left" w:pos="1680"/>
          <w:tab w:val="left" w:pos="2240"/>
          <w:tab w:val="left" w:pos="2800"/>
          <w:tab w:val="left" w:pos="3360"/>
          <w:tab w:val="left" w:pos="3920"/>
          <w:tab w:val="left" w:pos="4480"/>
          <w:tab w:val="left" w:pos="5040"/>
          <w:tab w:val="left" w:pos="7240"/>
        </w:tabs>
        <w:autoSpaceDE w:val="0"/>
        <w:autoSpaceDN w:val="0"/>
        <w:adjustRightInd w:val="0"/>
        <w:rPr>
          <w:sz w:val="16"/>
          <w:szCs w:val="16"/>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CB472E" w:rsidRPr="00CB472E">
        <w:t>(highlighted portions required)</w:t>
      </w:r>
    </w:p>
    <w:p w14:paraId="45B3ECD1" w14:textId="56C4200A" w:rsidR="005D0090" w:rsidRPr="00CB472E" w:rsidRDefault="00DB54D3" w:rsidP="00BF5C8F">
      <w:pPr>
        <w:widowControl w:val="0"/>
        <w:tabs>
          <w:tab w:val="left" w:pos="560"/>
          <w:tab w:val="left" w:pos="1120"/>
          <w:tab w:val="left" w:pos="1680"/>
          <w:tab w:val="left" w:pos="2240"/>
          <w:tab w:val="left" w:pos="2800"/>
          <w:tab w:val="left" w:pos="3360"/>
          <w:tab w:val="left" w:pos="3920"/>
          <w:tab w:val="left" w:pos="4480"/>
          <w:tab w:val="left" w:pos="5040"/>
          <w:tab w:val="left" w:pos="7240"/>
        </w:tabs>
        <w:autoSpaceDE w:val="0"/>
        <w:autoSpaceDN w:val="0"/>
        <w:adjustRightInd w:val="0"/>
        <w:rPr>
          <w:sz w:val="22"/>
          <w:szCs w:val="22"/>
          <w:highlight w:val="yellow"/>
        </w:rPr>
      </w:pPr>
      <w:r w:rsidRPr="00CB472E">
        <w:rPr>
          <w:noProof/>
          <w:sz w:val="22"/>
          <w:szCs w:val="22"/>
          <w:highlight w:val="yellow"/>
        </w:rPr>
        <w:drawing>
          <wp:anchor distT="0" distB="0" distL="114300" distR="114300" simplePos="0" relativeHeight="251659264" behindDoc="1" locked="0" layoutInCell="1" allowOverlap="1" wp14:anchorId="6204868E" wp14:editId="62AAE36E">
            <wp:simplePos x="0" y="0"/>
            <wp:positionH relativeFrom="column">
              <wp:posOffset>5259705</wp:posOffset>
            </wp:positionH>
            <wp:positionV relativeFrom="paragraph">
              <wp:posOffset>87630</wp:posOffset>
            </wp:positionV>
            <wp:extent cx="812165" cy="964565"/>
            <wp:effectExtent l="12700" t="12700" r="13335" b="13335"/>
            <wp:wrapTight wrapText="bothSides">
              <wp:wrapPolygon edited="0">
                <wp:start x="-338" y="-284"/>
                <wp:lineTo x="-338" y="21614"/>
                <wp:lineTo x="21617" y="21614"/>
                <wp:lineTo x="21617" y="-284"/>
                <wp:lineTo x="-338" y="-284"/>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2165" cy="96456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76730A" w:rsidRPr="00CB472E">
        <w:rPr>
          <w:sz w:val="22"/>
          <w:szCs w:val="22"/>
          <w:highlight w:val="yellow"/>
        </w:rPr>
        <w:t xml:space="preserve">Instructor: </w:t>
      </w:r>
      <w:r w:rsidR="0076730A" w:rsidRPr="00CB472E">
        <w:rPr>
          <w:sz w:val="22"/>
          <w:szCs w:val="22"/>
          <w:highlight w:val="yellow"/>
        </w:rPr>
        <w:br/>
        <w:t xml:space="preserve">Location: </w:t>
      </w:r>
      <w:r w:rsidR="0076730A" w:rsidRPr="00CB472E">
        <w:rPr>
          <w:sz w:val="22"/>
          <w:szCs w:val="22"/>
          <w:highlight w:val="yellow"/>
        </w:rPr>
        <w:br/>
        <w:t xml:space="preserve">Email: </w:t>
      </w:r>
      <w:r w:rsidR="0076730A" w:rsidRPr="00CB472E">
        <w:rPr>
          <w:sz w:val="22"/>
          <w:szCs w:val="22"/>
          <w:highlight w:val="yellow"/>
        </w:rPr>
        <w:br/>
        <w:t xml:space="preserve">Office hours: </w:t>
      </w:r>
    </w:p>
    <w:p w14:paraId="35E39965" w14:textId="3D0E0F6D" w:rsidR="0076730A" w:rsidRPr="00CB472E" w:rsidRDefault="0076730A" w:rsidP="00767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yellow"/>
        </w:rPr>
      </w:pPr>
      <w:r w:rsidRPr="00CB472E">
        <w:rPr>
          <w:sz w:val="22"/>
          <w:szCs w:val="22"/>
          <w:highlight w:val="yellow"/>
        </w:rPr>
        <w:t xml:space="preserve">Office location and phone number: </w:t>
      </w:r>
    </w:p>
    <w:p w14:paraId="77807D26" w14:textId="5F72A2BC" w:rsidR="0076730A" w:rsidRPr="00CB472E" w:rsidRDefault="0076730A" w:rsidP="00767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yellow"/>
        </w:rPr>
      </w:pPr>
      <w:r w:rsidRPr="00CB472E">
        <w:rPr>
          <w:sz w:val="22"/>
          <w:szCs w:val="22"/>
          <w:highlight w:val="yellow"/>
        </w:rPr>
        <w:t xml:space="preserve">Department Chair: </w:t>
      </w:r>
    </w:p>
    <w:p w14:paraId="174E0342" w14:textId="4BD9F3D7" w:rsidR="003F2578" w:rsidRPr="00CB472E" w:rsidRDefault="0076730A" w:rsidP="00767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0"/>
          <w:szCs w:val="10"/>
          <w:highlight w:val="yellow"/>
        </w:rPr>
      </w:pPr>
      <w:r w:rsidRPr="00CB472E">
        <w:rPr>
          <w:sz w:val="22"/>
          <w:szCs w:val="22"/>
          <w:highlight w:val="yellow"/>
        </w:rPr>
        <w:t xml:space="preserve">Division Dean: </w:t>
      </w:r>
      <w:r w:rsidR="003F2578" w:rsidRPr="00CB472E">
        <w:rPr>
          <w:highlight w:val="yellow"/>
        </w:rPr>
        <w:br/>
      </w:r>
    </w:p>
    <w:p w14:paraId="6F6ADBD8" w14:textId="77777777" w:rsidR="00DB54D3" w:rsidRPr="00CB472E" w:rsidRDefault="00DB54D3" w:rsidP="00DB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3"/>
          <w:highlight w:val="yellow"/>
        </w:rPr>
      </w:pPr>
    </w:p>
    <w:p w14:paraId="7180D624" w14:textId="77777777" w:rsidR="00CF319B" w:rsidRDefault="00CF319B" w:rsidP="00CF3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rPr>
      </w:pPr>
      <w:r w:rsidRPr="00CB472E">
        <w:rPr>
          <w:b/>
          <w:sz w:val="23"/>
          <w:highlight w:val="yellow"/>
          <w:u w:val="single"/>
        </w:rPr>
        <w:t>ENGL 1301 Freshman Composition I</w:t>
      </w:r>
      <w:r w:rsidRPr="00F160E0">
        <w:rPr>
          <w:sz w:val="23"/>
        </w:rPr>
        <w:br/>
      </w:r>
      <w:r w:rsidRPr="00820139">
        <w:rPr>
          <w:sz w:val="22"/>
          <w:szCs w:val="22"/>
        </w:rPr>
        <w:t>English 1301 involves students in the intensive study and practice of writing processes, from invention and research to drafting, editing, and revising, both individually and collaboratively.  Emphasis is placed on effective rhetorical choices, including audience, purpose, arrangement, and style.  English 1301 focuses on writing the academic essay as a vehicle for learning, communicating, and analysis.</w:t>
      </w:r>
    </w:p>
    <w:p w14:paraId="76A419D6" w14:textId="77777777" w:rsidR="00CF319B" w:rsidRDefault="00CF319B" w:rsidP="00CF3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10"/>
          <w:szCs w:val="10"/>
          <w:u w:val="single"/>
        </w:rPr>
      </w:pPr>
    </w:p>
    <w:p w14:paraId="1ED32A21" w14:textId="50D79342" w:rsidR="00CF319B" w:rsidRDefault="00CF319B" w:rsidP="00CF3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10"/>
          <w:szCs w:val="10"/>
          <w:u w:val="single"/>
        </w:rPr>
      </w:pPr>
      <w:r w:rsidRPr="00CB472E">
        <w:rPr>
          <w:b/>
          <w:sz w:val="23"/>
          <w:highlight w:val="yellow"/>
          <w:u w:val="single"/>
        </w:rPr>
        <w:t>Required Texts</w:t>
      </w:r>
      <w:r w:rsidRPr="00F160E0">
        <w:rPr>
          <w:sz w:val="23"/>
        </w:rPr>
        <w:t>:</w:t>
      </w:r>
      <w:r w:rsidR="00CB472E" w:rsidRPr="00F658CF">
        <w:rPr>
          <w:color w:val="000000" w:themeColor="text1"/>
          <w:sz w:val="23"/>
        </w:rPr>
        <w:t xml:space="preserve"> </w:t>
      </w:r>
      <w:r w:rsidR="00CB472E" w:rsidRPr="00F658CF">
        <w:rPr>
          <w:i/>
          <w:iCs/>
          <w:color w:val="000000" w:themeColor="text1"/>
          <w:sz w:val="23"/>
        </w:rPr>
        <w:t>Everyone’s an Author, 3</w:t>
      </w:r>
      <w:r w:rsidR="00CB472E" w:rsidRPr="00F658CF">
        <w:rPr>
          <w:i/>
          <w:iCs/>
          <w:color w:val="000000" w:themeColor="text1"/>
          <w:sz w:val="23"/>
          <w:vertAlign w:val="superscript"/>
        </w:rPr>
        <w:t>rd</w:t>
      </w:r>
      <w:r w:rsidR="00CB472E" w:rsidRPr="00F658CF">
        <w:rPr>
          <w:i/>
          <w:iCs/>
          <w:color w:val="000000" w:themeColor="text1"/>
          <w:sz w:val="23"/>
        </w:rPr>
        <w:t xml:space="preserve"> Edition </w:t>
      </w:r>
      <w:r w:rsidR="00CB472E" w:rsidRPr="00F658CF">
        <w:rPr>
          <w:color w:val="000000" w:themeColor="text1"/>
          <w:sz w:val="23"/>
        </w:rPr>
        <w:t>(</w:t>
      </w:r>
      <w:r w:rsidR="00CB472E" w:rsidRPr="00F658CF">
        <w:rPr>
          <w:color w:val="000000" w:themeColor="text1"/>
          <w:sz w:val="22"/>
          <w:szCs w:val="22"/>
        </w:rPr>
        <w:t xml:space="preserve">Lunsford et.al, ISBN </w:t>
      </w:r>
      <w:r w:rsidR="00CB472E" w:rsidRPr="00F658CF">
        <w:rPr>
          <w:color w:val="000000" w:themeColor="text1"/>
          <w:sz w:val="22"/>
          <w:szCs w:val="22"/>
          <w:shd w:val="clear" w:color="auto" w:fill="FFFFFF"/>
        </w:rPr>
        <w:t>978-0-393-89258-1)</w:t>
      </w:r>
    </w:p>
    <w:p w14:paraId="2603FC39" w14:textId="77777777" w:rsidR="00E637C5" w:rsidRPr="00820139" w:rsidRDefault="00E637C5" w:rsidP="00CF3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10"/>
          <w:szCs w:val="10"/>
          <w:u w:val="single"/>
        </w:rPr>
      </w:pPr>
    </w:p>
    <w:p w14:paraId="01EFCE15" w14:textId="77777777" w:rsidR="00CF319B" w:rsidRDefault="00CF319B" w:rsidP="00CF3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3"/>
        </w:rPr>
      </w:pPr>
      <w:r w:rsidRPr="00CB472E">
        <w:rPr>
          <w:b/>
          <w:sz w:val="23"/>
          <w:highlight w:val="yellow"/>
          <w:u w:val="single"/>
        </w:rPr>
        <w:t>Course Learning Outcomes</w:t>
      </w:r>
      <w:r>
        <w:rPr>
          <w:b/>
          <w:sz w:val="23"/>
        </w:rPr>
        <w:t>:</w:t>
      </w:r>
    </w:p>
    <w:p w14:paraId="67C1B805" w14:textId="77777777" w:rsidR="00CF319B" w:rsidRPr="00D11561" w:rsidRDefault="00CF319B" w:rsidP="00CF319B">
      <w:pPr>
        <w:ind w:right="54"/>
        <w:rPr>
          <w:i/>
          <w:sz w:val="22"/>
          <w:szCs w:val="22"/>
        </w:rPr>
      </w:pPr>
      <w:r w:rsidRPr="00D11561">
        <w:rPr>
          <w:i/>
          <w:sz w:val="22"/>
          <w:szCs w:val="22"/>
        </w:rPr>
        <w:t>Upon successful completion of this course, students will:</w:t>
      </w:r>
    </w:p>
    <w:p w14:paraId="0DBD8119" w14:textId="77777777" w:rsidR="00CF319B" w:rsidRPr="00906C05" w:rsidRDefault="00CF319B" w:rsidP="0088537E">
      <w:pPr>
        <w:widowControl w:val="0"/>
        <w:numPr>
          <w:ilvl w:val="0"/>
          <w:numId w:val="1"/>
        </w:numPr>
        <w:tabs>
          <w:tab w:val="left" w:pos="2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54" w:hanging="270"/>
        <w:rPr>
          <w:sz w:val="22"/>
          <w:szCs w:val="22"/>
        </w:rPr>
      </w:pPr>
      <w:r w:rsidRPr="00906C05">
        <w:rPr>
          <w:sz w:val="22"/>
          <w:szCs w:val="22"/>
        </w:rPr>
        <w:t>Demonstrate knowledge of individual and collaborative writing processes.</w:t>
      </w:r>
    </w:p>
    <w:p w14:paraId="3A0E4811" w14:textId="77777777" w:rsidR="00CF319B" w:rsidRPr="00906C05" w:rsidRDefault="00CF319B" w:rsidP="0088537E">
      <w:pPr>
        <w:widowControl w:val="0"/>
        <w:numPr>
          <w:ilvl w:val="0"/>
          <w:numId w:val="1"/>
        </w:numPr>
        <w:tabs>
          <w:tab w:val="left" w:pos="2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54" w:hanging="270"/>
        <w:rPr>
          <w:sz w:val="22"/>
          <w:szCs w:val="22"/>
        </w:rPr>
      </w:pPr>
      <w:r w:rsidRPr="00906C05">
        <w:rPr>
          <w:sz w:val="22"/>
          <w:szCs w:val="22"/>
        </w:rPr>
        <w:t>Develop ideas with appropriate support and attribution, demonstrating ethical use of sources.</w:t>
      </w:r>
    </w:p>
    <w:p w14:paraId="50EF7F8E" w14:textId="77777777" w:rsidR="00CF319B" w:rsidRPr="00906C05" w:rsidRDefault="00CF319B" w:rsidP="0088537E">
      <w:pPr>
        <w:widowControl w:val="0"/>
        <w:numPr>
          <w:ilvl w:val="0"/>
          <w:numId w:val="1"/>
        </w:numPr>
        <w:tabs>
          <w:tab w:val="left" w:pos="2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54" w:hanging="270"/>
        <w:rPr>
          <w:sz w:val="22"/>
          <w:szCs w:val="22"/>
        </w:rPr>
      </w:pPr>
      <w:r w:rsidRPr="00906C05">
        <w:rPr>
          <w:sz w:val="22"/>
          <w:szCs w:val="22"/>
        </w:rPr>
        <w:t>Write in a style appropriate to audience and purpose.</w:t>
      </w:r>
    </w:p>
    <w:p w14:paraId="0EFD3A17" w14:textId="77777777" w:rsidR="00CF319B" w:rsidRPr="00906C05" w:rsidRDefault="00CF319B" w:rsidP="0088537E">
      <w:pPr>
        <w:widowControl w:val="0"/>
        <w:numPr>
          <w:ilvl w:val="0"/>
          <w:numId w:val="1"/>
        </w:numPr>
        <w:tabs>
          <w:tab w:val="left" w:pos="2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54" w:hanging="270"/>
        <w:rPr>
          <w:sz w:val="22"/>
          <w:szCs w:val="22"/>
        </w:rPr>
      </w:pPr>
      <w:r w:rsidRPr="00906C05">
        <w:rPr>
          <w:sz w:val="22"/>
          <w:szCs w:val="22"/>
        </w:rPr>
        <w:t>Read, reflect, and respond critically to a variety of texts.</w:t>
      </w:r>
    </w:p>
    <w:p w14:paraId="23AA2D1E" w14:textId="77777777" w:rsidR="00CF319B" w:rsidRPr="00906C05" w:rsidRDefault="00CF319B" w:rsidP="0088537E">
      <w:pPr>
        <w:widowControl w:val="0"/>
        <w:numPr>
          <w:ilvl w:val="0"/>
          <w:numId w:val="1"/>
        </w:numPr>
        <w:tabs>
          <w:tab w:val="left" w:pos="450"/>
        </w:tabs>
        <w:suppressAutoHyphens/>
        <w:autoSpaceDE w:val="0"/>
        <w:ind w:left="450" w:right="54" w:hanging="270"/>
        <w:rPr>
          <w:color w:val="000000"/>
          <w:sz w:val="22"/>
          <w:szCs w:val="22"/>
        </w:rPr>
      </w:pPr>
      <w:r w:rsidRPr="00906C05">
        <w:rPr>
          <w:sz w:val="22"/>
          <w:szCs w:val="22"/>
        </w:rPr>
        <w:t>Use edited American English in academic essays, employing proper grammar and sentences.</w:t>
      </w:r>
    </w:p>
    <w:p w14:paraId="5291AA8B" w14:textId="77777777" w:rsidR="00B844AB" w:rsidRPr="005C5127" w:rsidRDefault="00B844AB" w:rsidP="003F2578">
      <w:pPr>
        <w:rPr>
          <w:sz w:val="16"/>
          <w:szCs w:val="16"/>
        </w:rPr>
      </w:pPr>
    </w:p>
    <w:p w14:paraId="39487DBF" w14:textId="77777777" w:rsidR="00366D91" w:rsidRPr="0076730A" w:rsidRDefault="00366D91" w:rsidP="00366D91">
      <w:pPr>
        <w:rPr>
          <w:b/>
          <w:sz w:val="22"/>
          <w:szCs w:val="22"/>
        </w:rPr>
      </w:pPr>
      <w:r w:rsidRPr="0076730A">
        <w:rPr>
          <w:b/>
          <w:sz w:val="22"/>
          <w:szCs w:val="22"/>
          <w:u w:val="single"/>
        </w:rPr>
        <w:t>General Information for Students</w:t>
      </w:r>
      <w:r w:rsidR="00BE6F99" w:rsidRPr="0076730A">
        <w:rPr>
          <w:b/>
          <w:sz w:val="22"/>
          <w:szCs w:val="22"/>
          <w:u w:val="single"/>
        </w:rPr>
        <w:t xml:space="preserve"> – note that some information will apply when campus re-opens fully</w:t>
      </w:r>
      <w:r w:rsidRPr="0076730A">
        <w:rPr>
          <w:b/>
          <w:sz w:val="22"/>
          <w:szCs w:val="22"/>
        </w:rPr>
        <w:t>:</w:t>
      </w:r>
    </w:p>
    <w:p w14:paraId="2D0CEDC4" w14:textId="4FF1451C" w:rsidR="00366D91" w:rsidRPr="005C5127" w:rsidRDefault="0076730A" w:rsidP="00366D91">
      <w:pPr>
        <w:rPr>
          <w:sz w:val="23"/>
          <w:szCs w:val="23"/>
        </w:rPr>
      </w:pPr>
      <w:r>
        <w:rPr>
          <w:b/>
          <w:bCs/>
          <w:sz w:val="23"/>
          <w:szCs w:val="23"/>
        </w:rPr>
        <w:t xml:space="preserve">Assistance - </w:t>
      </w:r>
      <w:r w:rsidR="00366D91" w:rsidRPr="005C5127">
        <w:rPr>
          <w:sz w:val="23"/>
          <w:szCs w:val="23"/>
        </w:rPr>
        <w:t xml:space="preserve">It is difficult to be successful as a student when your needs are not being met – lack of sleep, food, shelter, or reliable transportation can all impact your progress </w:t>
      </w:r>
      <w:r w:rsidR="00DB54D3">
        <w:rPr>
          <w:sz w:val="23"/>
          <w:szCs w:val="23"/>
        </w:rPr>
        <w:t xml:space="preserve">and </w:t>
      </w:r>
      <w:r w:rsidR="00366D91" w:rsidRPr="005C5127">
        <w:rPr>
          <w:sz w:val="23"/>
          <w:szCs w:val="23"/>
        </w:rPr>
        <w:t xml:space="preserve">well-being.  </w:t>
      </w:r>
      <w:r w:rsidR="00BF5C8F">
        <w:rPr>
          <w:sz w:val="23"/>
          <w:szCs w:val="23"/>
        </w:rPr>
        <w:t>K</w:t>
      </w:r>
      <w:r w:rsidR="00366D91" w:rsidRPr="005C5127">
        <w:rPr>
          <w:sz w:val="23"/>
          <w:szCs w:val="23"/>
        </w:rPr>
        <w:t xml:space="preserve">now we have the </w:t>
      </w:r>
      <w:hyperlink r:id="rId9" w:history="1">
        <w:r w:rsidR="00366D91" w:rsidRPr="005C5127">
          <w:rPr>
            <w:rStyle w:val="Hyperlink"/>
            <w:sz w:val="23"/>
            <w:szCs w:val="23"/>
          </w:rPr>
          <w:t>Women’s Resource Center</w:t>
        </w:r>
      </w:hyperlink>
      <w:r w:rsidR="00366D91" w:rsidRPr="005C5127">
        <w:rPr>
          <w:sz w:val="23"/>
          <w:szCs w:val="23"/>
        </w:rPr>
        <w:t xml:space="preserve"> (SSB 204) and </w:t>
      </w:r>
      <w:hyperlink r:id="rId10" w:history="1">
        <w:r w:rsidR="00366D91" w:rsidRPr="005C5127">
          <w:rPr>
            <w:rStyle w:val="Hyperlink"/>
            <w:sz w:val="23"/>
            <w:szCs w:val="23"/>
          </w:rPr>
          <w:t>Communities in Schools</w:t>
        </w:r>
      </w:hyperlink>
      <w:r w:rsidR="00366D91" w:rsidRPr="005C5127">
        <w:rPr>
          <w:sz w:val="23"/>
          <w:szCs w:val="23"/>
        </w:rPr>
        <w:t xml:space="preserve"> (ACAD 200A and 200B) to help. </w:t>
      </w:r>
      <w:r w:rsidR="0049314B">
        <w:rPr>
          <w:sz w:val="23"/>
          <w:szCs w:val="23"/>
        </w:rPr>
        <w:t xml:space="preserve">Click the links and contact these areas for more information and assistance. </w:t>
      </w:r>
      <w:r w:rsidR="00366D91" w:rsidRPr="005C5127">
        <w:rPr>
          <w:sz w:val="23"/>
          <w:szCs w:val="23"/>
        </w:rPr>
        <w:t>If you experience an emergency situation, do not hesitate to get in touch with me so that we may formulate a plan to ensure you are able to successfully complete the semester.</w:t>
      </w:r>
      <w:r w:rsidR="0049314B">
        <w:rPr>
          <w:sz w:val="23"/>
          <w:szCs w:val="23"/>
        </w:rPr>
        <w:t xml:space="preserve"> </w:t>
      </w:r>
    </w:p>
    <w:p w14:paraId="640A48D3" w14:textId="77777777" w:rsidR="00366D91" w:rsidRPr="005C5127" w:rsidRDefault="00366D91" w:rsidP="00366D91">
      <w:pPr>
        <w:rPr>
          <w:sz w:val="16"/>
          <w:szCs w:val="16"/>
        </w:rPr>
      </w:pPr>
    </w:p>
    <w:p w14:paraId="7998B192" w14:textId="77777777" w:rsidR="00366D91" w:rsidRPr="005C5127" w:rsidRDefault="00366D91" w:rsidP="00366D91">
      <w:pPr>
        <w:rPr>
          <w:sz w:val="22"/>
          <w:szCs w:val="22"/>
        </w:rPr>
      </w:pPr>
      <w:r w:rsidRPr="00CB472E">
        <w:rPr>
          <w:sz w:val="22"/>
          <w:szCs w:val="22"/>
          <w:highlight w:val="yellow"/>
        </w:rPr>
        <w:t xml:space="preserve">Please visit </w:t>
      </w:r>
      <w:hyperlink r:id="rId11" w:history="1">
        <w:r w:rsidRPr="00CB472E">
          <w:rPr>
            <w:rStyle w:val="Hyperlink"/>
            <w:rFonts w:eastAsia="MS Mincho"/>
            <w:sz w:val="22"/>
            <w:szCs w:val="22"/>
            <w:highlight w:val="yellow"/>
          </w:rPr>
          <w:t>http://www.lonestar.edu/syllabus-policies</w:t>
        </w:r>
      </w:hyperlink>
      <w:r w:rsidRPr="00CB472E">
        <w:rPr>
          <w:sz w:val="22"/>
          <w:szCs w:val="22"/>
          <w:highlight w:val="yellow"/>
        </w:rPr>
        <w:t xml:space="preserve"> for more information regarding Lone Star College’s Policies and Procedures, including notices about </w:t>
      </w:r>
      <w:r w:rsidR="0049314B" w:rsidRPr="00CB472E">
        <w:rPr>
          <w:b/>
          <w:bCs/>
          <w:sz w:val="22"/>
          <w:szCs w:val="22"/>
          <w:highlight w:val="yellow"/>
        </w:rPr>
        <w:t>COVID-19 protocols and procedures</w:t>
      </w:r>
      <w:r w:rsidR="0049314B" w:rsidRPr="00CB472E">
        <w:rPr>
          <w:sz w:val="22"/>
          <w:szCs w:val="22"/>
          <w:highlight w:val="yellow"/>
        </w:rPr>
        <w:t xml:space="preserve">, </w:t>
      </w:r>
      <w:r w:rsidRPr="00CB472E">
        <w:rPr>
          <w:sz w:val="22"/>
          <w:szCs w:val="22"/>
          <w:highlight w:val="yellow"/>
        </w:rPr>
        <w:t>the Campus Carry Law, FERPA, Academic Integrity, Title IX – Sexual Harassment, Assault, Violence, and Discrimination, Academic Appeals, Americans with Disabilities Acts 504/508, etc.</w:t>
      </w:r>
      <w:r w:rsidRPr="005C5127">
        <w:rPr>
          <w:sz w:val="22"/>
          <w:szCs w:val="22"/>
        </w:rPr>
        <w:t xml:space="preserve"> </w:t>
      </w:r>
    </w:p>
    <w:p w14:paraId="71E135F5" w14:textId="77777777" w:rsidR="00366D91" w:rsidRPr="005C5127" w:rsidRDefault="00366D91" w:rsidP="00366D91">
      <w:pPr>
        <w:rPr>
          <w:sz w:val="16"/>
          <w:szCs w:val="16"/>
        </w:rPr>
      </w:pPr>
    </w:p>
    <w:p w14:paraId="67DFE506" w14:textId="77777777" w:rsidR="00366D91" w:rsidRPr="005C5127" w:rsidRDefault="00366D91" w:rsidP="00366D91">
      <w:pPr>
        <w:rPr>
          <w:sz w:val="22"/>
          <w:szCs w:val="22"/>
        </w:rPr>
      </w:pPr>
      <w:r w:rsidRPr="005C5127">
        <w:rPr>
          <w:b/>
          <w:color w:val="000000"/>
          <w:sz w:val="22"/>
          <w:szCs w:val="22"/>
          <w:shd w:val="clear" w:color="auto" w:fill="FFFFFF"/>
        </w:rPr>
        <w:t xml:space="preserve">Be Aware </w:t>
      </w:r>
      <w:r w:rsidRPr="005C5127">
        <w:rPr>
          <w:color w:val="000000"/>
          <w:sz w:val="22"/>
          <w:szCs w:val="22"/>
          <w:shd w:val="clear" w:color="auto" w:fill="FFFFFF"/>
        </w:rPr>
        <w:t>- Lone Star College North Harris participates in dual-credit programs including early college programs. These programs typically serve high school students, which means some of the students on our campus and in our classrooms may be under eighteen years old. This is a reminder that all rights and privileges of college students are extended to dual-credit or early college students, regardless of age. This is also a reminder that in Texas persons under the age of seventeen cannot provide effective consent to sexual conduct with an adult. For more information, or to report any such behavior, please visit the College’s Sexual Assault Prevention webpage: </w:t>
      </w:r>
      <w:hyperlink r:id="rId12" w:history="1">
        <w:r w:rsidRPr="005C5127">
          <w:rPr>
            <w:rStyle w:val="Hyperlink"/>
            <w:rFonts w:eastAsia="MS Mincho"/>
            <w:sz w:val="22"/>
            <w:szCs w:val="22"/>
          </w:rPr>
          <w:t>http://www.lonestar.edu/sexual-assault.htm</w:t>
        </w:r>
      </w:hyperlink>
      <w:r w:rsidRPr="005C5127">
        <w:rPr>
          <w:color w:val="000000"/>
          <w:sz w:val="22"/>
          <w:szCs w:val="22"/>
          <w:shd w:val="clear" w:color="auto" w:fill="FFFFFF"/>
        </w:rPr>
        <w:t>.</w:t>
      </w:r>
    </w:p>
    <w:p w14:paraId="1361FC1C" w14:textId="77777777" w:rsidR="00366D91" w:rsidRPr="005C5127" w:rsidRDefault="00366D91" w:rsidP="00366D91">
      <w:pPr>
        <w:rPr>
          <w:b/>
          <w:sz w:val="16"/>
          <w:szCs w:val="16"/>
        </w:rPr>
      </w:pPr>
    </w:p>
    <w:p w14:paraId="31118B59" w14:textId="77777777" w:rsidR="00366D91" w:rsidRPr="005C5127" w:rsidRDefault="00366D91" w:rsidP="00366D91">
      <w:pPr>
        <w:rPr>
          <w:b/>
          <w:sz w:val="22"/>
          <w:szCs w:val="22"/>
        </w:rPr>
      </w:pPr>
      <w:r w:rsidRPr="005C5127">
        <w:rPr>
          <w:b/>
          <w:sz w:val="22"/>
          <w:szCs w:val="22"/>
        </w:rPr>
        <w:t xml:space="preserve">6-Drop Statement - </w:t>
      </w:r>
      <w:r w:rsidRPr="005C5127">
        <w:rPr>
          <w:sz w:val="22"/>
          <w:szCs w:val="22"/>
        </w:rPr>
        <w:t>Students who enrolled in Texas public institutions of higher education as first-time college students during the Fall 2007 term or later are subject to Section 51.907 of the Texas Education Code, which means that an institution of higher education may not permit a student to drop (withdraw with a grade of “W”) from more than six courses. This six-course limit includes courses that a transfer student has previously dropped at other Texas public institutions of higher education.</w:t>
      </w:r>
    </w:p>
    <w:p w14:paraId="091BB29F" w14:textId="77777777" w:rsidR="00E637C5" w:rsidRPr="00E637C5" w:rsidRDefault="00E637C5" w:rsidP="00E637C5"/>
    <w:p w14:paraId="06A036B6" w14:textId="77777777" w:rsidR="00366D91" w:rsidRPr="005C5127" w:rsidRDefault="00366D91" w:rsidP="00366D91">
      <w:pPr>
        <w:pStyle w:val="Heading21"/>
        <w:numPr>
          <w:ilvl w:val="0"/>
          <w:numId w:val="0"/>
        </w:numPr>
        <w:ind w:right="864"/>
        <w:rPr>
          <w:rFonts w:ascii="Times New Roman" w:hAnsi="Times New Roman" w:cs="Times New Roman"/>
          <w:sz w:val="22"/>
          <w:szCs w:val="22"/>
        </w:rPr>
      </w:pPr>
      <w:r w:rsidRPr="005C5127">
        <w:rPr>
          <w:rFonts w:ascii="Times New Roman" w:hAnsi="Times New Roman" w:cs="Times New Roman"/>
          <w:sz w:val="22"/>
          <w:szCs w:val="22"/>
        </w:rPr>
        <w:t xml:space="preserve">EEOC Statement - </w:t>
      </w:r>
      <w:r w:rsidRPr="005C5127">
        <w:rPr>
          <w:rFonts w:ascii="Times New Roman" w:hAnsi="Times New Roman" w:cs="Times New Roman"/>
          <w:b w:val="0"/>
          <w:sz w:val="22"/>
          <w:szCs w:val="22"/>
        </w:rPr>
        <w:t>Lone Star College is committed to the principle of equal opportunity in education and employment. The college does not discriminate against individuals on the basis of race, color, gender, religion, disability, age, veteran status, national origin, sexual orientation, or ethnicity in the administration of its educational policies, admissions policies, employment policies, scholarship and loan programs, or other college administered programs and activities.</w:t>
      </w:r>
    </w:p>
    <w:p w14:paraId="4B5F9964" w14:textId="77777777" w:rsidR="00E637C5" w:rsidRDefault="00E637C5" w:rsidP="00366D91">
      <w:pPr>
        <w:rPr>
          <w:sz w:val="10"/>
          <w:szCs w:val="10"/>
        </w:rPr>
      </w:pPr>
    </w:p>
    <w:p w14:paraId="2D8C70CA" w14:textId="77777777" w:rsidR="00E637C5" w:rsidRPr="005C5127" w:rsidRDefault="00E637C5" w:rsidP="00366D91">
      <w:pPr>
        <w:rPr>
          <w:sz w:val="10"/>
          <w:szCs w:val="10"/>
        </w:rPr>
      </w:pPr>
    </w:p>
    <w:p w14:paraId="7FCFB897" w14:textId="77777777" w:rsidR="00366D91" w:rsidRPr="005C5127" w:rsidRDefault="00366D91" w:rsidP="00366D91">
      <w:pPr>
        <w:ind w:right="-36"/>
        <w:rPr>
          <w:sz w:val="22"/>
          <w:szCs w:val="22"/>
        </w:rPr>
      </w:pPr>
      <w:r w:rsidRPr="005C5127">
        <w:rPr>
          <w:b/>
          <w:sz w:val="22"/>
          <w:szCs w:val="22"/>
        </w:rPr>
        <w:t>Emergency Notification Info</w:t>
      </w:r>
      <w:r w:rsidRPr="005C5127">
        <w:rPr>
          <w:sz w:val="22"/>
          <w:szCs w:val="22"/>
        </w:rPr>
        <w:t>: LSCS is committed to maintaining the safety of the students, faculty, staff, and guests while visiting any of our campuses. See</w:t>
      </w:r>
      <w:r w:rsidRPr="005C5127">
        <w:rPr>
          <w:color w:val="1F497D"/>
          <w:sz w:val="22"/>
          <w:szCs w:val="22"/>
        </w:rPr>
        <w:t xml:space="preserve"> </w:t>
      </w:r>
      <w:hyperlink r:id="rId13" w:history="1">
        <w:r w:rsidRPr="005C5127">
          <w:rPr>
            <w:rStyle w:val="Hyperlink"/>
            <w:rFonts w:eastAsia="MS Mincho"/>
            <w:sz w:val="22"/>
            <w:szCs w:val="22"/>
          </w:rPr>
          <w:t>http://www.lonestar.edu/oem</w:t>
        </w:r>
      </w:hyperlink>
      <w:r w:rsidRPr="005C5127">
        <w:rPr>
          <w:sz w:val="22"/>
          <w:szCs w:val="22"/>
        </w:rPr>
        <w:t xml:space="preserve"> for details. Register at </w:t>
      </w:r>
      <w:hyperlink r:id="rId14" w:history="1">
        <w:r w:rsidRPr="005C5127">
          <w:rPr>
            <w:rStyle w:val="Hyperlink"/>
            <w:rFonts w:eastAsia="MS Mincho"/>
            <w:sz w:val="22"/>
            <w:szCs w:val="22"/>
          </w:rPr>
          <w:t>http://www.lonestar.edu/12803.htm</w:t>
        </w:r>
      </w:hyperlink>
      <w:r w:rsidRPr="005C5127">
        <w:rPr>
          <w:sz w:val="22"/>
          <w:szCs w:val="22"/>
        </w:rPr>
        <w:t xml:space="preserve"> to receive emergency notifications. In an emergency, contact LSCS Police at 281-290-5911 or x5911.</w:t>
      </w:r>
    </w:p>
    <w:p w14:paraId="5EE9766F" w14:textId="77777777" w:rsidR="00E637C5" w:rsidRPr="005C5127" w:rsidRDefault="00E637C5" w:rsidP="00366D91">
      <w:pPr>
        <w:ind w:right="-36"/>
        <w:rPr>
          <w:sz w:val="10"/>
          <w:szCs w:val="10"/>
        </w:rPr>
      </w:pPr>
    </w:p>
    <w:p w14:paraId="3D716AA6" w14:textId="77777777" w:rsidR="00366D91" w:rsidRPr="005C5127" w:rsidRDefault="00366D91" w:rsidP="00366D91">
      <w:pPr>
        <w:widowControl w:val="0"/>
        <w:autoSpaceDE w:val="0"/>
        <w:autoSpaceDN w:val="0"/>
        <w:adjustRightInd w:val="0"/>
        <w:rPr>
          <w:sz w:val="22"/>
          <w:szCs w:val="29"/>
        </w:rPr>
      </w:pPr>
      <w:r w:rsidRPr="005C5127">
        <w:rPr>
          <w:b/>
          <w:iCs/>
          <w:sz w:val="22"/>
          <w:szCs w:val="32"/>
        </w:rPr>
        <w:t>Counseling and Advising</w:t>
      </w:r>
      <w:r w:rsidRPr="005C5127">
        <w:rPr>
          <w:iCs/>
          <w:sz w:val="22"/>
          <w:szCs w:val="32"/>
        </w:rPr>
        <w:t xml:space="preserve">: </w:t>
      </w:r>
      <w:r w:rsidRPr="005C5127">
        <w:rPr>
          <w:sz w:val="22"/>
          <w:szCs w:val="32"/>
        </w:rPr>
        <w:t>Lone Star College-North Harris, in cooperation with Communities in Schools, provides counseling to assist you in meeting your academic, career and personal goals. Confidential counseling services are available by appointment to help you overcome academic challenges, make a career choice, plan your transfer and gain self-understanding. Use the following contact information for the help you need:</w:t>
      </w:r>
    </w:p>
    <w:p w14:paraId="4315327A" w14:textId="1A2A5CBF" w:rsidR="00366D91" w:rsidRPr="005C5127" w:rsidRDefault="00366D91" w:rsidP="0088537E">
      <w:pPr>
        <w:numPr>
          <w:ilvl w:val="0"/>
          <w:numId w:val="4"/>
        </w:numPr>
      </w:pPr>
      <w:r w:rsidRPr="005C5127">
        <w:rPr>
          <w:sz w:val="22"/>
          <w:szCs w:val="32"/>
        </w:rPr>
        <w:t xml:space="preserve">For personal matters, including crisis intervention, emergency needs, supportive guidance and more, contact </w:t>
      </w:r>
      <w:r w:rsidR="00BF5C8F">
        <w:rPr>
          <w:sz w:val="22"/>
          <w:szCs w:val="32"/>
        </w:rPr>
        <w:t>Communities in Schools:</w:t>
      </w:r>
      <w:r w:rsidRPr="005C5127">
        <w:rPr>
          <w:sz w:val="22"/>
          <w:szCs w:val="32"/>
        </w:rPr>
        <w:t xml:space="preserve"> </w:t>
      </w:r>
      <w:hyperlink r:id="rId15" w:history="1">
        <w:r w:rsidRPr="005C5127">
          <w:rPr>
            <w:color w:val="0B4CB4"/>
            <w:sz w:val="22"/>
            <w:szCs w:val="32"/>
            <w:u w:val="single" w:color="0B4CB4"/>
          </w:rPr>
          <w:t>www.lonestar.edu/CIS.htm</w:t>
        </w:r>
      </w:hyperlink>
    </w:p>
    <w:p w14:paraId="3607BB08" w14:textId="77777777" w:rsidR="00366D91" w:rsidRPr="005C5127" w:rsidRDefault="00366D91" w:rsidP="0088537E">
      <w:pPr>
        <w:numPr>
          <w:ilvl w:val="0"/>
          <w:numId w:val="4"/>
        </w:numPr>
      </w:pPr>
      <w:r w:rsidRPr="005C5127">
        <w:rPr>
          <w:sz w:val="22"/>
          <w:szCs w:val="32"/>
        </w:rPr>
        <w:t xml:space="preserve">For academic advising, </w:t>
      </w:r>
      <w:r w:rsidR="00DB54D3">
        <w:rPr>
          <w:sz w:val="22"/>
          <w:szCs w:val="32"/>
        </w:rPr>
        <w:t xml:space="preserve">visit during online advising hours (info at </w:t>
      </w:r>
      <w:hyperlink r:id="rId16" w:history="1">
        <w:r w:rsidR="00DB54D3" w:rsidRPr="00404BD8">
          <w:rPr>
            <w:rStyle w:val="Hyperlink"/>
            <w:sz w:val="22"/>
            <w:szCs w:val="32"/>
          </w:rPr>
          <w:t>https://www.lonestar.edu/advising.htm</w:t>
        </w:r>
      </w:hyperlink>
      <w:r w:rsidR="00DB54D3">
        <w:rPr>
          <w:sz w:val="22"/>
          <w:szCs w:val="32"/>
        </w:rPr>
        <w:t xml:space="preserve">) or schedule an appointment to </w:t>
      </w:r>
      <w:r w:rsidRPr="005C5127">
        <w:rPr>
          <w:sz w:val="22"/>
          <w:szCs w:val="32"/>
        </w:rPr>
        <w:t>see the advisors in the Student Services Building, rooms 109 and 110.</w:t>
      </w:r>
    </w:p>
    <w:p w14:paraId="619EE62A" w14:textId="77777777" w:rsidR="00E637C5" w:rsidRPr="005C5127" w:rsidRDefault="00E637C5" w:rsidP="00366D91">
      <w:pPr>
        <w:ind w:left="72"/>
        <w:rPr>
          <w:b/>
          <w:sz w:val="16"/>
          <w:szCs w:val="32"/>
          <w:u w:val="single"/>
        </w:rPr>
      </w:pPr>
    </w:p>
    <w:p w14:paraId="27F0C54E" w14:textId="77777777" w:rsidR="00366D91" w:rsidRPr="005C5127" w:rsidRDefault="00366D91" w:rsidP="00366D91">
      <w:pPr>
        <w:pStyle w:val="NormalWeb"/>
        <w:spacing w:before="0" w:beforeAutospacing="0" w:after="0" w:afterAutospacing="0"/>
        <w:rPr>
          <w:color w:val="000000"/>
          <w:sz w:val="22"/>
          <w:szCs w:val="22"/>
        </w:rPr>
      </w:pPr>
      <w:r w:rsidRPr="005C5127">
        <w:rPr>
          <w:b/>
          <w:sz w:val="22"/>
          <w:szCs w:val="22"/>
          <w:u w:val="single"/>
        </w:rPr>
        <w:t>Writing Assistance</w:t>
      </w:r>
      <w:r w:rsidRPr="005C5127">
        <w:rPr>
          <w:sz w:val="22"/>
          <w:szCs w:val="22"/>
        </w:rPr>
        <w:t xml:space="preserve">: </w:t>
      </w:r>
      <w:r w:rsidRPr="005C5127">
        <w:rPr>
          <w:b/>
          <w:bCs/>
          <w:color w:val="000000"/>
          <w:sz w:val="22"/>
          <w:szCs w:val="22"/>
        </w:rPr>
        <w:t>Center</w:t>
      </w:r>
      <w:r w:rsidRPr="005C5127">
        <w:rPr>
          <w:rStyle w:val="apple-converted-space"/>
          <w:rFonts w:eastAsia="MS Mincho"/>
          <w:b/>
          <w:bCs/>
          <w:color w:val="000000"/>
          <w:sz w:val="22"/>
          <w:szCs w:val="22"/>
        </w:rPr>
        <w:t> </w:t>
      </w:r>
      <w:r w:rsidRPr="005C5127">
        <w:rPr>
          <w:b/>
          <w:bCs/>
          <w:color w:val="000000"/>
          <w:sz w:val="22"/>
          <w:szCs w:val="22"/>
        </w:rPr>
        <w:t>for</w:t>
      </w:r>
      <w:r w:rsidRPr="005C5127">
        <w:rPr>
          <w:rStyle w:val="apple-converted-space"/>
          <w:rFonts w:eastAsia="MS Mincho"/>
          <w:b/>
          <w:bCs/>
          <w:color w:val="000000"/>
          <w:sz w:val="22"/>
          <w:szCs w:val="22"/>
        </w:rPr>
        <w:t> </w:t>
      </w:r>
      <w:r w:rsidRPr="005C5127">
        <w:rPr>
          <w:b/>
          <w:bCs/>
          <w:color w:val="000000"/>
          <w:sz w:val="22"/>
          <w:szCs w:val="22"/>
        </w:rPr>
        <w:t>Reading</w:t>
      </w:r>
      <w:r w:rsidRPr="005C5127">
        <w:rPr>
          <w:rStyle w:val="apple-converted-space"/>
          <w:rFonts w:eastAsia="MS Mincho"/>
          <w:b/>
          <w:bCs/>
          <w:color w:val="000000"/>
          <w:sz w:val="22"/>
          <w:szCs w:val="22"/>
        </w:rPr>
        <w:t> </w:t>
      </w:r>
      <w:r w:rsidRPr="005C5127">
        <w:rPr>
          <w:b/>
          <w:bCs/>
          <w:color w:val="000000"/>
          <w:sz w:val="22"/>
          <w:szCs w:val="22"/>
        </w:rPr>
        <w:t>and</w:t>
      </w:r>
      <w:r w:rsidRPr="005C5127">
        <w:rPr>
          <w:rStyle w:val="apple-converted-space"/>
          <w:rFonts w:eastAsia="MS Mincho"/>
          <w:b/>
          <w:bCs/>
          <w:color w:val="000000"/>
          <w:sz w:val="22"/>
          <w:szCs w:val="22"/>
        </w:rPr>
        <w:t> </w:t>
      </w:r>
      <w:r w:rsidRPr="005C5127">
        <w:rPr>
          <w:b/>
          <w:bCs/>
          <w:color w:val="000000"/>
          <w:sz w:val="22"/>
          <w:szCs w:val="22"/>
        </w:rPr>
        <w:t>Writing</w:t>
      </w:r>
      <w:r w:rsidRPr="005C5127">
        <w:rPr>
          <w:rStyle w:val="apple-converted-space"/>
          <w:rFonts w:eastAsia="MS Mincho"/>
          <w:b/>
          <w:bCs/>
          <w:color w:val="000000"/>
          <w:sz w:val="22"/>
          <w:szCs w:val="22"/>
        </w:rPr>
        <w:t> </w:t>
      </w:r>
      <w:r w:rsidRPr="005C5127">
        <w:rPr>
          <w:b/>
          <w:bCs/>
          <w:color w:val="000000"/>
          <w:sz w:val="22"/>
          <w:szCs w:val="22"/>
        </w:rPr>
        <w:t>(ACAD 200)</w:t>
      </w:r>
    </w:p>
    <w:p w14:paraId="5ACE1854" w14:textId="77777777" w:rsidR="00366D91" w:rsidRPr="005C5127" w:rsidRDefault="00366D91" w:rsidP="00366D91">
      <w:pPr>
        <w:pStyle w:val="NormalWeb"/>
        <w:spacing w:before="0" w:beforeAutospacing="0" w:after="0" w:afterAutospacing="0"/>
        <w:rPr>
          <w:color w:val="000000"/>
          <w:sz w:val="22"/>
          <w:szCs w:val="22"/>
        </w:rPr>
      </w:pPr>
      <w:r w:rsidRPr="005C5127">
        <w:rPr>
          <w:color w:val="000000"/>
          <w:sz w:val="22"/>
          <w:szCs w:val="22"/>
        </w:rPr>
        <w:t>Students can access online</w:t>
      </w:r>
      <w:r w:rsidRPr="005C5127">
        <w:rPr>
          <w:rStyle w:val="apple-converted-space"/>
          <w:rFonts w:eastAsia="MS Mincho"/>
          <w:color w:val="000000"/>
          <w:sz w:val="22"/>
          <w:szCs w:val="22"/>
        </w:rPr>
        <w:t> </w:t>
      </w:r>
      <w:r w:rsidRPr="005C5127">
        <w:rPr>
          <w:color w:val="000000"/>
          <w:sz w:val="22"/>
          <w:szCs w:val="22"/>
        </w:rPr>
        <w:t>writing support by making an appointment through our website:</w:t>
      </w:r>
      <w:r w:rsidRPr="005C5127">
        <w:rPr>
          <w:rStyle w:val="apple-converted-space"/>
          <w:rFonts w:eastAsia="MS Mincho"/>
          <w:color w:val="000000"/>
          <w:sz w:val="22"/>
          <w:szCs w:val="22"/>
        </w:rPr>
        <w:t> </w:t>
      </w:r>
      <w:hyperlink r:id="rId17" w:history="1">
        <w:r w:rsidRPr="005C5127">
          <w:rPr>
            <w:rStyle w:val="Hyperlink"/>
            <w:rFonts w:eastAsia="MS Mincho"/>
            <w:color w:val="1155CC"/>
            <w:sz w:val="22"/>
            <w:szCs w:val="22"/>
          </w:rPr>
          <w:t>www.lonestar.edu/NH-ReadingWriting</w:t>
        </w:r>
      </w:hyperlink>
      <w:r w:rsidRPr="005C5127">
        <w:rPr>
          <w:color w:val="000000"/>
          <w:sz w:val="22"/>
          <w:szCs w:val="22"/>
        </w:rPr>
        <w:t>. </w:t>
      </w:r>
    </w:p>
    <w:p w14:paraId="2F8823EF" w14:textId="77777777" w:rsidR="00F0608A" w:rsidRPr="005C5127" w:rsidRDefault="00F0608A" w:rsidP="00975CF9">
      <w:pPr>
        <w:pStyle w:val="NormalWeb"/>
        <w:spacing w:before="0" w:beforeAutospacing="0" w:after="0" w:afterAutospacing="0"/>
        <w:rPr>
          <w:color w:val="000000"/>
          <w:sz w:val="8"/>
          <w:szCs w:val="8"/>
        </w:rPr>
      </w:pPr>
    </w:p>
    <w:p w14:paraId="14D7645D" w14:textId="77777777" w:rsidR="00E637C5" w:rsidRPr="005C5127" w:rsidRDefault="00E637C5" w:rsidP="00975CF9">
      <w:pPr>
        <w:pStyle w:val="NormalWeb"/>
        <w:spacing w:before="0" w:beforeAutospacing="0" w:after="0" w:afterAutospacing="0"/>
        <w:rPr>
          <w:color w:val="000000"/>
          <w:sz w:val="8"/>
          <w:szCs w:val="8"/>
        </w:rPr>
      </w:pPr>
    </w:p>
    <w:p w14:paraId="263203C7" w14:textId="77777777" w:rsidR="00F0608A" w:rsidRPr="005C5127" w:rsidRDefault="00F0608A" w:rsidP="00F0608A">
      <w:pPr>
        <w:rPr>
          <w:rFonts w:eastAsiaTheme="minorHAnsi"/>
          <w:sz w:val="22"/>
          <w:szCs w:val="22"/>
        </w:rPr>
      </w:pPr>
      <w:r w:rsidRPr="005C5127">
        <w:rPr>
          <w:b/>
          <w:bCs/>
          <w:sz w:val="22"/>
          <w:szCs w:val="22"/>
          <w:u w:val="single"/>
        </w:rPr>
        <w:t>Cat-5 Cupboard</w:t>
      </w:r>
      <w:r w:rsidRPr="005C5127">
        <w:rPr>
          <w:b/>
          <w:bCs/>
          <w:sz w:val="22"/>
          <w:szCs w:val="22"/>
        </w:rPr>
        <w:t xml:space="preserve"> - Our Food Pantry </w:t>
      </w:r>
      <w:r w:rsidRPr="005C5127">
        <w:rPr>
          <w:b/>
          <w:sz w:val="22"/>
          <w:szCs w:val="22"/>
        </w:rPr>
        <w:t>(ACAD 108)</w:t>
      </w:r>
    </w:p>
    <w:p w14:paraId="67C7A16A" w14:textId="23F9FD22" w:rsidR="00F0608A" w:rsidRPr="005C5127" w:rsidRDefault="005D0090" w:rsidP="00F0608A">
      <w:pPr>
        <w:pStyle w:val="NormalWeb"/>
        <w:spacing w:before="0" w:beforeAutospacing="0" w:after="0" w:afterAutospacing="0"/>
        <w:rPr>
          <w:color w:val="000000"/>
          <w:sz w:val="22"/>
          <w:szCs w:val="22"/>
        </w:rPr>
      </w:pPr>
      <w:r>
        <w:rPr>
          <w:color w:val="000000"/>
          <w:sz w:val="22"/>
          <w:szCs w:val="22"/>
        </w:rPr>
        <w:t xml:space="preserve">Visit </w:t>
      </w:r>
      <w:hyperlink r:id="rId18" w:history="1">
        <w:r w:rsidRPr="00447ED4">
          <w:rPr>
            <w:rStyle w:val="Hyperlink"/>
            <w:sz w:val="22"/>
            <w:szCs w:val="22"/>
          </w:rPr>
          <w:t>https://www.lonestar.edu/Cat5Cupboard.htm</w:t>
        </w:r>
      </w:hyperlink>
      <w:r>
        <w:rPr>
          <w:color w:val="000000"/>
          <w:sz w:val="22"/>
          <w:szCs w:val="22"/>
        </w:rPr>
        <w:t xml:space="preserve"> for</w:t>
      </w:r>
      <w:r w:rsidR="00BF5C8F">
        <w:rPr>
          <w:color w:val="000000"/>
          <w:sz w:val="22"/>
          <w:szCs w:val="22"/>
        </w:rPr>
        <w:t xml:space="preserve"> </w:t>
      </w:r>
      <w:r>
        <w:rPr>
          <w:color w:val="000000"/>
          <w:sz w:val="22"/>
          <w:szCs w:val="22"/>
        </w:rPr>
        <w:t>additional details.</w:t>
      </w:r>
    </w:p>
    <w:p w14:paraId="70883B38" w14:textId="77777777" w:rsidR="003F2578" w:rsidRDefault="003F2578" w:rsidP="003F2578">
      <w:pPr>
        <w:rPr>
          <w:b/>
          <w:sz w:val="10"/>
          <w:szCs w:val="10"/>
          <w:u w:val="single"/>
        </w:rPr>
      </w:pPr>
    </w:p>
    <w:p w14:paraId="3554B9C6" w14:textId="2F3D2420" w:rsidR="00360973" w:rsidRPr="005C5127" w:rsidRDefault="00360973" w:rsidP="00360973">
      <w:pPr>
        <w:rPr>
          <w:sz w:val="22"/>
          <w:szCs w:val="22"/>
        </w:rPr>
      </w:pPr>
      <w:r w:rsidRPr="005C5127">
        <w:rPr>
          <w:b/>
          <w:sz w:val="22"/>
          <w:szCs w:val="22"/>
          <w:u w:val="single"/>
        </w:rPr>
        <w:t>Policies</w:t>
      </w:r>
      <w:r w:rsidRPr="005C5127">
        <w:rPr>
          <w:sz w:val="22"/>
          <w:szCs w:val="22"/>
        </w:rPr>
        <w:t>:</w:t>
      </w:r>
    </w:p>
    <w:p w14:paraId="38759747" w14:textId="77777777" w:rsidR="00BE6F99" w:rsidRPr="00BE6F99" w:rsidRDefault="00BE6F99" w:rsidP="00DB54D3">
      <w:pPr>
        <w:pStyle w:val="ListParagraph"/>
        <w:ind w:left="288"/>
        <w:rPr>
          <w:sz w:val="10"/>
          <w:szCs w:val="22"/>
        </w:rPr>
      </w:pPr>
    </w:p>
    <w:p w14:paraId="1239617A" w14:textId="2ACFCB77" w:rsidR="0049314B" w:rsidRDefault="00BF5C8F" w:rsidP="00DB54D3">
      <w:pPr>
        <w:pStyle w:val="ListParagraph"/>
        <w:numPr>
          <w:ilvl w:val="0"/>
          <w:numId w:val="10"/>
        </w:numPr>
        <w:ind w:left="288"/>
        <w:rPr>
          <w:sz w:val="10"/>
          <w:szCs w:val="22"/>
        </w:rPr>
      </w:pPr>
      <w:r>
        <w:rPr>
          <w:color w:val="000000"/>
          <w:sz w:val="22"/>
          <w:u w:val="single"/>
        </w:rPr>
        <w:t>Office</w:t>
      </w:r>
      <w:r w:rsidR="00360973" w:rsidRPr="00BE6F99">
        <w:rPr>
          <w:color w:val="000000"/>
          <w:sz w:val="22"/>
          <w:u w:val="single"/>
        </w:rPr>
        <w:t xml:space="preserve"> Hours</w:t>
      </w:r>
      <w:r w:rsidR="00360973" w:rsidRPr="00BE6F99">
        <w:rPr>
          <w:color w:val="000000"/>
          <w:sz w:val="22"/>
        </w:rPr>
        <w:t xml:space="preserve"> – </w:t>
      </w:r>
      <w:r w:rsidRPr="00BF5C8F">
        <w:rPr>
          <w:color w:val="000000"/>
          <w:sz w:val="22"/>
          <w:highlight w:val="yellow"/>
        </w:rPr>
        <w:t>What mode? Online (Zoom, WebEx), in-person (location reminder), etc.</w:t>
      </w:r>
    </w:p>
    <w:p w14:paraId="3E5D4143" w14:textId="77777777" w:rsidR="0049314B" w:rsidRPr="0049314B" w:rsidRDefault="0049314B" w:rsidP="00DB54D3">
      <w:pPr>
        <w:pStyle w:val="ListParagraph"/>
        <w:ind w:left="288"/>
        <w:rPr>
          <w:sz w:val="10"/>
          <w:szCs w:val="22"/>
        </w:rPr>
      </w:pPr>
    </w:p>
    <w:p w14:paraId="1A9D8D2C" w14:textId="3A677F15" w:rsidR="0049314B" w:rsidRPr="0049314B" w:rsidRDefault="00360973" w:rsidP="00DB54D3">
      <w:pPr>
        <w:pStyle w:val="ListParagraph"/>
        <w:numPr>
          <w:ilvl w:val="0"/>
          <w:numId w:val="10"/>
        </w:numPr>
        <w:ind w:left="288"/>
        <w:rPr>
          <w:sz w:val="10"/>
          <w:szCs w:val="22"/>
        </w:rPr>
      </w:pPr>
      <w:r w:rsidRPr="0049314B">
        <w:rPr>
          <w:sz w:val="22"/>
          <w:szCs w:val="22"/>
          <w:u w:val="single"/>
        </w:rPr>
        <w:t>Email and Communication</w:t>
      </w:r>
      <w:r w:rsidRPr="0049314B">
        <w:rPr>
          <w:sz w:val="22"/>
          <w:szCs w:val="22"/>
        </w:rPr>
        <w:t xml:space="preserve"> – </w:t>
      </w:r>
      <w:r w:rsidR="00BF5C8F" w:rsidRPr="00BF5C8F">
        <w:rPr>
          <w:sz w:val="22"/>
          <w:szCs w:val="22"/>
          <w:highlight w:val="yellow"/>
        </w:rPr>
        <w:t>What’s the best method for students?</w:t>
      </w:r>
    </w:p>
    <w:p w14:paraId="293D7EB1" w14:textId="77777777" w:rsidR="0049314B" w:rsidRPr="0049314B" w:rsidRDefault="0049314B" w:rsidP="00DB54D3">
      <w:pPr>
        <w:pStyle w:val="ListParagraph"/>
        <w:ind w:left="288"/>
        <w:rPr>
          <w:sz w:val="10"/>
          <w:szCs w:val="22"/>
        </w:rPr>
      </w:pPr>
    </w:p>
    <w:p w14:paraId="37321E7F" w14:textId="19DB58AC" w:rsidR="0049314B" w:rsidRPr="0049314B" w:rsidRDefault="00360973" w:rsidP="00DB54D3">
      <w:pPr>
        <w:pStyle w:val="ListParagraph"/>
        <w:numPr>
          <w:ilvl w:val="0"/>
          <w:numId w:val="10"/>
        </w:numPr>
        <w:ind w:left="288"/>
        <w:rPr>
          <w:sz w:val="10"/>
          <w:szCs w:val="22"/>
        </w:rPr>
      </w:pPr>
      <w:r w:rsidRPr="0049314B">
        <w:rPr>
          <w:sz w:val="22"/>
          <w:szCs w:val="22"/>
          <w:u w:val="single"/>
        </w:rPr>
        <w:t>Assignments and late work</w:t>
      </w:r>
      <w:r w:rsidRPr="0049314B">
        <w:rPr>
          <w:sz w:val="22"/>
          <w:szCs w:val="22"/>
        </w:rPr>
        <w:t xml:space="preserve"> – </w:t>
      </w:r>
      <w:r w:rsidR="00BF5C8F">
        <w:rPr>
          <w:sz w:val="22"/>
          <w:szCs w:val="22"/>
        </w:rPr>
        <w:t>(</w:t>
      </w:r>
      <w:r w:rsidR="00BF5C8F" w:rsidRPr="00BF5C8F">
        <w:rPr>
          <w:sz w:val="22"/>
          <w:szCs w:val="22"/>
          <w:highlight w:val="yellow"/>
        </w:rPr>
        <w:t xml:space="preserve">Example </w:t>
      </w:r>
      <w:proofErr w:type="gramStart"/>
      <w:r w:rsidR="00BF5C8F" w:rsidRPr="00BF5C8F">
        <w:rPr>
          <w:sz w:val="22"/>
          <w:szCs w:val="22"/>
          <w:highlight w:val="yellow"/>
        </w:rPr>
        <w:t>follows</w:t>
      </w:r>
      <w:proofErr w:type="gramEnd"/>
      <w:r w:rsidR="00BF5C8F" w:rsidRPr="00BF5C8F">
        <w:rPr>
          <w:sz w:val="22"/>
          <w:szCs w:val="22"/>
          <w:highlight w:val="yellow"/>
        </w:rPr>
        <w:t>, feel free to use or update</w:t>
      </w:r>
      <w:r w:rsidR="00BF5C8F">
        <w:rPr>
          <w:sz w:val="22"/>
          <w:szCs w:val="22"/>
        </w:rPr>
        <w:t xml:space="preserve">) </w:t>
      </w:r>
      <w:r w:rsidRPr="0049314B">
        <w:rPr>
          <w:sz w:val="22"/>
          <w:szCs w:val="22"/>
        </w:rPr>
        <w:t xml:space="preserve">Work will be due at the times specified.   I </w:t>
      </w:r>
      <w:r w:rsidRPr="0049314B">
        <w:rPr>
          <w:b/>
          <w:bCs/>
          <w:sz w:val="22"/>
          <w:szCs w:val="22"/>
        </w:rPr>
        <w:t>do not</w:t>
      </w:r>
      <w:r w:rsidRPr="0049314B">
        <w:rPr>
          <w:sz w:val="22"/>
          <w:szCs w:val="22"/>
        </w:rPr>
        <w:t xml:space="preserve"> accept late work and missed assignments cannot be submitted.  </w:t>
      </w:r>
      <w:r w:rsidR="0076730A" w:rsidRPr="0049314B">
        <w:rPr>
          <w:sz w:val="22"/>
          <w:szCs w:val="22"/>
        </w:rPr>
        <w:t xml:space="preserve">For all assignments, though, there is a 24-hour grace period that will allow for extra time if you experience an issue of any kind, but that extended period also comes with a grade reduction. </w:t>
      </w:r>
      <w:r w:rsidRPr="0049314B">
        <w:rPr>
          <w:sz w:val="22"/>
          <w:szCs w:val="22"/>
        </w:rPr>
        <w:t xml:space="preserve">I do understand that extenuating circumstances may arise in which individual considerations are necessary. If there is an </w:t>
      </w:r>
      <w:r w:rsidRPr="0049314B">
        <w:rPr>
          <w:b/>
          <w:bCs/>
          <w:sz w:val="22"/>
          <w:szCs w:val="22"/>
        </w:rPr>
        <w:t>emergency</w:t>
      </w:r>
      <w:r w:rsidRPr="0049314B">
        <w:rPr>
          <w:sz w:val="22"/>
          <w:szCs w:val="22"/>
        </w:rPr>
        <w:t xml:space="preserve">, </w:t>
      </w:r>
      <w:r w:rsidR="00BE6F99" w:rsidRPr="0049314B">
        <w:rPr>
          <w:sz w:val="22"/>
          <w:szCs w:val="22"/>
        </w:rPr>
        <w:t>set up a time to meet with me online</w:t>
      </w:r>
      <w:r w:rsidRPr="0049314B">
        <w:rPr>
          <w:sz w:val="22"/>
          <w:szCs w:val="22"/>
        </w:rPr>
        <w:t xml:space="preserve"> as soon as possible. However, I reserve the right to reject or penalize the late work in these rare cases. If you foresee problems with due dates, talk to me about submitting work head of time.  Non-electronic assignments should be typed and stapled, and all work should follow MLA (Modern Language Association) format – include a proper heading, header, and works cited for the paper.  Please utilize 12-point font, Times New Roman.</w:t>
      </w:r>
    </w:p>
    <w:p w14:paraId="18C8D1F2" w14:textId="77777777" w:rsidR="0049314B" w:rsidRDefault="0049314B" w:rsidP="00DB54D3">
      <w:pPr>
        <w:pStyle w:val="ListParagraph"/>
        <w:ind w:left="288"/>
        <w:rPr>
          <w:sz w:val="10"/>
          <w:szCs w:val="10"/>
          <w:u w:val="single"/>
        </w:rPr>
      </w:pPr>
    </w:p>
    <w:p w14:paraId="6B2AE24A" w14:textId="559AE7C4" w:rsidR="0049314B" w:rsidRPr="00BF5C8F" w:rsidRDefault="00360973" w:rsidP="00DB54D3">
      <w:pPr>
        <w:pStyle w:val="ListParagraph"/>
        <w:numPr>
          <w:ilvl w:val="0"/>
          <w:numId w:val="10"/>
        </w:numPr>
        <w:ind w:left="288"/>
        <w:rPr>
          <w:sz w:val="10"/>
          <w:szCs w:val="22"/>
          <w:highlight w:val="yellow"/>
        </w:rPr>
      </w:pPr>
      <w:r w:rsidRPr="0049314B">
        <w:rPr>
          <w:sz w:val="22"/>
          <w:szCs w:val="22"/>
          <w:u w:val="single"/>
        </w:rPr>
        <w:t>Attendance and participation</w:t>
      </w:r>
      <w:r w:rsidRPr="0049314B">
        <w:rPr>
          <w:sz w:val="22"/>
          <w:szCs w:val="22"/>
        </w:rPr>
        <w:t xml:space="preserve">: </w:t>
      </w:r>
      <w:r w:rsidR="00BF5C8F" w:rsidRPr="00BF5C8F">
        <w:rPr>
          <w:sz w:val="22"/>
          <w:szCs w:val="22"/>
          <w:highlight w:val="yellow"/>
        </w:rPr>
        <w:t xml:space="preserve">What </w:t>
      </w:r>
      <w:proofErr w:type="gramStart"/>
      <w:r w:rsidR="00BF5C8F" w:rsidRPr="00BF5C8F">
        <w:rPr>
          <w:sz w:val="22"/>
          <w:szCs w:val="22"/>
          <w:highlight w:val="yellow"/>
        </w:rPr>
        <w:t>is</w:t>
      </w:r>
      <w:proofErr w:type="gramEnd"/>
      <w:r w:rsidR="00BF5C8F" w:rsidRPr="00BF5C8F">
        <w:rPr>
          <w:sz w:val="22"/>
          <w:szCs w:val="22"/>
          <w:highlight w:val="yellow"/>
        </w:rPr>
        <w:t xml:space="preserve"> your policy? Will attendance be taken in-person? Online? Based on assignment completion?</w:t>
      </w:r>
    </w:p>
    <w:p w14:paraId="6738259E" w14:textId="77777777" w:rsidR="0049314B" w:rsidRDefault="0049314B" w:rsidP="00DB54D3">
      <w:pPr>
        <w:pStyle w:val="ListParagraph"/>
        <w:ind w:left="288"/>
        <w:rPr>
          <w:sz w:val="10"/>
          <w:szCs w:val="10"/>
          <w:u w:val="single"/>
        </w:rPr>
      </w:pPr>
    </w:p>
    <w:p w14:paraId="70081E99" w14:textId="77777777" w:rsidR="00E637C5" w:rsidRPr="0049314B" w:rsidRDefault="00E637C5" w:rsidP="00DB54D3">
      <w:pPr>
        <w:pStyle w:val="ListParagraph"/>
        <w:ind w:left="288"/>
        <w:rPr>
          <w:sz w:val="10"/>
          <w:szCs w:val="10"/>
          <w:u w:val="single"/>
        </w:rPr>
      </w:pPr>
    </w:p>
    <w:p w14:paraId="028ACB9F" w14:textId="579FB9B0" w:rsidR="00360973" w:rsidRPr="00CB472E" w:rsidRDefault="00360973" w:rsidP="00DB54D3">
      <w:pPr>
        <w:pStyle w:val="ListParagraph"/>
        <w:numPr>
          <w:ilvl w:val="0"/>
          <w:numId w:val="10"/>
        </w:numPr>
        <w:ind w:left="288"/>
        <w:rPr>
          <w:sz w:val="10"/>
          <w:szCs w:val="22"/>
        </w:rPr>
      </w:pPr>
      <w:r w:rsidRPr="0049314B">
        <w:rPr>
          <w:sz w:val="22"/>
          <w:szCs w:val="22"/>
          <w:u w:val="single"/>
        </w:rPr>
        <w:t>Plagiarism</w:t>
      </w:r>
      <w:r w:rsidRPr="0049314B">
        <w:rPr>
          <w:sz w:val="22"/>
          <w:szCs w:val="22"/>
        </w:rPr>
        <w:t>:  If you have any questions or concerns about plagiarism, it is imperative that you come see me to discuss this issue, and there are various resources available at LSC-North Harris and online (</w:t>
      </w:r>
      <w:hyperlink r:id="rId19" w:history="1">
        <w:r w:rsidRPr="0049314B">
          <w:rPr>
            <w:rStyle w:val="Hyperlink"/>
            <w:rFonts w:eastAsia="MS Mincho"/>
            <w:sz w:val="22"/>
            <w:szCs w:val="22"/>
          </w:rPr>
          <w:t>http://owl.english.purdue.edu/</w:t>
        </w:r>
      </w:hyperlink>
      <w:r w:rsidRPr="0049314B">
        <w:rPr>
          <w:sz w:val="22"/>
          <w:szCs w:val="22"/>
        </w:rPr>
        <w:t>) that can assist with documentation, citation, and facts about plagiarism. The first instance of plagiarism (whether intended or not) will result in a 0 grade for the assignment.  Any subsequent instances will lead to a failing grade in the class and the submission of a formal report to the Vice President of Instruction.</w:t>
      </w:r>
    </w:p>
    <w:p w14:paraId="25A37B84" w14:textId="7FF523EF" w:rsidR="00CB472E" w:rsidRDefault="00CB472E" w:rsidP="00CB472E">
      <w:pPr>
        <w:rPr>
          <w:sz w:val="10"/>
          <w:szCs w:val="22"/>
        </w:rPr>
      </w:pPr>
    </w:p>
    <w:p w14:paraId="7A7081A8" w14:textId="77777777" w:rsidR="00CB472E" w:rsidRPr="00CB472E" w:rsidRDefault="00CB472E" w:rsidP="00CB472E">
      <w:pPr>
        <w:rPr>
          <w:sz w:val="10"/>
          <w:szCs w:val="22"/>
        </w:rPr>
      </w:pPr>
    </w:p>
    <w:p w14:paraId="21B245F1" w14:textId="77777777" w:rsidR="00360973" w:rsidRDefault="00360973" w:rsidP="00360973">
      <w:pPr>
        <w:rPr>
          <w:sz w:val="10"/>
        </w:rPr>
      </w:pPr>
    </w:p>
    <w:p w14:paraId="4F31E45A" w14:textId="77777777" w:rsidR="00E637C5" w:rsidRPr="005C5127" w:rsidRDefault="00E637C5" w:rsidP="00360973">
      <w:pPr>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67"/>
        <w:gridCol w:w="1620"/>
        <w:gridCol w:w="1467"/>
      </w:tblGrid>
      <w:tr w:rsidR="00A46162" w:rsidRPr="005C5127" w14:paraId="085CEA41" w14:textId="77777777">
        <w:trPr>
          <w:trHeight w:val="331"/>
          <w:jc w:val="center"/>
        </w:trPr>
        <w:tc>
          <w:tcPr>
            <w:tcW w:w="5967" w:type="dxa"/>
          </w:tcPr>
          <w:p w14:paraId="48122B35" w14:textId="77777777" w:rsidR="00A46162" w:rsidRPr="005C5127" w:rsidRDefault="00A46162" w:rsidP="00C7563A">
            <w:pPr>
              <w:tabs>
                <w:tab w:val="left" w:pos="1627"/>
                <w:tab w:val="center" w:pos="2286"/>
              </w:tabs>
              <w:jc w:val="center"/>
              <w:rPr>
                <w:b/>
                <w:sz w:val="22"/>
              </w:rPr>
            </w:pPr>
            <w:r w:rsidRPr="005C5127">
              <w:rPr>
                <w:b/>
                <w:sz w:val="22"/>
              </w:rPr>
              <w:lastRenderedPageBreak/>
              <w:t>Assignment</w:t>
            </w:r>
          </w:p>
        </w:tc>
        <w:tc>
          <w:tcPr>
            <w:tcW w:w="1620" w:type="dxa"/>
          </w:tcPr>
          <w:p w14:paraId="7C107A46" w14:textId="77777777" w:rsidR="00A46162" w:rsidRPr="005C5127" w:rsidRDefault="00A46162" w:rsidP="00C7563A">
            <w:pPr>
              <w:jc w:val="center"/>
              <w:rPr>
                <w:b/>
                <w:sz w:val="22"/>
              </w:rPr>
            </w:pPr>
            <w:r w:rsidRPr="005C5127">
              <w:rPr>
                <w:b/>
                <w:sz w:val="22"/>
              </w:rPr>
              <w:t>Points</w:t>
            </w:r>
          </w:p>
        </w:tc>
        <w:tc>
          <w:tcPr>
            <w:tcW w:w="1467" w:type="dxa"/>
          </w:tcPr>
          <w:p w14:paraId="1F2FD075" w14:textId="77777777" w:rsidR="00A46162" w:rsidRPr="005C5127" w:rsidRDefault="00A46162" w:rsidP="00C7563A">
            <w:pPr>
              <w:jc w:val="center"/>
              <w:rPr>
                <w:b/>
                <w:sz w:val="22"/>
              </w:rPr>
            </w:pPr>
            <w:r w:rsidRPr="005C5127">
              <w:rPr>
                <w:b/>
                <w:sz w:val="22"/>
              </w:rPr>
              <w:t>Percentage</w:t>
            </w:r>
          </w:p>
        </w:tc>
      </w:tr>
      <w:tr w:rsidR="00676FBB" w:rsidRPr="005C5127" w14:paraId="06C6BE83" w14:textId="77777777">
        <w:trPr>
          <w:trHeight w:val="331"/>
          <w:jc w:val="center"/>
        </w:trPr>
        <w:tc>
          <w:tcPr>
            <w:tcW w:w="5967" w:type="dxa"/>
          </w:tcPr>
          <w:p w14:paraId="6F93799B" w14:textId="1DABDA19" w:rsidR="0049314B" w:rsidRDefault="0049314B" w:rsidP="00C7563A">
            <w:pPr>
              <w:rPr>
                <w:sz w:val="22"/>
              </w:rPr>
            </w:pPr>
            <w:r>
              <w:rPr>
                <w:sz w:val="22"/>
              </w:rPr>
              <w:t>Discussions</w:t>
            </w:r>
            <w:r w:rsidR="00962C34">
              <w:rPr>
                <w:sz w:val="22"/>
              </w:rPr>
              <w:t>, Quizzes,</w:t>
            </w:r>
            <w:r w:rsidR="00B04BB9">
              <w:rPr>
                <w:sz w:val="22"/>
              </w:rPr>
              <w:t xml:space="preserve"> and Participation</w:t>
            </w:r>
          </w:p>
          <w:p w14:paraId="50532078" w14:textId="77777777" w:rsidR="00E637C5" w:rsidRPr="0049314B" w:rsidRDefault="00E637C5" w:rsidP="00BF5C8F">
            <w:pPr>
              <w:pStyle w:val="ListParagraph"/>
              <w:rPr>
                <w:sz w:val="22"/>
              </w:rPr>
            </w:pPr>
          </w:p>
        </w:tc>
        <w:tc>
          <w:tcPr>
            <w:tcW w:w="1620" w:type="dxa"/>
          </w:tcPr>
          <w:p w14:paraId="2011725D" w14:textId="3C51E520" w:rsidR="00676FBB" w:rsidRPr="005C5127" w:rsidRDefault="00962C34" w:rsidP="00C7563A">
            <w:pPr>
              <w:jc w:val="center"/>
              <w:rPr>
                <w:sz w:val="22"/>
              </w:rPr>
            </w:pPr>
            <w:r>
              <w:rPr>
                <w:sz w:val="22"/>
              </w:rPr>
              <w:t>400</w:t>
            </w:r>
          </w:p>
        </w:tc>
        <w:tc>
          <w:tcPr>
            <w:tcW w:w="1467" w:type="dxa"/>
          </w:tcPr>
          <w:p w14:paraId="585D1A4C" w14:textId="0AD201F5" w:rsidR="00676FBB" w:rsidRPr="005C5127" w:rsidRDefault="00962C34" w:rsidP="00C7563A">
            <w:pPr>
              <w:jc w:val="center"/>
            </w:pPr>
            <w:r>
              <w:t>40</w:t>
            </w:r>
          </w:p>
        </w:tc>
      </w:tr>
      <w:tr w:rsidR="0049314B" w:rsidRPr="005C5127" w14:paraId="3D49E9C1" w14:textId="77777777">
        <w:trPr>
          <w:trHeight w:val="331"/>
          <w:jc w:val="center"/>
        </w:trPr>
        <w:tc>
          <w:tcPr>
            <w:tcW w:w="5967" w:type="dxa"/>
          </w:tcPr>
          <w:p w14:paraId="11876675" w14:textId="78A73C4D" w:rsidR="0049314B" w:rsidRDefault="00BF5C8F" w:rsidP="00C7563A">
            <w:pPr>
              <w:rPr>
                <w:sz w:val="22"/>
              </w:rPr>
            </w:pPr>
            <w:r w:rsidRPr="00BF5C8F">
              <w:rPr>
                <w:sz w:val="22"/>
                <w:highlight w:val="yellow"/>
              </w:rPr>
              <w:t>These are examples, but you will want to provide a breakdown of how students will earn their grades and if that is based on percentages, points, both, etc.</w:t>
            </w:r>
          </w:p>
        </w:tc>
        <w:tc>
          <w:tcPr>
            <w:tcW w:w="1620" w:type="dxa"/>
          </w:tcPr>
          <w:p w14:paraId="12725931" w14:textId="50720882" w:rsidR="0049314B" w:rsidRDefault="00962C34" w:rsidP="00C7563A">
            <w:pPr>
              <w:jc w:val="center"/>
              <w:rPr>
                <w:sz w:val="22"/>
              </w:rPr>
            </w:pPr>
            <w:r>
              <w:rPr>
                <w:sz w:val="22"/>
              </w:rPr>
              <w:t>100</w:t>
            </w:r>
          </w:p>
        </w:tc>
        <w:tc>
          <w:tcPr>
            <w:tcW w:w="1467" w:type="dxa"/>
          </w:tcPr>
          <w:p w14:paraId="47D4799A" w14:textId="36F88D50" w:rsidR="0049314B" w:rsidRDefault="00962C34" w:rsidP="00C7563A">
            <w:pPr>
              <w:jc w:val="center"/>
            </w:pPr>
            <w:r>
              <w:t>10</w:t>
            </w:r>
          </w:p>
        </w:tc>
      </w:tr>
      <w:tr w:rsidR="00962C34" w:rsidRPr="005C5127" w14:paraId="05FDF948" w14:textId="77777777">
        <w:trPr>
          <w:trHeight w:val="331"/>
          <w:jc w:val="center"/>
        </w:trPr>
        <w:tc>
          <w:tcPr>
            <w:tcW w:w="5967" w:type="dxa"/>
          </w:tcPr>
          <w:p w14:paraId="5626BD79" w14:textId="2CEE0A2D" w:rsidR="00962C34" w:rsidRDefault="00962C34" w:rsidP="00C7563A">
            <w:pPr>
              <w:rPr>
                <w:sz w:val="22"/>
              </w:rPr>
            </w:pPr>
          </w:p>
        </w:tc>
        <w:tc>
          <w:tcPr>
            <w:tcW w:w="1620" w:type="dxa"/>
          </w:tcPr>
          <w:p w14:paraId="273FA087" w14:textId="6444182D" w:rsidR="00962C34" w:rsidRDefault="00962C34" w:rsidP="00C7563A">
            <w:pPr>
              <w:jc w:val="center"/>
              <w:rPr>
                <w:sz w:val="22"/>
              </w:rPr>
            </w:pPr>
            <w:r>
              <w:rPr>
                <w:sz w:val="22"/>
              </w:rPr>
              <w:t>100</w:t>
            </w:r>
          </w:p>
        </w:tc>
        <w:tc>
          <w:tcPr>
            <w:tcW w:w="1467" w:type="dxa"/>
          </w:tcPr>
          <w:p w14:paraId="4EFE1F27" w14:textId="422D5BE3" w:rsidR="00962C34" w:rsidRDefault="00962C34" w:rsidP="00C7563A">
            <w:pPr>
              <w:jc w:val="center"/>
            </w:pPr>
            <w:r>
              <w:t>10</w:t>
            </w:r>
          </w:p>
        </w:tc>
      </w:tr>
      <w:tr w:rsidR="00A46162" w:rsidRPr="005C5127" w14:paraId="41C4C075" w14:textId="77777777">
        <w:trPr>
          <w:trHeight w:val="331"/>
          <w:jc w:val="center"/>
        </w:trPr>
        <w:tc>
          <w:tcPr>
            <w:tcW w:w="5967" w:type="dxa"/>
          </w:tcPr>
          <w:p w14:paraId="0C9F0C96" w14:textId="77777777" w:rsidR="00E637C5" w:rsidRPr="005C5127" w:rsidRDefault="00E637C5" w:rsidP="00BF5C8F">
            <w:pPr>
              <w:ind w:left="720"/>
              <w:rPr>
                <w:sz w:val="22"/>
              </w:rPr>
            </w:pPr>
          </w:p>
        </w:tc>
        <w:tc>
          <w:tcPr>
            <w:tcW w:w="1620" w:type="dxa"/>
          </w:tcPr>
          <w:p w14:paraId="5A7E7F63" w14:textId="47AD90F0" w:rsidR="00CC0EA0" w:rsidRPr="005C5127" w:rsidRDefault="00CC0EA0" w:rsidP="00BF5C8F">
            <w:pPr>
              <w:jc w:val="center"/>
              <w:rPr>
                <w:sz w:val="22"/>
              </w:rPr>
            </w:pPr>
            <w:r>
              <w:rPr>
                <w:sz w:val="22"/>
              </w:rPr>
              <w:t>2</w:t>
            </w:r>
            <w:r w:rsidR="00962C34">
              <w:rPr>
                <w:sz w:val="22"/>
              </w:rPr>
              <w:t>00</w:t>
            </w:r>
          </w:p>
        </w:tc>
        <w:tc>
          <w:tcPr>
            <w:tcW w:w="1467" w:type="dxa"/>
          </w:tcPr>
          <w:p w14:paraId="41E9CF5B" w14:textId="78D9AA66" w:rsidR="00A46162" w:rsidRPr="005C5127" w:rsidRDefault="00CC0EA0" w:rsidP="00C7563A">
            <w:pPr>
              <w:jc w:val="center"/>
            </w:pPr>
            <w:r>
              <w:t>2</w:t>
            </w:r>
            <w:r w:rsidR="00962C34">
              <w:t>0</w:t>
            </w:r>
          </w:p>
        </w:tc>
      </w:tr>
      <w:tr w:rsidR="00A46162" w:rsidRPr="005C5127" w14:paraId="6C2A64B5" w14:textId="77777777">
        <w:trPr>
          <w:trHeight w:val="331"/>
          <w:jc w:val="center"/>
        </w:trPr>
        <w:tc>
          <w:tcPr>
            <w:tcW w:w="5967" w:type="dxa"/>
          </w:tcPr>
          <w:p w14:paraId="263B7742" w14:textId="77777777" w:rsidR="00E637C5" w:rsidRPr="005C5127" w:rsidRDefault="00E637C5" w:rsidP="00BF5C8F">
            <w:pPr>
              <w:ind w:left="720"/>
              <w:rPr>
                <w:sz w:val="22"/>
              </w:rPr>
            </w:pPr>
          </w:p>
        </w:tc>
        <w:tc>
          <w:tcPr>
            <w:tcW w:w="1620" w:type="dxa"/>
          </w:tcPr>
          <w:p w14:paraId="39BA4D0C" w14:textId="4781552E" w:rsidR="00A46162" w:rsidRPr="005C5127" w:rsidRDefault="00CC0EA0" w:rsidP="00BF5C8F">
            <w:pPr>
              <w:jc w:val="center"/>
              <w:rPr>
                <w:sz w:val="22"/>
              </w:rPr>
            </w:pPr>
            <w:r>
              <w:rPr>
                <w:sz w:val="22"/>
              </w:rPr>
              <w:t>20</w:t>
            </w:r>
            <w:r w:rsidR="00BF5C8F">
              <w:rPr>
                <w:sz w:val="22"/>
              </w:rPr>
              <w:t>0</w:t>
            </w:r>
          </w:p>
        </w:tc>
        <w:tc>
          <w:tcPr>
            <w:tcW w:w="1467" w:type="dxa"/>
          </w:tcPr>
          <w:p w14:paraId="3B2A9888" w14:textId="3C16A112" w:rsidR="00A46162" w:rsidRPr="005C5127" w:rsidRDefault="00CC0EA0" w:rsidP="00C7563A">
            <w:pPr>
              <w:jc w:val="center"/>
            </w:pPr>
            <w:r>
              <w:t>20</w:t>
            </w:r>
          </w:p>
        </w:tc>
      </w:tr>
    </w:tbl>
    <w:p w14:paraId="239E367B" w14:textId="77777777" w:rsidR="003F2578" w:rsidRPr="005C5127" w:rsidRDefault="003F2578" w:rsidP="003F2578">
      <w:pPr>
        <w:rPr>
          <w:sz w:val="10"/>
          <w:szCs w:val="10"/>
          <w:u w:val="single"/>
        </w:rPr>
      </w:pPr>
    </w:p>
    <w:p w14:paraId="7002097C" w14:textId="64BDAEE4" w:rsidR="005D0090" w:rsidRDefault="005D0090" w:rsidP="00A46162">
      <w:pPr>
        <w:rPr>
          <w:sz w:val="22"/>
          <w:u w:val="single"/>
        </w:rPr>
      </w:pPr>
    </w:p>
    <w:tbl>
      <w:tblPr>
        <w:tblStyle w:val="TableGrid"/>
        <w:tblW w:w="0" w:type="auto"/>
        <w:tblInd w:w="445" w:type="dxa"/>
        <w:tblLook w:val="04A0" w:firstRow="1" w:lastRow="0" w:firstColumn="1" w:lastColumn="0" w:noHBand="0" w:noVBand="1"/>
      </w:tblPr>
      <w:tblGrid>
        <w:gridCol w:w="5928"/>
        <w:gridCol w:w="1632"/>
        <w:gridCol w:w="1440"/>
      </w:tblGrid>
      <w:tr w:rsidR="00BF5C8F" w:rsidRPr="00BF5C8F" w14:paraId="4BEA1741" w14:textId="77777777" w:rsidTr="00BF5C8F">
        <w:tc>
          <w:tcPr>
            <w:tcW w:w="5928" w:type="dxa"/>
          </w:tcPr>
          <w:p w14:paraId="6DCE5A68" w14:textId="57031B98" w:rsidR="00BF5C8F" w:rsidRPr="00BF5C8F" w:rsidRDefault="00BF5C8F" w:rsidP="00BF5C8F">
            <w:pPr>
              <w:jc w:val="center"/>
              <w:rPr>
                <w:b/>
                <w:bCs/>
                <w:sz w:val="22"/>
              </w:rPr>
            </w:pPr>
            <w:r w:rsidRPr="00BF5C8F">
              <w:rPr>
                <w:b/>
                <w:bCs/>
                <w:sz w:val="22"/>
              </w:rPr>
              <w:t>Grade Calculation</w:t>
            </w:r>
          </w:p>
        </w:tc>
        <w:tc>
          <w:tcPr>
            <w:tcW w:w="1632" w:type="dxa"/>
          </w:tcPr>
          <w:p w14:paraId="206F3926" w14:textId="3571B9EA" w:rsidR="00BF5C8F" w:rsidRPr="00BF5C8F" w:rsidRDefault="00BF5C8F" w:rsidP="009158C3">
            <w:pPr>
              <w:rPr>
                <w:b/>
                <w:bCs/>
                <w:sz w:val="22"/>
              </w:rPr>
            </w:pPr>
            <w:r w:rsidRPr="00BF5C8F">
              <w:rPr>
                <w:b/>
                <w:bCs/>
                <w:sz w:val="22"/>
              </w:rPr>
              <w:t>Points</w:t>
            </w:r>
          </w:p>
        </w:tc>
        <w:tc>
          <w:tcPr>
            <w:tcW w:w="1440" w:type="dxa"/>
          </w:tcPr>
          <w:p w14:paraId="65F039E6" w14:textId="36E69513" w:rsidR="00BF5C8F" w:rsidRPr="00BF5C8F" w:rsidRDefault="00BF5C8F" w:rsidP="009158C3">
            <w:pPr>
              <w:rPr>
                <w:b/>
                <w:bCs/>
                <w:sz w:val="22"/>
              </w:rPr>
            </w:pPr>
            <w:r w:rsidRPr="00BF5C8F">
              <w:rPr>
                <w:b/>
                <w:bCs/>
                <w:sz w:val="22"/>
              </w:rPr>
              <w:t>Percentage</w:t>
            </w:r>
          </w:p>
        </w:tc>
      </w:tr>
      <w:tr w:rsidR="00BF5C8F" w:rsidRPr="00BF5C8F" w14:paraId="52EBD731" w14:textId="77777777" w:rsidTr="00BF5C8F">
        <w:tc>
          <w:tcPr>
            <w:tcW w:w="5928" w:type="dxa"/>
          </w:tcPr>
          <w:p w14:paraId="319BA023" w14:textId="3CAB424D" w:rsidR="00BF5C8F" w:rsidRPr="00BF5C8F" w:rsidRDefault="00BF5C8F" w:rsidP="00BF5C8F">
            <w:pPr>
              <w:jc w:val="center"/>
              <w:rPr>
                <w:sz w:val="22"/>
              </w:rPr>
            </w:pPr>
            <w:r w:rsidRPr="00BF5C8F">
              <w:rPr>
                <w:sz w:val="22"/>
              </w:rPr>
              <w:t>A</w:t>
            </w:r>
          </w:p>
        </w:tc>
        <w:tc>
          <w:tcPr>
            <w:tcW w:w="1632" w:type="dxa"/>
          </w:tcPr>
          <w:p w14:paraId="3A5B3123" w14:textId="00ACC7BF" w:rsidR="00BF5C8F" w:rsidRPr="00BF5C8F" w:rsidRDefault="00BF5C8F" w:rsidP="009158C3">
            <w:pPr>
              <w:rPr>
                <w:sz w:val="22"/>
              </w:rPr>
            </w:pPr>
            <w:r w:rsidRPr="00BF5C8F">
              <w:rPr>
                <w:sz w:val="22"/>
              </w:rPr>
              <w:t>900-1000</w:t>
            </w:r>
          </w:p>
        </w:tc>
        <w:tc>
          <w:tcPr>
            <w:tcW w:w="1440" w:type="dxa"/>
          </w:tcPr>
          <w:p w14:paraId="5778DE0F" w14:textId="1A3DCA61" w:rsidR="00BF5C8F" w:rsidRPr="00BF5C8F" w:rsidRDefault="00BF5C8F" w:rsidP="009158C3">
            <w:pPr>
              <w:rPr>
                <w:sz w:val="22"/>
              </w:rPr>
            </w:pPr>
            <w:r w:rsidRPr="00BF5C8F">
              <w:rPr>
                <w:sz w:val="22"/>
              </w:rPr>
              <w:t>90-100</w:t>
            </w:r>
          </w:p>
        </w:tc>
      </w:tr>
      <w:tr w:rsidR="00BF5C8F" w:rsidRPr="00BF5C8F" w14:paraId="21E99FCD" w14:textId="77777777" w:rsidTr="00BF5C8F">
        <w:tc>
          <w:tcPr>
            <w:tcW w:w="5928" w:type="dxa"/>
          </w:tcPr>
          <w:p w14:paraId="4200EC12" w14:textId="1AA42F1A" w:rsidR="00BF5C8F" w:rsidRPr="00BF5C8F" w:rsidRDefault="00BF5C8F" w:rsidP="00BF5C8F">
            <w:pPr>
              <w:jc w:val="center"/>
              <w:rPr>
                <w:sz w:val="22"/>
              </w:rPr>
            </w:pPr>
            <w:r w:rsidRPr="00BF5C8F">
              <w:rPr>
                <w:sz w:val="22"/>
              </w:rPr>
              <w:t>B</w:t>
            </w:r>
          </w:p>
        </w:tc>
        <w:tc>
          <w:tcPr>
            <w:tcW w:w="1632" w:type="dxa"/>
          </w:tcPr>
          <w:p w14:paraId="386D430F" w14:textId="2E845E30" w:rsidR="00BF5C8F" w:rsidRPr="00BF5C8F" w:rsidRDefault="00BF5C8F" w:rsidP="009158C3">
            <w:pPr>
              <w:rPr>
                <w:sz w:val="22"/>
              </w:rPr>
            </w:pPr>
            <w:r w:rsidRPr="00BF5C8F">
              <w:rPr>
                <w:sz w:val="22"/>
              </w:rPr>
              <w:t>800-899</w:t>
            </w:r>
          </w:p>
        </w:tc>
        <w:tc>
          <w:tcPr>
            <w:tcW w:w="1440" w:type="dxa"/>
          </w:tcPr>
          <w:p w14:paraId="52B26C17" w14:textId="4B9F25E4" w:rsidR="00BF5C8F" w:rsidRPr="00BF5C8F" w:rsidRDefault="00BF5C8F" w:rsidP="009158C3">
            <w:pPr>
              <w:rPr>
                <w:sz w:val="22"/>
              </w:rPr>
            </w:pPr>
            <w:r w:rsidRPr="00BF5C8F">
              <w:rPr>
                <w:sz w:val="22"/>
              </w:rPr>
              <w:t>80-89</w:t>
            </w:r>
          </w:p>
        </w:tc>
      </w:tr>
      <w:tr w:rsidR="00BF5C8F" w:rsidRPr="00BF5C8F" w14:paraId="504133EC" w14:textId="77777777" w:rsidTr="00BF5C8F">
        <w:tc>
          <w:tcPr>
            <w:tcW w:w="5928" w:type="dxa"/>
          </w:tcPr>
          <w:p w14:paraId="56522816" w14:textId="7071BBE0" w:rsidR="00BF5C8F" w:rsidRPr="00BF5C8F" w:rsidRDefault="00BF5C8F" w:rsidP="00BF5C8F">
            <w:pPr>
              <w:jc w:val="center"/>
              <w:rPr>
                <w:sz w:val="22"/>
              </w:rPr>
            </w:pPr>
            <w:r w:rsidRPr="00BF5C8F">
              <w:rPr>
                <w:sz w:val="22"/>
              </w:rPr>
              <w:t>C</w:t>
            </w:r>
          </w:p>
        </w:tc>
        <w:tc>
          <w:tcPr>
            <w:tcW w:w="1632" w:type="dxa"/>
          </w:tcPr>
          <w:p w14:paraId="28D8C6A2" w14:textId="042C780D" w:rsidR="00BF5C8F" w:rsidRPr="00BF5C8F" w:rsidRDefault="00BF5C8F" w:rsidP="009158C3">
            <w:pPr>
              <w:rPr>
                <w:sz w:val="22"/>
              </w:rPr>
            </w:pPr>
            <w:r w:rsidRPr="00BF5C8F">
              <w:rPr>
                <w:sz w:val="22"/>
              </w:rPr>
              <w:t>700-799</w:t>
            </w:r>
          </w:p>
        </w:tc>
        <w:tc>
          <w:tcPr>
            <w:tcW w:w="1440" w:type="dxa"/>
          </w:tcPr>
          <w:p w14:paraId="1F490B3F" w14:textId="18CE5F41" w:rsidR="00BF5C8F" w:rsidRPr="00BF5C8F" w:rsidRDefault="00BF5C8F" w:rsidP="009158C3">
            <w:pPr>
              <w:rPr>
                <w:sz w:val="22"/>
              </w:rPr>
            </w:pPr>
            <w:r w:rsidRPr="00BF5C8F">
              <w:rPr>
                <w:sz w:val="22"/>
              </w:rPr>
              <w:t>70-79</w:t>
            </w:r>
          </w:p>
        </w:tc>
      </w:tr>
      <w:tr w:rsidR="00BF5C8F" w:rsidRPr="00BF5C8F" w14:paraId="51CE974C" w14:textId="77777777" w:rsidTr="00BF5C8F">
        <w:tc>
          <w:tcPr>
            <w:tcW w:w="5928" w:type="dxa"/>
          </w:tcPr>
          <w:p w14:paraId="7CBD319D" w14:textId="7D8F29F1" w:rsidR="00BF5C8F" w:rsidRPr="00BF5C8F" w:rsidRDefault="00BF5C8F" w:rsidP="00BF5C8F">
            <w:pPr>
              <w:jc w:val="center"/>
              <w:rPr>
                <w:sz w:val="22"/>
              </w:rPr>
            </w:pPr>
            <w:r w:rsidRPr="00BF5C8F">
              <w:rPr>
                <w:sz w:val="22"/>
              </w:rPr>
              <w:t>D</w:t>
            </w:r>
          </w:p>
        </w:tc>
        <w:tc>
          <w:tcPr>
            <w:tcW w:w="1632" w:type="dxa"/>
          </w:tcPr>
          <w:p w14:paraId="01255896" w14:textId="7F7F8283" w:rsidR="00BF5C8F" w:rsidRPr="00BF5C8F" w:rsidRDefault="00BF5C8F" w:rsidP="009158C3">
            <w:pPr>
              <w:rPr>
                <w:sz w:val="22"/>
              </w:rPr>
            </w:pPr>
            <w:r w:rsidRPr="00BF5C8F">
              <w:rPr>
                <w:sz w:val="22"/>
              </w:rPr>
              <w:t>600-699</w:t>
            </w:r>
          </w:p>
        </w:tc>
        <w:tc>
          <w:tcPr>
            <w:tcW w:w="1440" w:type="dxa"/>
          </w:tcPr>
          <w:p w14:paraId="10C43269" w14:textId="6EB20F98" w:rsidR="00BF5C8F" w:rsidRPr="00BF5C8F" w:rsidRDefault="00BF5C8F" w:rsidP="009158C3">
            <w:pPr>
              <w:rPr>
                <w:sz w:val="22"/>
              </w:rPr>
            </w:pPr>
            <w:r w:rsidRPr="00BF5C8F">
              <w:rPr>
                <w:sz w:val="22"/>
              </w:rPr>
              <w:t>60-69</w:t>
            </w:r>
          </w:p>
        </w:tc>
      </w:tr>
      <w:tr w:rsidR="00BF5C8F" w:rsidRPr="00BF5C8F" w14:paraId="69FE2E31" w14:textId="77777777" w:rsidTr="00BF5C8F">
        <w:tc>
          <w:tcPr>
            <w:tcW w:w="5928" w:type="dxa"/>
          </w:tcPr>
          <w:p w14:paraId="69C5FC72" w14:textId="573F0071" w:rsidR="00BF5C8F" w:rsidRPr="00BF5C8F" w:rsidRDefault="00BF5C8F" w:rsidP="00BF5C8F">
            <w:pPr>
              <w:jc w:val="center"/>
              <w:rPr>
                <w:sz w:val="22"/>
              </w:rPr>
            </w:pPr>
            <w:r w:rsidRPr="00BF5C8F">
              <w:rPr>
                <w:sz w:val="22"/>
              </w:rPr>
              <w:t>F</w:t>
            </w:r>
          </w:p>
        </w:tc>
        <w:tc>
          <w:tcPr>
            <w:tcW w:w="1632" w:type="dxa"/>
          </w:tcPr>
          <w:p w14:paraId="6B7288D0" w14:textId="319F10FD" w:rsidR="00BF5C8F" w:rsidRPr="00BF5C8F" w:rsidRDefault="00BF5C8F" w:rsidP="009158C3">
            <w:pPr>
              <w:rPr>
                <w:sz w:val="22"/>
              </w:rPr>
            </w:pPr>
            <w:r w:rsidRPr="00BF5C8F">
              <w:rPr>
                <w:sz w:val="22"/>
              </w:rPr>
              <w:t>Below 600</w:t>
            </w:r>
          </w:p>
        </w:tc>
        <w:tc>
          <w:tcPr>
            <w:tcW w:w="1440" w:type="dxa"/>
          </w:tcPr>
          <w:p w14:paraId="23F786E1" w14:textId="3298D622" w:rsidR="00BF5C8F" w:rsidRPr="00BF5C8F" w:rsidRDefault="00BF5C8F" w:rsidP="009158C3">
            <w:pPr>
              <w:rPr>
                <w:sz w:val="22"/>
              </w:rPr>
            </w:pPr>
            <w:r w:rsidRPr="00BF5C8F">
              <w:rPr>
                <w:sz w:val="22"/>
              </w:rPr>
              <w:t>59 and below</w:t>
            </w:r>
          </w:p>
        </w:tc>
      </w:tr>
    </w:tbl>
    <w:p w14:paraId="5BEB52A5" w14:textId="77777777" w:rsidR="00BF5C8F" w:rsidRPr="00BF5C8F" w:rsidRDefault="00BF5C8F" w:rsidP="00A46162">
      <w:pPr>
        <w:rPr>
          <w:b/>
          <w:bCs/>
          <w:sz w:val="22"/>
        </w:rPr>
      </w:pPr>
    </w:p>
    <w:p w14:paraId="079CDB70" w14:textId="43BACAC7" w:rsidR="00A46162" w:rsidRDefault="00A46162" w:rsidP="00A46162">
      <w:pPr>
        <w:rPr>
          <w:sz w:val="22"/>
        </w:rPr>
      </w:pPr>
      <w:r w:rsidRPr="005C5127">
        <w:rPr>
          <w:sz w:val="22"/>
          <w:u w:val="single"/>
        </w:rPr>
        <w:t>Requirements</w:t>
      </w:r>
      <w:r w:rsidRPr="005C5127">
        <w:rPr>
          <w:sz w:val="22"/>
        </w:rPr>
        <w:t>:</w:t>
      </w:r>
    </w:p>
    <w:p w14:paraId="279B077E" w14:textId="77777777" w:rsidR="00E637C5" w:rsidRPr="005C5127" w:rsidRDefault="00E637C5" w:rsidP="00A46162">
      <w:pPr>
        <w:rPr>
          <w:sz w:val="22"/>
        </w:rPr>
      </w:pPr>
    </w:p>
    <w:p w14:paraId="70AA0E35" w14:textId="710F4B86" w:rsidR="0049314B" w:rsidRPr="00BF5C8F" w:rsidRDefault="0049314B" w:rsidP="004F01B3">
      <w:pPr>
        <w:pStyle w:val="ListParagraph"/>
        <w:numPr>
          <w:ilvl w:val="0"/>
          <w:numId w:val="9"/>
        </w:numPr>
        <w:rPr>
          <w:color w:val="000000"/>
          <w:sz w:val="10"/>
          <w:highlight w:val="yellow"/>
        </w:rPr>
      </w:pPr>
      <w:r w:rsidRPr="00962C34">
        <w:rPr>
          <w:b/>
          <w:sz w:val="22"/>
          <w:szCs w:val="21"/>
          <w:u w:val="single"/>
        </w:rPr>
        <w:t>Discussions</w:t>
      </w:r>
      <w:r w:rsidR="00962C34" w:rsidRPr="00962C34">
        <w:rPr>
          <w:b/>
          <w:sz w:val="22"/>
          <w:szCs w:val="21"/>
          <w:u w:val="single"/>
        </w:rPr>
        <w:t>, Quizzes, and Participation</w:t>
      </w:r>
      <w:r w:rsidR="00A46162" w:rsidRPr="00962C34">
        <w:rPr>
          <w:sz w:val="22"/>
          <w:szCs w:val="21"/>
        </w:rPr>
        <w:t xml:space="preserve">: </w:t>
      </w:r>
      <w:r w:rsidR="00BF5C8F" w:rsidRPr="00BF5C8F">
        <w:rPr>
          <w:sz w:val="22"/>
          <w:szCs w:val="21"/>
          <w:highlight w:val="yellow"/>
        </w:rPr>
        <w:t>Brief explanation of this grade area (this is meant to provide basic information for students while creating and offering handouts for specific grades, particularly major assignments, is recommended)</w:t>
      </w:r>
    </w:p>
    <w:p w14:paraId="46EFE97C" w14:textId="77777777" w:rsidR="00E637C5" w:rsidRPr="0049314B" w:rsidRDefault="00E637C5" w:rsidP="0049314B">
      <w:pPr>
        <w:pStyle w:val="ListParagraph"/>
        <w:rPr>
          <w:color w:val="000000"/>
          <w:sz w:val="10"/>
        </w:rPr>
      </w:pPr>
    </w:p>
    <w:p w14:paraId="7CDD2484" w14:textId="148CFAC2" w:rsidR="0049314B" w:rsidRPr="0049314B" w:rsidRDefault="00BF5C8F" w:rsidP="0049314B">
      <w:pPr>
        <w:pStyle w:val="ListParagraph"/>
        <w:numPr>
          <w:ilvl w:val="0"/>
          <w:numId w:val="9"/>
        </w:numPr>
        <w:rPr>
          <w:color w:val="000000"/>
          <w:sz w:val="10"/>
        </w:rPr>
      </w:pPr>
      <w:r>
        <w:rPr>
          <w:b/>
          <w:sz w:val="22"/>
          <w:szCs w:val="21"/>
          <w:u w:val="single"/>
        </w:rPr>
        <w:t>Explanation of any other grades</w:t>
      </w:r>
    </w:p>
    <w:p w14:paraId="4ACEE06D" w14:textId="77777777" w:rsidR="0049314B" w:rsidRDefault="0049314B" w:rsidP="0049314B">
      <w:pPr>
        <w:pStyle w:val="ListParagraph"/>
        <w:rPr>
          <w:color w:val="000000"/>
          <w:sz w:val="10"/>
        </w:rPr>
      </w:pPr>
    </w:p>
    <w:p w14:paraId="0959C72F" w14:textId="362F54AB" w:rsidR="00676FBB" w:rsidRDefault="007C2985" w:rsidP="00676FBB">
      <w:pPr>
        <w:rPr>
          <w:bCs/>
        </w:rPr>
      </w:pPr>
      <w:r>
        <w:rPr>
          <w:bCs/>
          <w:u w:val="single"/>
        </w:rPr>
        <w:t>Schedule</w:t>
      </w:r>
      <w:r w:rsidRPr="007C2985">
        <w:rPr>
          <w:bCs/>
        </w:rPr>
        <w:t xml:space="preserve"> </w:t>
      </w:r>
      <w:r w:rsidRPr="007C2985">
        <w:rPr>
          <w:bCs/>
          <w:highlight w:val="yellow"/>
        </w:rPr>
        <w:t>This is just an example, and you may choose to include a schedule in another document or place that information in D2L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7C2985" w:rsidRPr="00333633" w14:paraId="01CE8A4D" w14:textId="77777777" w:rsidTr="009158C3">
        <w:tc>
          <w:tcPr>
            <w:tcW w:w="9720" w:type="dxa"/>
            <w:shd w:val="clear" w:color="auto" w:fill="D9D9D9"/>
          </w:tcPr>
          <w:p w14:paraId="19F9B933" w14:textId="77777777" w:rsidR="007C2985" w:rsidRDefault="007C2985" w:rsidP="009158C3">
            <w:pPr>
              <w:contextualSpacing/>
              <w:rPr>
                <w:b/>
                <w:sz w:val="22"/>
                <w:szCs w:val="22"/>
                <w:u w:val="single"/>
              </w:rPr>
            </w:pPr>
            <w:r w:rsidRPr="00333633">
              <w:rPr>
                <w:b/>
                <w:sz w:val="22"/>
                <w:szCs w:val="22"/>
                <w:u w:val="single"/>
              </w:rPr>
              <w:t>Week One</w:t>
            </w:r>
          </w:p>
          <w:p w14:paraId="1C428F1B" w14:textId="77777777" w:rsidR="007C2985" w:rsidRPr="00594421" w:rsidRDefault="007C2985" w:rsidP="009158C3">
            <w:pPr>
              <w:contextualSpacing/>
              <w:rPr>
                <w:sz w:val="10"/>
                <w:szCs w:val="10"/>
              </w:rPr>
            </w:pPr>
          </w:p>
          <w:p w14:paraId="4078AD6A" w14:textId="0EF5B522" w:rsidR="007C2985" w:rsidRDefault="007C2985" w:rsidP="009158C3">
            <w:pPr>
              <w:contextualSpacing/>
              <w:rPr>
                <w:sz w:val="22"/>
                <w:szCs w:val="22"/>
              </w:rPr>
            </w:pPr>
            <w:r>
              <w:rPr>
                <w:sz w:val="22"/>
                <w:szCs w:val="22"/>
              </w:rPr>
              <w:t>M (1/17</w:t>
            </w:r>
            <w:r w:rsidRPr="00333633">
              <w:rPr>
                <w:sz w:val="22"/>
                <w:szCs w:val="22"/>
              </w:rPr>
              <w:t xml:space="preserve">) – </w:t>
            </w:r>
            <w:r>
              <w:rPr>
                <w:sz w:val="22"/>
                <w:szCs w:val="22"/>
              </w:rPr>
              <w:t>College Closed</w:t>
            </w:r>
          </w:p>
          <w:p w14:paraId="6BCA651A" w14:textId="4F3B8673" w:rsidR="007C2985" w:rsidRDefault="007C2985" w:rsidP="009158C3">
            <w:pPr>
              <w:contextualSpacing/>
              <w:rPr>
                <w:sz w:val="22"/>
                <w:szCs w:val="22"/>
              </w:rPr>
            </w:pPr>
            <w:r>
              <w:rPr>
                <w:sz w:val="22"/>
                <w:szCs w:val="22"/>
              </w:rPr>
              <w:t>W (1/19) – Introductions, Syllabus discussion</w:t>
            </w:r>
          </w:p>
          <w:p w14:paraId="39A1D42D" w14:textId="071210A9" w:rsidR="007C2985" w:rsidRPr="007C2985" w:rsidRDefault="007C2985" w:rsidP="007C2985">
            <w:pPr>
              <w:pStyle w:val="ListParagraph"/>
              <w:numPr>
                <w:ilvl w:val="0"/>
                <w:numId w:val="22"/>
              </w:numPr>
              <w:rPr>
                <w:sz w:val="22"/>
                <w:szCs w:val="22"/>
              </w:rPr>
            </w:pPr>
            <w:r>
              <w:rPr>
                <w:sz w:val="22"/>
                <w:szCs w:val="22"/>
              </w:rPr>
              <w:t>Submit discussion post via D2L by 11:59 pm on Thursday, 1/20</w:t>
            </w:r>
          </w:p>
          <w:p w14:paraId="70A19498" w14:textId="77777777" w:rsidR="007C2985" w:rsidRPr="001A7EEB" w:rsidRDefault="007C2985" w:rsidP="009158C3">
            <w:pPr>
              <w:ind w:left="720"/>
              <w:contextualSpacing/>
              <w:rPr>
                <w:sz w:val="10"/>
                <w:szCs w:val="22"/>
              </w:rPr>
            </w:pPr>
          </w:p>
        </w:tc>
      </w:tr>
      <w:tr w:rsidR="007C2985" w:rsidRPr="00333633" w14:paraId="527FED12" w14:textId="77777777" w:rsidTr="009158C3">
        <w:tc>
          <w:tcPr>
            <w:tcW w:w="9720" w:type="dxa"/>
            <w:shd w:val="clear" w:color="auto" w:fill="auto"/>
          </w:tcPr>
          <w:p w14:paraId="6B9C61D8" w14:textId="77777777" w:rsidR="007C2985" w:rsidRDefault="007C2985" w:rsidP="009158C3">
            <w:pPr>
              <w:contextualSpacing/>
              <w:rPr>
                <w:b/>
                <w:sz w:val="22"/>
                <w:szCs w:val="22"/>
                <w:u w:val="single"/>
              </w:rPr>
            </w:pPr>
            <w:r w:rsidRPr="00333633">
              <w:rPr>
                <w:b/>
                <w:sz w:val="22"/>
                <w:szCs w:val="22"/>
                <w:u w:val="single"/>
              </w:rPr>
              <w:t>Week Two</w:t>
            </w:r>
          </w:p>
          <w:p w14:paraId="69628C50" w14:textId="77777777" w:rsidR="007C2985" w:rsidRPr="00594421" w:rsidRDefault="007C2985" w:rsidP="009158C3">
            <w:pPr>
              <w:contextualSpacing/>
              <w:rPr>
                <w:b/>
                <w:sz w:val="10"/>
                <w:szCs w:val="10"/>
                <w:u w:val="single"/>
              </w:rPr>
            </w:pPr>
          </w:p>
          <w:p w14:paraId="6AFBA1ED" w14:textId="77777777" w:rsidR="007C2985" w:rsidRPr="001A7EEB" w:rsidRDefault="007C2985" w:rsidP="007C2985">
            <w:pPr>
              <w:ind w:left="720"/>
              <w:contextualSpacing/>
              <w:rPr>
                <w:i/>
                <w:sz w:val="10"/>
                <w:szCs w:val="22"/>
              </w:rPr>
            </w:pPr>
          </w:p>
        </w:tc>
      </w:tr>
      <w:tr w:rsidR="007C2985" w:rsidRPr="00333633" w14:paraId="6AE36AA3" w14:textId="77777777" w:rsidTr="009158C3">
        <w:tc>
          <w:tcPr>
            <w:tcW w:w="9720" w:type="dxa"/>
            <w:shd w:val="clear" w:color="auto" w:fill="D9D9D9"/>
          </w:tcPr>
          <w:p w14:paraId="10B69BA4" w14:textId="77777777" w:rsidR="007C2985" w:rsidRDefault="007C2985" w:rsidP="009158C3">
            <w:pPr>
              <w:contextualSpacing/>
              <w:rPr>
                <w:b/>
                <w:sz w:val="22"/>
                <w:szCs w:val="22"/>
                <w:u w:val="single"/>
              </w:rPr>
            </w:pPr>
            <w:r w:rsidRPr="00333633">
              <w:rPr>
                <w:b/>
                <w:sz w:val="22"/>
                <w:szCs w:val="22"/>
                <w:u w:val="single"/>
              </w:rPr>
              <w:t>Week Three</w:t>
            </w:r>
          </w:p>
          <w:p w14:paraId="487D9CB9" w14:textId="77777777" w:rsidR="007C2985" w:rsidRPr="00594421" w:rsidRDefault="007C2985" w:rsidP="009158C3">
            <w:pPr>
              <w:contextualSpacing/>
              <w:rPr>
                <w:b/>
                <w:sz w:val="10"/>
                <w:szCs w:val="10"/>
                <w:u w:val="single"/>
              </w:rPr>
            </w:pPr>
          </w:p>
          <w:p w14:paraId="3CE651F8" w14:textId="50D196FA" w:rsidR="007C2985" w:rsidRPr="00DD23C9" w:rsidRDefault="007C2985" w:rsidP="007C2985">
            <w:pPr>
              <w:contextualSpacing/>
              <w:rPr>
                <w:sz w:val="22"/>
                <w:szCs w:val="22"/>
              </w:rPr>
            </w:pPr>
            <w:r>
              <w:rPr>
                <w:sz w:val="22"/>
                <w:szCs w:val="22"/>
              </w:rPr>
              <w:t xml:space="preserve"> </w:t>
            </w:r>
          </w:p>
        </w:tc>
      </w:tr>
    </w:tbl>
    <w:p w14:paraId="73C6500B" w14:textId="77777777" w:rsidR="007C2985" w:rsidRPr="007C2985" w:rsidRDefault="007C2985" w:rsidP="00676FBB">
      <w:pPr>
        <w:rPr>
          <w:bCs/>
          <w:u w:val="single"/>
        </w:rPr>
      </w:pPr>
    </w:p>
    <w:p w14:paraId="008C4355" w14:textId="77777777" w:rsidR="007C2985" w:rsidRDefault="007C2985" w:rsidP="007C2985">
      <w:pPr>
        <w:rPr>
          <w:b/>
        </w:rPr>
      </w:pPr>
      <w:r w:rsidRPr="007C2985">
        <w:rPr>
          <w:b/>
          <w:highlight w:val="yellow"/>
          <w:u w:val="single"/>
        </w:rPr>
        <w:t>Last day to drop with a “W”</w:t>
      </w:r>
      <w:r w:rsidRPr="007C2985">
        <w:rPr>
          <w:b/>
          <w:highlight w:val="yellow"/>
        </w:rPr>
        <w:t>:</w:t>
      </w:r>
      <w:r>
        <w:rPr>
          <w:b/>
        </w:rPr>
        <w:t xml:space="preserve"> </w:t>
      </w:r>
    </w:p>
    <w:p w14:paraId="543B1B75" w14:textId="77777777" w:rsidR="00E637C5" w:rsidRDefault="00E637C5" w:rsidP="00676FBB">
      <w:pPr>
        <w:rPr>
          <w:b/>
          <w:u w:val="single"/>
        </w:rPr>
      </w:pPr>
    </w:p>
    <w:p w14:paraId="7A9938FB" w14:textId="77777777" w:rsidR="00E637C5" w:rsidRDefault="00E637C5" w:rsidP="00676FBB">
      <w:pPr>
        <w:rPr>
          <w:b/>
          <w:u w:val="single"/>
        </w:rPr>
      </w:pPr>
    </w:p>
    <w:p w14:paraId="632C0173" w14:textId="77777777" w:rsidR="00E637C5" w:rsidRDefault="00E637C5" w:rsidP="00676FBB">
      <w:pPr>
        <w:rPr>
          <w:b/>
          <w:u w:val="single"/>
        </w:rPr>
      </w:pPr>
    </w:p>
    <w:p w14:paraId="2A4073D1" w14:textId="77777777" w:rsidR="00E637C5" w:rsidRDefault="00E637C5" w:rsidP="00676FBB">
      <w:pPr>
        <w:rPr>
          <w:b/>
          <w:u w:val="single"/>
        </w:rPr>
      </w:pPr>
    </w:p>
    <w:p w14:paraId="05A7E701" w14:textId="77777777" w:rsidR="00E637C5" w:rsidRDefault="00E637C5" w:rsidP="00676FBB">
      <w:pPr>
        <w:rPr>
          <w:b/>
          <w:u w:val="single"/>
        </w:rPr>
      </w:pPr>
    </w:p>
    <w:p w14:paraId="1555CF2F" w14:textId="77777777" w:rsidR="00E637C5" w:rsidRDefault="00E637C5" w:rsidP="00676FBB">
      <w:pPr>
        <w:rPr>
          <w:b/>
          <w:u w:val="single"/>
        </w:rPr>
      </w:pPr>
    </w:p>
    <w:p w14:paraId="17F9EBEF" w14:textId="77777777" w:rsidR="00E637C5" w:rsidRDefault="00E637C5" w:rsidP="00676FBB">
      <w:pPr>
        <w:rPr>
          <w:b/>
          <w:u w:val="single"/>
        </w:rPr>
      </w:pPr>
    </w:p>
    <w:p w14:paraId="69DCE997" w14:textId="77777777" w:rsidR="00E637C5" w:rsidRDefault="00E637C5" w:rsidP="00676FBB">
      <w:pPr>
        <w:rPr>
          <w:b/>
          <w:u w:val="single"/>
        </w:rPr>
      </w:pPr>
    </w:p>
    <w:p w14:paraId="5AFA47C8" w14:textId="77777777" w:rsidR="00E637C5" w:rsidRDefault="00E637C5" w:rsidP="00676FBB">
      <w:pPr>
        <w:rPr>
          <w:b/>
          <w:u w:val="single"/>
        </w:rPr>
      </w:pPr>
    </w:p>
    <w:p w14:paraId="02932524" w14:textId="77777777" w:rsidR="00E637C5" w:rsidRDefault="00E637C5" w:rsidP="00676FBB">
      <w:pPr>
        <w:rPr>
          <w:b/>
          <w:u w:val="single"/>
        </w:rPr>
      </w:pPr>
    </w:p>
    <w:sectPr w:rsidR="00E637C5" w:rsidSect="003F2578">
      <w:headerReference w:type="even" r:id="rId20"/>
      <w:headerReference w:type="default" r:id="rId2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358C" w14:textId="77777777" w:rsidR="00C6384A" w:rsidRDefault="00C6384A" w:rsidP="003F2578">
      <w:r>
        <w:separator/>
      </w:r>
    </w:p>
  </w:endnote>
  <w:endnote w:type="continuationSeparator" w:id="0">
    <w:p w14:paraId="646BCD75" w14:textId="77777777" w:rsidR="00C6384A" w:rsidRDefault="00C6384A" w:rsidP="003F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27DB" w14:textId="77777777" w:rsidR="00C6384A" w:rsidRDefault="00C6384A" w:rsidP="003F2578">
      <w:r>
        <w:separator/>
      </w:r>
    </w:p>
  </w:footnote>
  <w:footnote w:type="continuationSeparator" w:id="0">
    <w:p w14:paraId="362EC82C" w14:textId="77777777" w:rsidR="00C6384A" w:rsidRDefault="00C6384A" w:rsidP="003F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0323" w14:textId="77777777" w:rsidR="00A7070A" w:rsidRDefault="00A7070A" w:rsidP="00650B6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9230B" w14:textId="77777777" w:rsidR="00A7070A" w:rsidRDefault="00A7070A" w:rsidP="003F25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A5A1" w14:textId="77777777" w:rsidR="00A7070A" w:rsidRPr="003F2578" w:rsidRDefault="00A7070A" w:rsidP="00650B6A">
    <w:pPr>
      <w:pStyle w:val="Header"/>
      <w:framePr w:wrap="none" w:vAnchor="text" w:hAnchor="margin" w:xAlign="right" w:y="1"/>
      <w:rPr>
        <w:rStyle w:val="PageNumber"/>
      </w:rPr>
    </w:pPr>
    <w:r w:rsidRPr="003F2578">
      <w:rPr>
        <w:rStyle w:val="PageNumber"/>
        <w:sz w:val="20"/>
        <w:szCs w:val="20"/>
      </w:rPr>
      <w:fldChar w:fldCharType="begin"/>
    </w:r>
    <w:r w:rsidRPr="003F2578">
      <w:rPr>
        <w:rStyle w:val="PageNumber"/>
        <w:sz w:val="20"/>
        <w:szCs w:val="20"/>
      </w:rPr>
      <w:instrText xml:space="preserve">PAGE  </w:instrText>
    </w:r>
    <w:r w:rsidRPr="003F2578">
      <w:rPr>
        <w:rStyle w:val="PageNumber"/>
        <w:sz w:val="20"/>
        <w:szCs w:val="20"/>
      </w:rPr>
      <w:fldChar w:fldCharType="separate"/>
    </w:r>
    <w:r>
      <w:rPr>
        <w:rStyle w:val="PageNumber"/>
        <w:noProof/>
        <w:sz w:val="20"/>
        <w:szCs w:val="20"/>
      </w:rPr>
      <w:t>7</w:t>
    </w:r>
    <w:r w:rsidRPr="003F2578">
      <w:rPr>
        <w:rStyle w:val="PageNumber"/>
        <w:sz w:val="20"/>
        <w:szCs w:val="20"/>
      </w:rPr>
      <w:fldChar w:fldCharType="end"/>
    </w:r>
  </w:p>
  <w:p w14:paraId="48D3C783" w14:textId="1E5DE8CF" w:rsidR="00A7070A" w:rsidRPr="003F2578" w:rsidRDefault="00A7070A" w:rsidP="003F2578">
    <w:pPr>
      <w:pStyle w:val="Header"/>
      <w:ind w:right="360"/>
      <w:jc w:val="right"/>
      <w:rPr>
        <w:sz w:val="20"/>
        <w:szCs w:val="20"/>
      </w:rPr>
    </w:pPr>
    <w:r w:rsidRPr="003F2578">
      <w:rPr>
        <w:sz w:val="20"/>
        <w:szCs w:val="20"/>
      </w:rPr>
      <w:t xml:space="preserve">ENGL </w:t>
    </w:r>
    <w:r>
      <w:rPr>
        <w:sz w:val="20"/>
        <w:szCs w:val="20"/>
      </w:rPr>
      <w:t>1301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1"/>
      <w:suff w:val="nothing"/>
      <w:lvlText w:val=""/>
      <w:lvlJc w:val="left"/>
      <w:pPr>
        <w:tabs>
          <w:tab w:val="num" w:pos="0"/>
        </w:tabs>
        <w:ind w:left="432" w:hanging="432"/>
      </w:pPr>
    </w:lvl>
    <w:lvl w:ilvl="1">
      <w:start w:val="1"/>
      <w:numFmt w:val="none"/>
      <w:pStyle w:val="Heading21"/>
      <w:suff w:val="nothing"/>
      <w:lvlText w:val=""/>
      <w:lvlJc w:val="left"/>
      <w:pPr>
        <w:tabs>
          <w:tab w:val="num" w:pos="0"/>
        </w:tabs>
        <w:ind w:left="576" w:hanging="576"/>
      </w:pPr>
    </w:lvl>
    <w:lvl w:ilvl="2">
      <w:start w:val="1"/>
      <w:numFmt w:val="none"/>
      <w:pStyle w:val="Heading31"/>
      <w:suff w:val="nothing"/>
      <w:lvlText w:val=""/>
      <w:lvlJc w:val="left"/>
      <w:pPr>
        <w:tabs>
          <w:tab w:val="num" w:pos="0"/>
        </w:tabs>
        <w:ind w:left="720" w:hanging="720"/>
      </w:pPr>
    </w:lvl>
    <w:lvl w:ilvl="3">
      <w:start w:val="1"/>
      <w:numFmt w:val="none"/>
      <w:pStyle w:val="Heading41"/>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10553EED"/>
    <w:multiLevelType w:val="hybridMultilevel"/>
    <w:tmpl w:val="A688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169"/>
    <w:multiLevelType w:val="hybridMultilevel"/>
    <w:tmpl w:val="82C0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7D61"/>
    <w:multiLevelType w:val="hybridMultilevel"/>
    <w:tmpl w:val="96B4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E5FF7"/>
    <w:multiLevelType w:val="hybridMultilevel"/>
    <w:tmpl w:val="B906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41EFD"/>
    <w:multiLevelType w:val="hybridMultilevel"/>
    <w:tmpl w:val="17F2E5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0F50D9D"/>
    <w:multiLevelType w:val="hybridMultilevel"/>
    <w:tmpl w:val="46A8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428F1"/>
    <w:multiLevelType w:val="hybridMultilevel"/>
    <w:tmpl w:val="D988E1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5C0189"/>
    <w:multiLevelType w:val="hybridMultilevel"/>
    <w:tmpl w:val="4B14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04294"/>
    <w:multiLevelType w:val="hybridMultilevel"/>
    <w:tmpl w:val="F7C85A98"/>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720604"/>
    <w:multiLevelType w:val="hybridMultilevel"/>
    <w:tmpl w:val="22FEAF0C"/>
    <w:name w:val="WW8Num3222"/>
    <w:lvl w:ilvl="0" w:tplc="7018B230">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1036A"/>
    <w:multiLevelType w:val="hybridMultilevel"/>
    <w:tmpl w:val="6D02430C"/>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D76A18"/>
    <w:multiLevelType w:val="hybridMultilevel"/>
    <w:tmpl w:val="DD9A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625F9"/>
    <w:multiLevelType w:val="hybridMultilevel"/>
    <w:tmpl w:val="0A06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B0E93"/>
    <w:multiLevelType w:val="hybridMultilevel"/>
    <w:tmpl w:val="7AF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E1050"/>
    <w:multiLevelType w:val="hybridMultilevel"/>
    <w:tmpl w:val="F9585C50"/>
    <w:lvl w:ilvl="0" w:tplc="C3E853E6">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1303AAB"/>
    <w:multiLevelType w:val="hybridMultilevel"/>
    <w:tmpl w:val="EE6C237A"/>
    <w:lvl w:ilvl="0" w:tplc="7018B230">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A1D80"/>
    <w:multiLevelType w:val="hybridMultilevel"/>
    <w:tmpl w:val="C1A4328A"/>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D093202"/>
    <w:multiLevelType w:val="hybridMultilevel"/>
    <w:tmpl w:val="7FD4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C594B"/>
    <w:multiLevelType w:val="hybridMultilevel"/>
    <w:tmpl w:val="01B49314"/>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6CF3897"/>
    <w:multiLevelType w:val="hybridMultilevel"/>
    <w:tmpl w:val="77544756"/>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F66496B"/>
    <w:multiLevelType w:val="hybridMultilevel"/>
    <w:tmpl w:val="8F927B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FAA5FB2"/>
    <w:multiLevelType w:val="hybridMultilevel"/>
    <w:tmpl w:val="095C73DC"/>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0"/>
  </w:num>
  <w:num w:numId="3">
    <w:abstractNumId w:val="19"/>
  </w:num>
  <w:num w:numId="4">
    <w:abstractNumId w:val="17"/>
  </w:num>
  <w:num w:numId="5">
    <w:abstractNumId w:val="5"/>
  </w:num>
  <w:num w:numId="6">
    <w:abstractNumId w:val="9"/>
  </w:num>
  <w:num w:numId="7">
    <w:abstractNumId w:val="4"/>
  </w:num>
  <w:num w:numId="8">
    <w:abstractNumId w:val="14"/>
  </w:num>
  <w:num w:numId="9">
    <w:abstractNumId w:val="15"/>
  </w:num>
  <w:num w:numId="10">
    <w:abstractNumId w:val="6"/>
  </w:num>
  <w:num w:numId="11">
    <w:abstractNumId w:val="20"/>
  </w:num>
  <w:num w:numId="12">
    <w:abstractNumId w:val="21"/>
  </w:num>
  <w:num w:numId="13">
    <w:abstractNumId w:val="18"/>
  </w:num>
  <w:num w:numId="14">
    <w:abstractNumId w:val="12"/>
  </w:num>
  <w:num w:numId="15">
    <w:abstractNumId w:val="23"/>
  </w:num>
  <w:num w:numId="16">
    <w:abstractNumId w:val="10"/>
  </w:num>
  <w:num w:numId="17">
    <w:abstractNumId w:val="22"/>
  </w:num>
  <w:num w:numId="18">
    <w:abstractNumId w:val="8"/>
  </w:num>
  <w:num w:numId="19">
    <w:abstractNumId w:val="16"/>
  </w:num>
  <w:num w:numId="20">
    <w:abstractNumId w:val="7"/>
  </w:num>
  <w:num w:numId="21">
    <w:abstractNumId w:val="3"/>
  </w:num>
  <w:num w:numId="2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78"/>
    <w:rsid w:val="000000CE"/>
    <w:rsid w:val="000309EA"/>
    <w:rsid w:val="00046F1E"/>
    <w:rsid w:val="00047E32"/>
    <w:rsid w:val="00051C9B"/>
    <w:rsid w:val="00052221"/>
    <w:rsid w:val="00052760"/>
    <w:rsid w:val="00055A5E"/>
    <w:rsid w:val="00055B26"/>
    <w:rsid w:val="000A6107"/>
    <w:rsid w:val="000A7D9F"/>
    <w:rsid w:val="000B00DC"/>
    <w:rsid w:val="000D0746"/>
    <w:rsid w:val="000E22D8"/>
    <w:rsid w:val="000E63D4"/>
    <w:rsid w:val="00104516"/>
    <w:rsid w:val="00130C54"/>
    <w:rsid w:val="00133135"/>
    <w:rsid w:val="00150C0A"/>
    <w:rsid w:val="001552C7"/>
    <w:rsid w:val="00156CA4"/>
    <w:rsid w:val="00184C4D"/>
    <w:rsid w:val="00197EB1"/>
    <w:rsid w:val="001B4A6E"/>
    <w:rsid w:val="001C77B8"/>
    <w:rsid w:val="001D35A3"/>
    <w:rsid w:val="001F2021"/>
    <w:rsid w:val="002025C5"/>
    <w:rsid w:val="002144FD"/>
    <w:rsid w:val="00215273"/>
    <w:rsid w:val="00215534"/>
    <w:rsid w:val="00221ADE"/>
    <w:rsid w:val="00222EA1"/>
    <w:rsid w:val="00266771"/>
    <w:rsid w:val="00287118"/>
    <w:rsid w:val="002B6C46"/>
    <w:rsid w:val="002F6CE9"/>
    <w:rsid w:val="003115B6"/>
    <w:rsid w:val="00322F40"/>
    <w:rsid w:val="00332584"/>
    <w:rsid w:val="00332705"/>
    <w:rsid w:val="00340488"/>
    <w:rsid w:val="00360973"/>
    <w:rsid w:val="00366D91"/>
    <w:rsid w:val="00376524"/>
    <w:rsid w:val="003808EF"/>
    <w:rsid w:val="00386D1B"/>
    <w:rsid w:val="003A0AC0"/>
    <w:rsid w:val="003A3D65"/>
    <w:rsid w:val="003A4DAD"/>
    <w:rsid w:val="003A7F64"/>
    <w:rsid w:val="003C6CBC"/>
    <w:rsid w:val="003E4C74"/>
    <w:rsid w:val="003F2578"/>
    <w:rsid w:val="004237F8"/>
    <w:rsid w:val="004253F4"/>
    <w:rsid w:val="00426EED"/>
    <w:rsid w:val="004628B6"/>
    <w:rsid w:val="00463110"/>
    <w:rsid w:val="0049314B"/>
    <w:rsid w:val="004B0EB4"/>
    <w:rsid w:val="004B1CD1"/>
    <w:rsid w:val="004F102E"/>
    <w:rsid w:val="004F6C0F"/>
    <w:rsid w:val="004F6F32"/>
    <w:rsid w:val="005041D4"/>
    <w:rsid w:val="00517E58"/>
    <w:rsid w:val="00540BFA"/>
    <w:rsid w:val="005441C7"/>
    <w:rsid w:val="00556D79"/>
    <w:rsid w:val="00560B71"/>
    <w:rsid w:val="00575462"/>
    <w:rsid w:val="0059799C"/>
    <w:rsid w:val="005B4E58"/>
    <w:rsid w:val="005C5127"/>
    <w:rsid w:val="005C77D8"/>
    <w:rsid w:val="005D0090"/>
    <w:rsid w:val="005F13DC"/>
    <w:rsid w:val="00607D95"/>
    <w:rsid w:val="00622396"/>
    <w:rsid w:val="00622599"/>
    <w:rsid w:val="006240C6"/>
    <w:rsid w:val="00631F01"/>
    <w:rsid w:val="0064397A"/>
    <w:rsid w:val="00650B6A"/>
    <w:rsid w:val="00652C08"/>
    <w:rsid w:val="006677EC"/>
    <w:rsid w:val="00667823"/>
    <w:rsid w:val="00675034"/>
    <w:rsid w:val="00676FBB"/>
    <w:rsid w:val="00681E07"/>
    <w:rsid w:val="0069466A"/>
    <w:rsid w:val="006A3D2E"/>
    <w:rsid w:val="006B0505"/>
    <w:rsid w:val="006B6A41"/>
    <w:rsid w:val="006B7C9F"/>
    <w:rsid w:val="006D2DD0"/>
    <w:rsid w:val="006E7FB4"/>
    <w:rsid w:val="006F5686"/>
    <w:rsid w:val="00704E4E"/>
    <w:rsid w:val="007171F8"/>
    <w:rsid w:val="00736808"/>
    <w:rsid w:val="0074008B"/>
    <w:rsid w:val="0076730A"/>
    <w:rsid w:val="00775945"/>
    <w:rsid w:val="007866F0"/>
    <w:rsid w:val="007C2985"/>
    <w:rsid w:val="007E42C0"/>
    <w:rsid w:val="00806090"/>
    <w:rsid w:val="00825F15"/>
    <w:rsid w:val="008322B9"/>
    <w:rsid w:val="00845D2E"/>
    <w:rsid w:val="00872D7E"/>
    <w:rsid w:val="0088537E"/>
    <w:rsid w:val="00897358"/>
    <w:rsid w:val="008A4826"/>
    <w:rsid w:val="008C608D"/>
    <w:rsid w:val="008F3B40"/>
    <w:rsid w:val="00905D94"/>
    <w:rsid w:val="00906C05"/>
    <w:rsid w:val="00913A8C"/>
    <w:rsid w:val="0091781D"/>
    <w:rsid w:val="00957090"/>
    <w:rsid w:val="00962C34"/>
    <w:rsid w:val="00975CF9"/>
    <w:rsid w:val="00976953"/>
    <w:rsid w:val="00A00511"/>
    <w:rsid w:val="00A2157C"/>
    <w:rsid w:val="00A46162"/>
    <w:rsid w:val="00A46EFE"/>
    <w:rsid w:val="00A47B1B"/>
    <w:rsid w:val="00A7070A"/>
    <w:rsid w:val="00A73466"/>
    <w:rsid w:val="00A7559D"/>
    <w:rsid w:val="00A83B4C"/>
    <w:rsid w:val="00AC7DB7"/>
    <w:rsid w:val="00AE1076"/>
    <w:rsid w:val="00B04BB9"/>
    <w:rsid w:val="00B11B4E"/>
    <w:rsid w:val="00B1762A"/>
    <w:rsid w:val="00B3457D"/>
    <w:rsid w:val="00B355D5"/>
    <w:rsid w:val="00B40C33"/>
    <w:rsid w:val="00B53ECE"/>
    <w:rsid w:val="00B56274"/>
    <w:rsid w:val="00B67C34"/>
    <w:rsid w:val="00B81839"/>
    <w:rsid w:val="00B844AB"/>
    <w:rsid w:val="00B91C34"/>
    <w:rsid w:val="00BA11FA"/>
    <w:rsid w:val="00BA49D1"/>
    <w:rsid w:val="00BE3051"/>
    <w:rsid w:val="00BE6F99"/>
    <w:rsid w:val="00BF54BE"/>
    <w:rsid w:val="00BF5C8F"/>
    <w:rsid w:val="00C05D67"/>
    <w:rsid w:val="00C17F18"/>
    <w:rsid w:val="00C21002"/>
    <w:rsid w:val="00C217C8"/>
    <w:rsid w:val="00C25C24"/>
    <w:rsid w:val="00C3676D"/>
    <w:rsid w:val="00C46E9E"/>
    <w:rsid w:val="00C5602A"/>
    <w:rsid w:val="00C6384A"/>
    <w:rsid w:val="00C7563A"/>
    <w:rsid w:val="00C76393"/>
    <w:rsid w:val="00C8553B"/>
    <w:rsid w:val="00C90CE3"/>
    <w:rsid w:val="00C927EA"/>
    <w:rsid w:val="00CA4630"/>
    <w:rsid w:val="00CB472E"/>
    <w:rsid w:val="00CC0EA0"/>
    <w:rsid w:val="00CC5F5E"/>
    <w:rsid w:val="00CE7E04"/>
    <w:rsid w:val="00CF319B"/>
    <w:rsid w:val="00CF60CC"/>
    <w:rsid w:val="00CF6788"/>
    <w:rsid w:val="00D040A8"/>
    <w:rsid w:val="00D144AB"/>
    <w:rsid w:val="00D14C80"/>
    <w:rsid w:val="00D17876"/>
    <w:rsid w:val="00D17BEB"/>
    <w:rsid w:val="00D21E21"/>
    <w:rsid w:val="00D25618"/>
    <w:rsid w:val="00D96CBD"/>
    <w:rsid w:val="00DA7F41"/>
    <w:rsid w:val="00DB2D3A"/>
    <w:rsid w:val="00DB542A"/>
    <w:rsid w:val="00DB54D3"/>
    <w:rsid w:val="00DD6083"/>
    <w:rsid w:val="00DD60CA"/>
    <w:rsid w:val="00DF2D60"/>
    <w:rsid w:val="00E26C92"/>
    <w:rsid w:val="00E27E8A"/>
    <w:rsid w:val="00E479CD"/>
    <w:rsid w:val="00E520C1"/>
    <w:rsid w:val="00E628B6"/>
    <w:rsid w:val="00E637C5"/>
    <w:rsid w:val="00E749B8"/>
    <w:rsid w:val="00E80541"/>
    <w:rsid w:val="00E85D06"/>
    <w:rsid w:val="00E962F0"/>
    <w:rsid w:val="00EA0BEB"/>
    <w:rsid w:val="00ED1991"/>
    <w:rsid w:val="00ED644F"/>
    <w:rsid w:val="00EE4C97"/>
    <w:rsid w:val="00EF5A12"/>
    <w:rsid w:val="00F02C98"/>
    <w:rsid w:val="00F0608A"/>
    <w:rsid w:val="00F22475"/>
    <w:rsid w:val="00F23196"/>
    <w:rsid w:val="00F57C25"/>
    <w:rsid w:val="00F7743E"/>
    <w:rsid w:val="00F974EC"/>
    <w:rsid w:val="00FA1637"/>
    <w:rsid w:val="00FB7824"/>
    <w:rsid w:val="00FC3EDE"/>
    <w:rsid w:val="00FE08CC"/>
    <w:rsid w:val="00FE0C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C9E5"/>
  <w15:docId w15:val="{2693D0DA-D185-C848-8DFA-D0B153B1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578"/>
    <w:rPr>
      <w:rFonts w:ascii="Times New Roman" w:eastAsia="Times New Roman" w:hAnsi="Times New Roman" w:cs="Times New Roman"/>
    </w:rPr>
  </w:style>
  <w:style w:type="paragraph" w:styleId="Heading5">
    <w:name w:val="heading 5"/>
    <w:basedOn w:val="Normal"/>
    <w:next w:val="BodyText"/>
    <w:link w:val="Heading5Char"/>
    <w:qFormat/>
    <w:rsid w:val="003F2578"/>
    <w:pPr>
      <w:keepNext/>
      <w:widowControl w:val="0"/>
      <w:numPr>
        <w:ilvl w:val="4"/>
        <w:numId w:val="2"/>
      </w:numPr>
      <w:suppressAutoHyphens/>
      <w:autoSpaceDE w:val="0"/>
      <w:spacing w:before="240" w:after="120"/>
      <w:outlineLvl w:val="4"/>
    </w:pPr>
    <w:rPr>
      <w:rFonts w:ascii="Arial" w:eastAsia="MS Mincho" w:hAnsi="Arial"/>
      <w:b/>
      <w:bCs/>
      <w:lang w:eastAsia="ar-SA"/>
    </w:rPr>
  </w:style>
  <w:style w:type="paragraph" w:styleId="Heading6">
    <w:name w:val="heading 6"/>
    <w:basedOn w:val="Normal"/>
    <w:next w:val="BodyText"/>
    <w:link w:val="Heading6Char"/>
    <w:qFormat/>
    <w:rsid w:val="003F2578"/>
    <w:pPr>
      <w:keepNext/>
      <w:widowControl w:val="0"/>
      <w:numPr>
        <w:ilvl w:val="5"/>
        <w:numId w:val="2"/>
      </w:numPr>
      <w:suppressAutoHyphens/>
      <w:autoSpaceDE w:val="0"/>
      <w:spacing w:before="240" w:after="120"/>
      <w:outlineLvl w:val="5"/>
    </w:pPr>
    <w:rPr>
      <w:rFonts w:ascii="Arial" w:eastAsia="MS Mincho" w:hAnsi="Arial"/>
      <w:b/>
      <w:bCs/>
      <w:sz w:val="21"/>
      <w:szCs w:val="21"/>
      <w:lang w:eastAsia="ar-SA"/>
    </w:rPr>
  </w:style>
  <w:style w:type="paragraph" w:styleId="Heading7">
    <w:name w:val="heading 7"/>
    <w:basedOn w:val="Normal"/>
    <w:next w:val="BodyText"/>
    <w:link w:val="Heading7Char"/>
    <w:qFormat/>
    <w:rsid w:val="003F2578"/>
    <w:pPr>
      <w:keepNext/>
      <w:widowControl w:val="0"/>
      <w:numPr>
        <w:ilvl w:val="6"/>
        <w:numId w:val="2"/>
      </w:numPr>
      <w:suppressAutoHyphens/>
      <w:autoSpaceDE w:val="0"/>
      <w:spacing w:before="240" w:after="120"/>
      <w:outlineLvl w:val="6"/>
    </w:pPr>
    <w:rPr>
      <w:rFonts w:ascii="Arial" w:eastAsia="MS Mincho" w:hAnsi="Arial"/>
      <w:b/>
      <w:bCs/>
      <w:sz w:val="21"/>
      <w:szCs w:val="21"/>
      <w:lang w:eastAsia="ar-SA"/>
    </w:rPr>
  </w:style>
  <w:style w:type="paragraph" w:styleId="Heading8">
    <w:name w:val="heading 8"/>
    <w:basedOn w:val="Normal"/>
    <w:next w:val="BodyText"/>
    <w:link w:val="Heading8Char"/>
    <w:qFormat/>
    <w:rsid w:val="003F2578"/>
    <w:pPr>
      <w:keepNext/>
      <w:widowControl w:val="0"/>
      <w:numPr>
        <w:ilvl w:val="7"/>
        <w:numId w:val="2"/>
      </w:numPr>
      <w:suppressAutoHyphens/>
      <w:autoSpaceDE w:val="0"/>
      <w:spacing w:before="240" w:after="120"/>
      <w:outlineLvl w:val="7"/>
    </w:pPr>
    <w:rPr>
      <w:rFonts w:ascii="Arial" w:eastAsia="MS Mincho" w:hAnsi="Arial"/>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F2578"/>
    <w:rPr>
      <w:rFonts w:ascii="Arial" w:eastAsia="MS Mincho" w:hAnsi="Arial" w:cs="Times New Roman"/>
      <w:b/>
      <w:bCs/>
      <w:lang w:eastAsia="ar-SA"/>
    </w:rPr>
  </w:style>
  <w:style w:type="character" w:customStyle="1" w:styleId="Heading6Char">
    <w:name w:val="Heading 6 Char"/>
    <w:basedOn w:val="DefaultParagraphFont"/>
    <w:link w:val="Heading6"/>
    <w:rsid w:val="003F2578"/>
    <w:rPr>
      <w:rFonts w:ascii="Arial" w:eastAsia="MS Mincho" w:hAnsi="Arial" w:cs="Times New Roman"/>
      <w:b/>
      <w:bCs/>
      <w:sz w:val="21"/>
      <w:szCs w:val="21"/>
      <w:lang w:eastAsia="ar-SA"/>
    </w:rPr>
  </w:style>
  <w:style w:type="character" w:customStyle="1" w:styleId="Heading7Char">
    <w:name w:val="Heading 7 Char"/>
    <w:basedOn w:val="DefaultParagraphFont"/>
    <w:link w:val="Heading7"/>
    <w:rsid w:val="003F2578"/>
    <w:rPr>
      <w:rFonts w:ascii="Arial" w:eastAsia="MS Mincho" w:hAnsi="Arial" w:cs="Times New Roman"/>
      <w:b/>
      <w:bCs/>
      <w:sz w:val="21"/>
      <w:szCs w:val="21"/>
      <w:lang w:eastAsia="ar-SA"/>
    </w:rPr>
  </w:style>
  <w:style w:type="character" w:customStyle="1" w:styleId="Heading8Char">
    <w:name w:val="Heading 8 Char"/>
    <w:basedOn w:val="DefaultParagraphFont"/>
    <w:link w:val="Heading8"/>
    <w:rsid w:val="003F2578"/>
    <w:rPr>
      <w:rFonts w:ascii="Arial" w:eastAsia="MS Mincho" w:hAnsi="Arial" w:cs="Times New Roman"/>
      <w:b/>
      <w:bCs/>
      <w:sz w:val="21"/>
      <w:szCs w:val="21"/>
      <w:lang w:eastAsia="ar-SA"/>
    </w:rPr>
  </w:style>
  <w:style w:type="character" w:styleId="Hyperlink">
    <w:name w:val="Hyperlink"/>
    <w:rsid w:val="003F2578"/>
    <w:rPr>
      <w:color w:val="0000FF"/>
      <w:u w:val="single"/>
    </w:rPr>
  </w:style>
  <w:style w:type="paragraph" w:styleId="FootnoteText">
    <w:name w:val="footnote text"/>
    <w:basedOn w:val="Normal"/>
    <w:link w:val="FootnoteTextChar"/>
    <w:semiHidden/>
    <w:rsid w:val="003F2578"/>
  </w:style>
  <w:style w:type="character" w:customStyle="1" w:styleId="FootnoteTextChar">
    <w:name w:val="Footnote Text Char"/>
    <w:basedOn w:val="DefaultParagraphFont"/>
    <w:link w:val="FootnoteText"/>
    <w:semiHidden/>
    <w:rsid w:val="003F2578"/>
    <w:rPr>
      <w:rFonts w:ascii="Times New Roman" w:eastAsia="Times New Roman" w:hAnsi="Times New Roman" w:cs="Times New Roman"/>
    </w:rPr>
  </w:style>
  <w:style w:type="character" w:styleId="FootnoteReference">
    <w:name w:val="footnote reference"/>
    <w:semiHidden/>
    <w:rsid w:val="003F2578"/>
    <w:rPr>
      <w:vertAlign w:val="superscript"/>
    </w:rPr>
  </w:style>
  <w:style w:type="paragraph" w:customStyle="1" w:styleId="Heading11">
    <w:name w:val="Heading 11"/>
    <w:basedOn w:val="Normal"/>
    <w:next w:val="Normal"/>
    <w:rsid w:val="003F2578"/>
    <w:pPr>
      <w:keepNext/>
      <w:widowControl w:val="0"/>
      <w:numPr>
        <w:numId w:val="2"/>
      </w:numPr>
      <w:suppressAutoHyphens/>
      <w:autoSpaceDE w:val="0"/>
      <w:outlineLvl w:val="0"/>
    </w:pPr>
    <w:rPr>
      <w:rFonts w:ascii="Arial" w:eastAsia="Arial" w:hAnsi="Arial" w:cs="Arial"/>
      <w:b/>
      <w:bCs/>
      <w:sz w:val="20"/>
      <w:szCs w:val="20"/>
      <w:lang w:eastAsia="ar-SA"/>
    </w:rPr>
  </w:style>
  <w:style w:type="paragraph" w:customStyle="1" w:styleId="Heading21">
    <w:name w:val="Heading 21"/>
    <w:basedOn w:val="Normal"/>
    <w:next w:val="Normal"/>
    <w:rsid w:val="003F2578"/>
    <w:pPr>
      <w:keepNext/>
      <w:widowControl w:val="0"/>
      <w:numPr>
        <w:ilvl w:val="1"/>
        <w:numId w:val="2"/>
      </w:numPr>
      <w:suppressAutoHyphens/>
      <w:autoSpaceDE w:val="0"/>
      <w:ind w:left="288" w:hanging="288"/>
      <w:outlineLvl w:val="1"/>
    </w:pPr>
    <w:rPr>
      <w:rFonts w:ascii="Arial" w:eastAsia="Arial" w:hAnsi="Arial" w:cs="Arial"/>
      <w:b/>
      <w:bCs/>
      <w:sz w:val="20"/>
      <w:szCs w:val="20"/>
      <w:lang w:eastAsia="ar-SA"/>
    </w:rPr>
  </w:style>
  <w:style w:type="paragraph" w:customStyle="1" w:styleId="Heading31">
    <w:name w:val="Heading 31"/>
    <w:basedOn w:val="Normal"/>
    <w:next w:val="Normal"/>
    <w:rsid w:val="003F2578"/>
    <w:pPr>
      <w:keepNext/>
      <w:widowControl w:val="0"/>
      <w:numPr>
        <w:ilvl w:val="2"/>
        <w:numId w:val="2"/>
      </w:numPr>
      <w:suppressAutoHyphens/>
      <w:autoSpaceDE w:val="0"/>
      <w:jc w:val="center"/>
      <w:outlineLvl w:val="2"/>
    </w:pPr>
    <w:rPr>
      <w:rFonts w:ascii="Arial" w:eastAsia="Arial" w:hAnsi="Arial" w:cs="Arial"/>
      <w:b/>
      <w:bCs/>
      <w:sz w:val="20"/>
      <w:szCs w:val="20"/>
      <w:lang w:eastAsia="ar-SA"/>
    </w:rPr>
  </w:style>
  <w:style w:type="paragraph" w:customStyle="1" w:styleId="Heading41">
    <w:name w:val="Heading 41"/>
    <w:basedOn w:val="Normal"/>
    <w:next w:val="Normal"/>
    <w:rsid w:val="003F2578"/>
    <w:pPr>
      <w:keepNext/>
      <w:widowControl w:val="0"/>
      <w:numPr>
        <w:ilvl w:val="3"/>
        <w:numId w:val="2"/>
      </w:numPr>
      <w:suppressAutoHyphens/>
      <w:autoSpaceDE w:val="0"/>
      <w:outlineLvl w:val="3"/>
    </w:pPr>
    <w:rPr>
      <w:rFonts w:ascii="Arial" w:eastAsia="Arial" w:hAnsi="Arial" w:cs="Arial"/>
      <w:b/>
      <w:bCs/>
      <w:sz w:val="16"/>
      <w:szCs w:val="16"/>
      <w:lang w:eastAsia="ar-SA"/>
    </w:rPr>
  </w:style>
  <w:style w:type="paragraph" w:styleId="BodyText">
    <w:name w:val="Body Text"/>
    <w:basedOn w:val="Normal"/>
    <w:link w:val="BodyTextChar"/>
    <w:uiPriority w:val="99"/>
    <w:semiHidden/>
    <w:unhideWhenUsed/>
    <w:rsid w:val="003F2578"/>
    <w:pPr>
      <w:spacing w:after="120"/>
    </w:pPr>
  </w:style>
  <w:style w:type="character" w:customStyle="1" w:styleId="BodyTextChar">
    <w:name w:val="Body Text Char"/>
    <w:basedOn w:val="DefaultParagraphFont"/>
    <w:link w:val="BodyText"/>
    <w:uiPriority w:val="99"/>
    <w:semiHidden/>
    <w:rsid w:val="003F2578"/>
    <w:rPr>
      <w:rFonts w:ascii="Times New Roman" w:eastAsia="Times New Roman" w:hAnsi="Times New Roman" w:cs="Times New Roman"/>
    </w:rPr>
  </w:style>
  <w:style w:type="paragraph" w:styleId="Header">
    <w:name w:val="header"/>
    <w:basedOn w:val="Normal"/>
    <w:link w:val="HeaderChar"/>
    <w:uiPriority w:val="99"/>
    <w:unhideWhenUsed/>
    <w:rsid w:val="003F2578"/>
    <w:pPr>
      <w:tabs>
        <w:tab w:val="center" w:pos="4680"/>
        <w:tab w:val="right" w:pos="9360"/>
      </w:tabs>
    </w:pPr>
  </w:style>
  <w:style w:type="character" w:customStyle="1" w:styleId="HeaderChar">
    <w:name w:val="Header Char"/>
    <w:basedOn w:val="DefaultParagraphFont"/>
    <w:link w:val="Header"/>
    <w:uiPriority w:val="99"/>
    <w:rsid w:val="003F2578"/>
    <w:rPr>
      <w:rFonts w:ascii="Times New Roman" w:eastAsia="Times New Roman" w:hAnsi="Times New Roman" w:cs="Times New Roman"/>
    </w:rPr>
  </w:style>
  <w:style w:type="character" w:styleId="PageNumber">
    <w:name w:val="page number"/>
    <w:basedOn w:val="DefaultParagraphFont"/>
    <w:uiPriority w:val="99"/>
    <w:semiHidden/>
    <w:unhideWhenUsed/>
    <w:rsid w:val="003F2578"/>
  </w:style>
  <w:style w:type="paragraph" w:styleId="Footer">
    <w:name w:val="footer"/>
    <w:basedOn w:val="Normal"/>
    <w:link w:val="FooterChar"/>
    <w:uiPriority w:val="99"/>
    <w:unhideWhenUsed/>
    <w:rsid w:val="003F2578"/>
    <w:pPr>
      <w:tabs>
        <w:tab w:val="center" w:pos="4680"/>
        <w:tab w:val="right" w:pos="9360"/>
      </w:tabs>
    </w:pPr>
  </w:style>
  <w:style w:type="character" w:customStyle="1" w:styleId="FooterChar">
    <w:name w:val="Footer Char"/>
    <w:basedOn w:val="DefaultParagraphFont"/>
    <w:link w:val="Footer"/>
    <w:uiPriority w:val="99"/>
    <w:rsid w:val="003F2578"/>
    <w:rPr>
      <w:rFonts w:ascii="Times New Roman" w:eastAsia="Times New Roman" w:hAnsi="Times New Roman" w:cs="Times New Roman"/>
    </w:rPr>
  </w:style>
  <w:style w:type="paragraph" w:styleId="ListParagraph">
    <w:name w:val="List Paragraph"/>
    <w:basedOn w:val="Normal"/>
    <w:uiPriority w:val="34"/>
    <w:qFormat/>
    <w:rsid w:val="00426EED"/>
    <w:pPr>
      <w:ind w:left="720"/>
      <w:contextualSpacing/>
    </w:pPr>
  </w:style>
  <w:style w:type="character" w:styleId="FollowedHyperlink">
    <w:name w:val="FollowedHyperlink"/>
    <w:basedOn w:val="DefaultParagraphFont"/>
    <w:uiPriority w:val="99"/>
    <w:semiHidden/>
    <w:unhideWhenUsed/>
    <w:rsid w:val="00704E4E"/>
    <w:rPr>
      <w:color w:val="954F72" w:themeColor="followedHyperlink"/>
      <w:u w:val="single"/>
    </w:rPr>
  </w:style>
  <w:style w:type="paragraph" w:styleId="NormalWeb">
    <w:name w:val="Normal (Web)"/>
    <w:basedOn w:val="Normal"/>
    <w:uiPriority w:val="99"/>
    <w:semiHidden/>
    <w:unhideWhenUsed/>
    <w:rsid w:val="00975CF9"/>
    <w:pPr>
      <w:spacing w:before="100" w:beforeAutospacing="1" w:after="100" w:afterAutospacing="1"/>
    </w:pPr>
  </w:style>
  <w:style w:type="character" w:customStyle="1" w:styleId="apple-converted-space">
    <w:name w:val="apple-converted-space"/>
    <w:rsid w:val="00975CF9"/>
  </w:style>
  <w:style w:type="character" w:customStyle="1" w:styleId="UnresolvedMention1">
    <w:name w:val="Unresolved Mention1"/>
    <w:basedOn w:val="DefaultParagraphFont"/>
    <w:uiPriority w:val="99"/>
    <w:rsid w:val="00975CF9"/>
    <w:rPr>
      <w:color w:val="605E5C"/>
      <w:shd w:val="clear" w:color="auto" w:fill="E1DFDD"/>
    </w:rPr>
  </w:style>
  <w:style w:type="character" w:customStyle="1" w:styleId="UnresolvedMention2">
    <w:name w:val="Unresolved Mention2"/>
    <w:basedOn w:val="DefaultParagraphFont"/>
    <w:uiPriority w:val="99"/>
    <w:semiHidden/>
    <w:unhideWhenUsed/>
    <w:rsid w:val="00A00511"/>
    <w:rPr>
      <w:color w:val="605E5C"/>
      <w:shd w:val="clear" w:color="auto" w:fill="E1DFDD"/>
    </w:rPr>
  </w:style>
  <w:style w:type="table" w:styleId="TableGrid">
    <w:name w:val="Table Grid"/>
    <w:basedOn w:val="TableNormal"/>
    <w:uiPriority w:val="39"/>
    <w:rsid w:val="00676FBB"/>
    <w:rPr>
      <w:rFonts w:ascii="Times New Roman" w:hAnsi="Times New Roman"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6730A"/>
    <w:rPr>
      <w:color w:val="605E5C"/>
      <w:shd w:val="clear" w:color="auto" w:fill="E1DFDD"/>
    </w:rPr>
  </w:style>
  <w:style w:type="character" w:styleId="Strong">
    <w:name w:val="Strong"/>
    <w:basedOn w:val="DefaultParagraphFont"/>
    <w:uiPriority w:val="22"/>
    <w:qFormat/>
    <w:rsid w:val="00736808"/>
    <w:rPr>
      <w:b/>
      <w:bCs/>
    </w:rPr>
  </w:style>
  <w:style w:type="character" w:styleId="UnresolvedMention">
    <w:name w:val="Unresolved Mention"/>
    <w:basedOn w:val="DefaultParagraphFont"/>
    <w:uiPriority w:val="99"/>
    <w:semiHidden/>
    <w:unhideWhenUsed/>
    <w:rsid w:val="00FE08CC"/>
    <w:rPr>
      <w:color w:val="605E5C"/>
      <w:shd w:val="clear" w:color="auto" w:fill="E1DFDD"/>
    </w:rPr>
  </w:style>
  <w:style w:type="paragraph" w:styleId="BalloonText">
    <w:name w:val="Balloon Text"/>
    <w:basedOn w:val="Normal"/>
    <w:link w:val="BalloonTextChar"/>
    <w:uiPriority w:val="99"/>
    <w:semiHidden/>
    <w:unhideWhenUsed/>
    <w:rsid w:val="00A7070A"/>
    <w:rPr>
      <w:sz w:val="18"/>
      <w:szCs w:val="18"/>
    </w:rPr>
  </w:style>
  <w:style w:type="character" w:customStyle="1" w:styleId="BalloonTextChar">
    <w:name w:val="Balloon Text Char"/>
    <w:basedOn w:val="DefaultParagraphFont"/>
    <w:link w:val="BalloonText"/>
    <w:uiPriority w:val="99"/>
    <w:semiHidden/>
    <w:rsid w:val="00A7070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6366">
      <w:bodyDiv w:val="1"/>
      <w:marLeft w:val="0"/>
      <w:marRight w:val="0"/>
      <w:marTop w:val="0"/>
      <w:marBottom w:val="0"/>
      <w:divBdr>
        <w:top w:val="none" w:sz="0" w:space="0" w:color="auto"/>
        <w:left w:val="none" w:sz="0" w:space="0" w:color="auto"/>
        <w:bottom w:val="none" w:sz="0" w:space="0" w:color="auto"/>
        <w:right w:val="none" w:sz="0" w:space="0" w:color="auto"/>
      </w:divBdr>
    </w:div>
    <w:div w:id="257519398">
      <w:bodyDiv w:val="1"/>
      <w:marLeft w:val="0"/>
      <w:marRight w:val="0"/>
      <w:marTop w:val="0"/>
      <w:marBottom w:val="0"/>
      <w:divBdr>
        <w:top w:val="none" w:sz="0" w:space="0" w:color="auto"/>
        <w:left w:val="none" w:sz="0" w:space="0" w:color="auto"/>
        <w:bottom w:val="none" w:sz="0" w:space="0" w:color="auto"/>
        <w:right w:val="none" w:sz="0" w:space="0" w:color="auto"/>
      </w:divBdr>
    </w:div>
    <w:div w:id="609289118">
      <w:bodyDiv w:val="1"/>
      <w:marLeft w:val="0"/>
      <w:marRight w:val="0"/>
      <w:marTop w:val="0"/>
      <w:marBottom w:val="0"/>
      <w:divBdr>
        <w:top w:val="none" w:sz="0" w:space="0" w:color="auto"/>
        <w:left w:val="none" w:sz="0" w:space="0" w:color="auto"/>
        <w:bottom w:val="none" w:sz="0" w:space="0" w:color="auto"/>
        <w:right w:val="none" w:sz="0" w:space="0" w:color="auto"/>
      </w:divBdr>
    </w:div>
    <w:div w:id="688799166">
      <w:bodyDiv w:val="1"/>
      <w:marLeft w:val="0"/>
      <w:marRight w:val="0"/>
      <w:marTop w:val="0"/>
      <w:marBottom w:val="0"/>
      <w:divBdr>
        <w:top w:val="none" w:sz="0" w:space="0" w:color="auto"/>
        <w:left w:val="none" w:sz="0" w:space="0" w:color="auto"/>
        <w:bottom w:val="none" w:sz="0" w:space="0" w:color="auto"/>
        <w:right w:val="none" w:sz="0" w:space="0" w:color="auto"/>
      </w:divBdr>
    </w:div>
    <w:div w:id="1044791958">
      <w:bodyDiv w:val="1"/>
      <w:marLeft w:val="0"/>
      <w:marRight w:val="0"/>
      <w:marTop w:val="0"/>
      <w:marBottom w:val="0"/>
      <w:divBdr>
        <w:top w:val="none" w:sz="0" w:space="0" w:color="auto"/>
        <w:left w:val="none" w:sz="0" w:space="0" w:color="auto"/>
        <w:bottom w:val="none" w:sz="0" w:space="0" w:color="auto"/>
        <w:right w:val="none" w:sz="0" w:space="0" w:color="auto"/>
      </w:divBdr>
    </w:div>
    <w:div w:id="1620801505">
      <w:bodyDiv w:val="1"/>
      <w:marLeft w:val="0"/>
      <w:marRight w:val="0"/>
      <w:marTop w:val="0"/>
      <w:marBottom w:val="0"/>
      <w:divBdr>
        <w:top w:val="none" w:sz="0" w:space="0" w:color="auto"/>
        <w:left w:val="none" w:sz="0" w:space="0" w:color="auto"/>
        <w:bottom w:val="none" w:sz="0" w:space="0" w:color="auto"/>
        <w:right w:val="none" w:sz="0" w:space="0" w:color="auto"/>
      </w:divBdr>
    </w:div>
    <w:div w:id="1623153453">
      <w:bodyDiv w:val="1"/>
      <w:marLeft w:val="0"/>
      <w:marRight w:val="0"/>
      <w:marTop w:val="0"/>
      <w:marBottom w:val="0"/>
      <w:divBdr>
        <w:top w:val="none" w:sz="0" w:space="0" w:color="auto"/>
        <w:left w:val="none" w:sz="0" w:space="0" w:color="auto"/>
        <w:bottom w:val="none" w:sz="0" w:space="0" w:color="auto"/>
        <w:right w:val="none" w:sz="0" w:space="0" w:color="auto"/>
      </w:divBdr>
    </w:div>
    <w:div w:id="1981416044">
      <w:bodyDiv w:val="1"/>
      <w:marLeft w:val="0"/>
      <w:marRight w:val="0"/>
      <w:marTop w:val="0"/>
      <w:marBottom w:val="0"/>
      <w:divBdr>
        <w:top w:val="none" w:sz="0" w:space="0" w:color="auto"/>
        <w:left w:val="none" w:sz="0" w:space="0" w:color="auto"/>
        <w:bottom w:val="none" w:sz="0" w:space="0" w:color="auto"/>
        <w:right w:val="none" w:sz="0" w:space="0" w:color="auto"/>
      </w:divBdr>
    </w:div>
    <w:div w:id="2131239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nestar.edu/oem" TargetMode="External"/><Relationship Id="rId18" Type="http://schemas.openxmlformats.org/officeDocument/2006/relationships/hyperlink" Target="https://www.lonestar.edu/Cat5Cupboard.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onestar.edu/sexual-assault.htm" TargetMode="External"/><Relationship Id="rId17" Type="http://schemas.openxmlformats.org/officeDocument/2006/relationships/hyperlink" Target="http://www.lonestar.edu/NH-ReadingWriting.htm" TargetMode="External"/><Relationship Id="rId2" Type="http://schemas.openxmlformats.org/officeDocument/2006/relationships/numbering" Target="numbering.xml"/><Relationship Id="rId16" Type="http://schemas.openxmlformats.org/officeDocument/2006/relationships/hyperlink" Target="https://www.lonestar.edu/advising.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estar.edu/syllabus-policies" TargetMode="External"/><Relationship Id="rId5" Type="http://schemas.openxmlformats.org/officeDocument/2006/relationships/webSettings" Target="webSettings.xml"/><Relationship Id="rId15" Type="http://schemas.openxmlformats.org/officeDocument/2006/relationships/hyperlink" Target="http://www.lonestar.edu/CIS.htm" TargetMode="External"/><Relationship Id="rId23" Type="http://schemas.openxmlformats.org/officeDocument/2006/relationships/theme" Target="theme/theme1.xml"/><Relationship Id="rId10" Type="http://schemas.openxmlformats.org/officeDocument/2006/relationships/hyperlink" Target="http://www.lonestar.edu/CIS.htm" TargetMode="External"/><Relationship Id="rId19" Type="http://schemas.openxmlformats.org/officeDocument/2006/relationships/hyperlink" Target="http://owl.english.purdue.edu/" TargetMode="External"/><Relationship Id="rId4" Type="http://schemas.openxmlformats.org/officeDocument/2006/relationships/settings" Target="settings.xml"/><Relationship Id="rId9" Type="http://schemas.openxmlformats.org/officeDocument/2006/relationships/hyperlink" Target="http://www.lonestar.edu/wrc.htm" TargetMode="External"/><Relationship Id="rId14" Type="http://schemas.openxmlformats.org/officeDocument/2006/relationships/hyperlink" Target="http://www.lonestar.edu/12803.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D883-7745-454D-97F8-BDE9335E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Ranft</cp:lastModifiedBy>
  <cp:revision>2</cp:revision>
  <cp:lastPrinted>2020-02-13T15:32:00Z</cp:lastPrinted>
  <dcterms:created xsi:type="dcterms:W3CDTF">2022-01-13T18:54:00Z</dcterms:created>
  <dcterms:modified xsi:type="dcterms:W3CDTF">2022-01-13T18:54:00Z</dcterms:modified>
</cp:coreProperties>
</file>